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1A5CA" w14:textId="77777777" w:rsidR="00875113" w:rsidRDefault="00000000">
      <w:pPr>
        <w:pStyle w:val="BodyText"/>
        <w:ind w:left="2677"/>
        <w:rPr>
          <w:rFonts w:ascii="Times New Roman"/>
          <w:sz w:val="20"/>
        </w:rPr>
      </w:pPr>
      <w:r>
        <w:rPr>
          <w:rFonts w:ascii="Times New Roman"/>
          <w:noProof/>
          <w:sz w:val="20"/>
        </w:rPr>
        <w:drawing>
          <wp:inline distT="0" distB="0" distL="0" distR="0" wp14:anchorId="7A2A87DE" wp14:editId="4CAB3B52">
            <wp:extent cx="2673570" cy="138874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673570" cy="1388745"/>
                    </a:xfrm>
                    <a:prstGeom prst="rect">
                      <a:avLst/>
                    </a:prstGeom>
                  </pic:spPr>
                </pic:pic>
              </a:graphicData>
            </a:graphic>
          </wp:inline>
        </w:drawing>
      </w:r>
    </w:p>
    <w:p w14:paraId="57B2165D" w14:textId="77777777" w:rsidR="00875113" w:rsidRDefault="00875113">
      <w:pPr>
        <w:rPr>
          <w:rFonts w:ascii="Times New Roman"/>
          <w:sz w:val="20"/>
        </w:rPr>
        <w:sectPr w:rsidR="00875113" w:rsidSect="00AC410A">
          <w:type w:val="continuous"/>
          <w:pgSz w:w="12240" w:h="15840"/>
          <w:pgMar w:top="740" w:right="1360" w:bottom="280" w:left="1320" w:header="720" w:footer="720" w:gutter="0"/>
          <w:cols w:space="720"/>
        </w:sectPr>
      </w:pPr>
    </w:p>
    <w:p w14:paraId="6610E1C6" w14:textId="77777777" w:rsidR="00875113" w:rsidRDefault="00000000">
      <w:pPr>
        <w:pStyle w:val="BodyText"/>
        <w:spacing w:before="79"/>
      </w:pPr>
      <w:r>
        <w:t xml:space="preserve">April 04, </w:t>
      </w:r>
      <w:r>
        <w:rPr>
          <w:spacing w:val="-4"/>
        </w:rPr>
        <w:t>2024</w:t>
      </w:r>
    </w:p>
    <w:p w14:paraId="30B249AA" w14:textId="77777777" w:rsidR="00875113" w:rsidRDefault="00000000">
      <w:pPr>
        <w:pStyle w:val="BodyText"/>
        <w:spacing w:before="203"/>
        <w:ind w:left="224"/>
      </w:pPr>
      <w:r>
        <w:t xml:space="preserve">Honorable Maria </w:t>
      </w:r>
      <w:r>
        <w:rPr>
          <w:spacing w:val="-2"/>
        </w:rPr>
        <w:t>Cantwell</w:t>
      </w:r>
    </w:p>
    <w:p w14:paraId="42C0C557" w14:textId="77777777" w:rsidR="00875113" w:rsidRDefault="00000000">
      <w:pPr>
        <w:pStyle w:val="BodyText"/>
        <w:ind w:left="224"/>
      </w:pPr>
      <w:r>
        <w:t>Chair, U.S. Senate Committee on Commerce,</w:t>
      </w:r>
      <w:r>
        <w:rPr>
          <w:spacing w:val="-15"/>
        </w:rPr>
        <w:t xml:space="preserve"> </w:t>
      </w:r>
      <w:r>
        <w:t>Science,</w:t>
      </w:r>
      <w:r>
        <w:rPr>
          <w:spacing w:val="-15"/>
        </w:rPr>
        <w:t xml:space="preserve"> </w:t>
      </w:r>
      <w:r>
        <w:t>and</w:t>
      </w:r>
      <w:r>
        <w:rPr>
          <w:spacing w:val="-15"/>
        </w:rPr>
        <w:t xml:space="preserve"> </w:t>
      </w:r>
      <w:r>
        <w:t>Transportation Honorable Ted Cruz</w:t>
      </w:r>
    </w:p>
    <w:p w14:paraId="785F787D" w14:textId="77777777" w:rsidR="00875113" w:rsidRDefault="00000000">
      <w:pPr>
        <w:pStyle w:val="BodyText"/>
        <w:ind w:left="224"/>
      </w:pPr>
      <w:r>
        <w:t>Ranking</w:t>
      </w:r>
      <w:r>
        <w:rPr>
          <w:spacing w:val="-13"/>
        </w:rPr>
        <w:t xml:space="preserve"> </w:t>
      </w:r>
      <w:r>
        <w:t>Member,</w:t>
      </w:r>
      <w:r>
        <w:rPr>
          <w:spacing w:val="-13"/>
        </w:rPr>
        <w:t xml:space="preserve"> </w:t>
      </w:r>
      <w:r>
        <w:t>U.S.</w:t>
      </w:r>
      <w:r>
        <w:rPr>
          <w:spacing w:val="-13"/>
        </w:rPr>
        <w:t xml:space="preserve"> </w:t>
      </w:r>
      <w:r>
        <w:t>Senate</w:t>
      </w:r>
      <w:r>
        <w:rPr>
          <w:spacing w:val="-13"/>
        </w:rPr>
        <w:t xml:space="preserve"> </w:t>
      </w:r>
      <w:r>
        <w:t xml:space="preserve">Committee on Commerce, Science, and </w:t>
      </w:r>
      <w:r>
        <w:rPr>
          <w:spacing w:val="-2"/>
        </w:rPr>
        <w:t>Transportation</w:t>
      </w:r>
    </w:p>
    <w:p w14:paraId="019E441B" w14:textId="77777777" w:rsidR="00875113" w:rsidRDefault="00000000">
      <w:pPr>
        <w:rPr>
          <w:sz w:val="24"/>
        </w:rPr>
      </w:pPr>
      <w:r>
        <w:br w:type="column"/>
      </w:r>
    </w:p>
    <w:p w14:paraId="2FA77A7B" w14:textId="77777777" w:rsidR="00875113" w:rsidRDefault="00875113">
      <w:pPr>
        <w:pStyle w:val="BodyText"/>
        <w:spacing w:before="6"/>
        <w:ind w:left="0"/>
      </w:pPr>
    </w:p>
    <w:p w14:paraId="47127CC7" w14:textId="77777777" w:rsidR="00875113" w:rsidRDefault="00000000">
      <w:pPr>
        <w:pStyle w:val="BodyText"/>
        <w:ind w:right="344"/>
      </w:pPr>
      <w:r>
        <w:t>Honorable Cathy McMorris Rodgers Chair,</w:t>
      </w:r>
      <w:r>
        <w:rPr>
          <w:spacing w:val="-10"/>
        </w:rPr>
        <w:t xml:space="preserve"> </w:t>
      </w:r>
      <w:r>
        <w:t>U.S.</w:t>
      </w:r>
      <w:r>
        <w:rPr>
          <w:spacing w:val="-10"/>
        </w:rPr>
        <w:t xml:space="preserve"> </w:t>
      </w:r>
      <w:r>
        <w:t>House</w:t>
      </w:r>
      <w:r>
        <w:rPr>
          <w:spacing w:val="-10"/>
        </w:rPr>
        <w:t xml:space="preserve"> </w:t>
      </w:r>
      <w:r>
        <w:t>Committee</w:t>
      </w:r>
      <w:r>
        <w:rPr>
          <w:spacing w:val="-10"/>
        </w:rPr>
        <w:t xml:space="preserve"> </w:t>
      </w:r>
      <w:r>
        <w:t>on</w:t>
      </w:r>
      <w:r>
        <w:rPr>
          <w:spacing w:val="-10"/>
        </w:rPr>
        <w:t xml:space="preserve"> </w:t>
      </w:r>
      <w:r>
        <w:t>Energy and Commerce</w:t>
      </w:r>
    </w:p>
    <w:p w14:paraId="2B49B732" w14:textId="77777777" w:rsidR="00875113" w:rsidRDefault="00000000">
      <w:pPr>
        <w:pStyle w:val="BodyText"/>
      </w:pPr>
      <w:r>
        <w:t xml:space="preserve">Honorable Frank </w:t>
      </w:r>
      <w:r>
        <w:rPr>
          <w:spacing w:val="-2"/>
        </w:rPr>
        <w:t>Pallone</w:t>
      </w:r>
    </w:p>
    <w:p w14:paraId="4605D3AD" w14:textId="77777777" w:rsidR="00875113" w:rsidRDefault="00000000">
      <w:pPr>
        <w:pStyle w:val="BodyText"/>
        <w:ind w:right="46"/>
      </w:pPr>
      <w:r>
        <w:t>Ranking</w:t>
      </w:r>
      <w:r>
        <w:rPr>
          <w:spacing w:val="-13"/>
        </w:rPr>
        <w:t xml:space="preserve"> </w:t>
      </w:r>
      <w:r>
        <w:t>Member,</w:t>
      </w:r>
      <w:r>
        <w:rPr>
          <w:spacing w:val="-13"/>
        </w:rPr>
        <w:t xml:space="preserve"> </w:t>
      </w:r>
      <w:r>
        <w:t>U.S.</w:t>
      </w:r>
      <w:r>
        <w:rPr>
          <w:spacing w:val="-13"/>
        </w:rPr>
        <w:t xml:space="preserve"> </w:t>
      </w:r>
      <w:r>
        <w:t>House</w:t>
      </w:r>
      <w:r>
        <w:rPr>
          <w:spacing w:val="-13"/>
        </w:rPr>
        <w:t xml:space="preserve"> </w:t>
      </w:r>
      <w:r>
        <w:t>Committee on Energy and Commerce</w:t>
      </w:r>
    </w:p>
    <w:p w14:paraId="68967DDE" w14:textId="77777777" w:rsidR="00875113" w:rsidRDefault="00875113">
      <w:pPr>
        <w:sectPr w:rsidR="00875113" w:rsidSect="00AC410A">
          <w:type w:val="continuous"/>
          <w:pgSz w:w="12240" w:h="15840"/>
          <w:pgMar w:top="740" w:right="1360" w:bottom="280" w:left="1320" w:header="720" w:footer="720" w:gutter="0"/>
          <w:cols w:num="2" w:space="720" w:equalWidth="0">
            <w:col w:w="4734" w:space="51"/>
            <w:col w:w="4775"/>
          </w:cols>
        </w:sectPr>
      </w:pPr>
    </w:p>
    <w:p w14:paraId="7067AEAC" w14:textId="77777777" w:rsidR="00875113" w:rsidRDefault="00875113">
      <w:pPr>
        <w:pStyle w:val="BodyText"/>
        <w:spacing w:before="204"/>
        <w:ind w:left="0"/>
      </w:pPr>
    </w:p>
    <w:p w14:paraId="54A4F472" w14:textId="77777777" w:rsidR="00875113" w:rsidRDefault="00000000">
      <w:pPr>
        <w:pStyle w:val="BodyText"/>
      </w:pPr>
      <w:r>
        <w:t xml:space="preserve">Dear Sen. Cantwell, Sen. Cruz, Rep. McMorris Rodgers, and Rep. </w:t>
      </w:r>
      <w:r>
        <w:rPr>
          <w:spacing w:val="-2"/>
        </w:rPr>
        <w:t>Pallone:</w:t>
      </w:r>
    </w:p>
    <w:p w14:paraId="57428BE9" w14:textId="77777777" w:rsidR="00875113" w:rsidRDefault="00000000">
      <w:pPr>
        <w:pStyle w:val="BodyText"/>
        <w:spacing w:before="204" w:line="278" w:lineRule="auto"/>
        <w:ind w:right="165"/>
      </w:pPr>
      <w:r>
        <w:t xml:space="preserve">The undersigned members of the Consortium for Constituents with Disabilities (CCD) Technology and Telecommunications Task Force write in strong support of </w:t>
      </w:r>
      <w:r>
        <w:rPr>
          <w:b/>
        </w:rPr>
        <w:t>S.2494 / H.R.4858,</w:t>
      </w:r>
      <w:r>
        <w:rPr>
          <w:b/>
          <w:spacing w:val="-10"/>
        </w:rPr>
        <w:t xml:space="preserve"> </w:t>
      </w:r>
      <w:r>
        <w:rPr>
          <w:b/>
        </w:rPr>
        <w:t>the</w:t>
      </w:r>
      <w:r>
        <w:rPr>
          <w:b/>
          <w:spacing w:val="-10"/>
        </w:rPr>
        <w:t xml:space="preserve"> </w:t>
      </w:r>
      <w:r>
        <w:rPr>
          <w:b/>
        </w:rPr>
        <w:t>Communications,</w:t>
      </w:r>
      <w:r>
        <w:rPr>
          <w:b/>
          <w:spacing w:val="-10"/>
        </w:rPr>
        <w:t xml:space="preserve"> </w:t>
      </w:r>
      <w:r>
        <w:rPr>
          <w:b/>
        </w:rPr>
        <w:t>Video,</w:t>
      </w:r>
      <w:r>
        <w:rPr>
          <w:b/>
          <w:spacing w:val="-10"/>
        </w:rPr>
        <w:t xml:space="preserve"> </w:t>
      </w:r>
      <w:r>
        <w:rPr>
          <w:b/>
        </w:rPr>
        <w:t>and</w:t>
      </w:r>
      <w:r>
        <w:rPr>
          <w:b/>
          <w:spacing w:val="-10"/>
        </w:rPr>
        <w:t xml:space="preserve"> </w:t>
      </w:r>
      <w:r>
        <w:rPr>
          <w:b/>
        </w:rPr>
        <w:t>Technology</w:t>
      </w:r>
      <w:r>
        <w:rPr>
          <w:b/>
          <w:spacing w:val="-10"/>
        </w:rPr>
        <w:t xml:space="preserve"> </w:t>
      </w:r>
      <w:r>
        <w:rPr>
          <w:b/>
        </w:rPr>
        <w:t>Accessibility</w:t>
      </w:r>
      <w:r>
        <w:rPr>
          <w:b/>
          <w:spacing w:val="-10"/>
        </w:rPr>
        <w:t xml:space="preserve"> </w:t>
      </w:r>
      <w:r>
        <w:rPr>
          <w:b/>
        </w:rPr>
        <w:t>Act</w:t>
      </w:r>
      <w:r>
        <w:rPr>
          <w:b/>
          <w:spacing w:val="-10"/>
        </w:rPr>
        <w:t xml:space="preserve"> </w:t>
      </w:r>
      <w:r>
        <w:rPr>
          <w:b/>
        </w:rPr>
        <w:t>(CVTA)</w:t>
      </w:r>
      <w:r>
        <w:t>. We urge Congress to pass the CVTA. In addition, we call on Senate Commerce, Science, and Transportation Committee and the House Energy and Commerce Committee to hold bipartisan hearings on the barriers to accessing communications, technology, and video services and the benefits that people with disabilities receive when these services are fully accessible and available.</w:t>
      </w:r>
    </w:p>
    <w:p w14:paraId="2EFE42F6" w14:textId="77777777" w:rsidR="00875113" w:rsidRDefault="00000000">
      <w:pPr>
        <w:pStyle w:val="BodyText"/>
        <w:spacing w:before="156" w:line="278" w:lineRule="auto"/>
        <w:ind w:right="165"/>
      </w:pPr>
      <w:r>
        <w:t>CCD is the largest coalition of national organizations working together to advocate for federal</w:t>
      </w:r>
      <w:r>
        <w:rPr>
          <w:spacing w:val="-5"/>
        </w:rPr>
        <w:t xml:space="preserve"> </w:t>
      </w:r>
      <w:r>
        <w:t>public</w:t>
      </w:r>
      <w:r>
        <w:rPr>
          <w:spacing w:val="-5"/>
        </w:rPr>
        <w:t xml:space="preserve"> </w:t>
      </w:r>
      <w:r>
        <w:t>policy</w:t>
      </w:r>
      <w:r>
        <w:rPr>
          <w:spacing w:val="-5"/>
        </w:rPr>
        <w:t xml:space="preserve"> </w:t>
      </w:r>
      <w:r>
        <w:t>that</w:t>
      </w:r>
      <w:r>
        <w:rPr>
          <w:spacing w:val="-5"/>
        </w:rPr>
        <w:t xml:space="preserve"> </w:t>
      </w:r>
      <w:r>
        <w:t>ensures</w:t>
      </w:r>
      <w:r>
        <w:rPr>
          <w:spacing w:val="-5"/>
        </w:rPr>
        <w:t xml:space="preserve"> </w:t>
      </w:r>
      <w:r>
        <w:t>the</w:t>
      </w:r>
      <w:r>
        <w:rPr>
          <w:spacing w:val="-5"/>
        </w:rPr>
        <w:t xml:space="preserve"> </w:t>
      </w:r>
      <w:r>
        <w:t>self-determination,</w:t>
      </w:r>
      <w:r>
        <w:rPr>
          <w:spacing w:val="-5"/>
        </w:rPr>
        <w:t xml:space="preserve"> </w:t>
      </w:r>
      <w:r>
        <w:t>independence,</w:t>
      </w:r>
      <w:r>
        <w:rPr>
          <w:spacing w:val="-5"/>
        </w:rPr>
        <w:t xml:space="preserve"> </w:t>
      </w:r>
      <w:r>
        <w:t>empowerment, integration</w:t>
      </w:r>
      <w:r>
        <w:rPr>
          <w:spacing w:val="-1"/>
        </w:rPr>
        <w:t xml:space="preserve"> </w:t>
      </w:r>
      <w:r>
        <w:t>and</w:t>
      </w:r>
      <w:r>
        <w:rPr>
          <w:spacing w:val="-1"/>
        </w:rPr>
        <w:t xml:space="preserve"> </w:t>
      </w:r>
      <w:r>
        <w:t>inclusion</w:t>
      </w:r>
      <w:r>
        <w:rPr>
          <w:spacing w:val="-1"/>
        </w:rPr>
        <w:t xml:space="preserve"> </w:t>
      </w:r>
      <w:r>
        <w:t>of</w:t>
      </w:r>
      <w:r>
        <w:rPr>
          <w:spacing w:val="-1"/>
        </w:rPr>
        <w:t xml:space="preserve"> </w:t>
      </w:r>
      <w:r>
        <w:t>children</w:t>
      </w:r>
      <w:r>
        <w:rPr>
          <w:spacing w:val="-1"/>
        </w:rPr>
        <w:t xml:space="preserve"> </w:t>
      </w:r>
      <w:r>
        <w:t>and</w:t>
      </w:r>
      <w:r>
        <w:rPr>
          <w:spacing w:val="-1"/>
        </w:rPr>
        <w:t xml:space="preserve"> </w:t>
      </w:r>
      <w:r>
        <w:t>adults</w:t>
      </w:r>
      <w:r>
        <w:rPr>
          <w:spacing w:val="-1"/>
        </w:rPr>
        <w:t xml:space="preserve"> </w:t>
      </w:r>
      <w:r>
        <w:t>with</w:t>
      </w:r>
      <w:r>
        <w:rPr>
          <w:spacing w:val="-1"/>
        </w:rPr>
        <w:t xml:space="preserve"> </w:t>
      </w:r>
      <w:r>
        <w:t>disabilities</w:t>
      </w:r>
      <w:r>
        <w:rPr>
          <w:spacing w:val="-1"/>
        </w:rPr>
        <w:t xml:space="preserve"> </w:t>
      </w:r>
      <w:r>
        <w:t>in</w:t>
      </w:r>
      <w:r>
        <w:rPr>
          <w:spacing w:val="-1"/>
        </w:rPr>
        <w:t xml:space="preserve"> </w:t>
      </w:r>
      <w:r>
        <w:t>all</w:t>
      </w:r>
      <w:r>
        <w:rPr>
          <w:spacing w:val="-1"/>
        </w:rPr>
        <w:t xml:space="preserve"> </w:t>
      </w:r>
      <w:r>
        <w:t>aspects</w:t>
      </w:r>
      <w:r>
        <w:rPr>
          <w:spacing w:val="-1"/>
        </w:rPr>
        <w:t xml:space="preserve"> </w:t>
      </w:r>
      <w:r>
        <w:t>of</w:t>
      </w:r>
      <w:r>
        <w:rPr>
          <w:spacing w:val="-1"/>
        </w:rPr>
        <w:t xml:space="preserve"> </w:t>
      </w:r>
      <w:r>
        <w:t>society. The Telecommunications and Technology Task Force deals with issues related to access</w:t>
      </w:r>
      <w:r>
        <w:rPr>
          <w:spacing w:val="-3"/>
        </w:rPr>
        <w:t xml:space="preserve"> </w:t>
      </w:r>
      <w:r>
        <w:t>to</w:t>
      </w:r>
      <w:r>
        <w:rPr>
          <w:spacing w:val="-3"/>
        </w:rPr>
        <w:t xml:space="preserve"> </w:t>
      </w:r>
      <w:r>
        <w:t>telecommunications</w:t>
      </w:r>
      <w:r>
        <w:rPr>
          <w:spacing w:val="-3"/>
        </w:rPr>
        <w:t xml:space="preserve"> </w:t>
      </w:r>
      <w:r>
        <w:t>and</w:t>
      </w:r>
      <w:r>
        <w:rPr>
          <w:spacing w:val="-3"/>
        </w:rPr>
        <w:t xml:space="preserve"> </w:t>
      </w:r>
      <w:r>
        <w:t>assistive</w:t>
      </w:r>
      <w:r>
        <w:rPr>
          <w:spacing w:val="-3"/>
        </w:rPr>
        <w:t xml:space="preserve"> </w:t>
      </w:r>
      <w:r>
        <w:t>technology</w:t>
      </w:r>
      <w:r>
        <w:rPr>
          <w:spacing w:val="-3"/>
        </w:rPr>
        <w:t xml:space="preserve"> </w:t>
      </w:r>
      <w:r>
        <w:t>in</w:t>
      </w:r>
      <w:r>
        <w:rPr>
          <w:spacing w:val="-3"/>
        </w:rPr>
        <w:t xml:space="preserve"> </w:t>
      </w:r>
      <w:r>
        <w:t>education,</w:t>
      </w:r>
      <w:r>
        <w:rPr>
          <w:spacing w:val="-3"/>
        </w:rPr>
        <w:t xml:space="preserve"> </w:t>
      </w:r>
      <w:r>
        <w:t>employment,</w:t>
      </w:r>
      <w:r>
        <w:rPr>
          <w:spacing w:val="-3"/>
        </w:rPr>
        <w:t xml:space="preserve"> </w:t>
      </w:r>
      <w:r>
        <w:t>and independent living.</w:t>
      </w:r>
    </w:p>
    <w:p w14:paraId="6B5B9E9F" w14:textId="77777777" w:rsidR="00875113" w:rsidRDefault="00000000">
      <w:pPr>
        <w:pStyle w:val="BodyText"/>
        <w:spacing w:before="157" w:line="278" w:lineRule="auto"/>
        <w:ind w:right="179"/>
      </w:pPr>
      <w:r>
        <w:t>The CVTA would ensure that people with disabilities have access to the innovative communication and video programming technologies needed to participate equally in employment, education, recreation, civic, and other parts of society. This legislation builds upon the 21st Century Communications and Video Accessibility Act (CVAA) of 2010</w:t>
      </w:r>
      <w:r>
        <w:rPr>
          <w:spacing w:val="-4"/>
        </w:rPr>
        <w:t xml:space="preserve"> </w:t>
      </w:r>
      <w:r>
        <w:t>by</w:t>
      </w:r>
      <w:r>
        <w:rPr>
          <w:spacing w:val="-4"/>
        </w:rPr>
        <w:t xml:space="preserve"> </w:t>
      </w:r>
      <w:r>
        <w:t>establishing</w:t>
      </w:r>
      <w:r>
        <w:rPr>
          <w:spacing w:val="-4"/>
        </w:rPr>
        <w:t xml:space="preserve"> </w:t>
      </w:r>
      <w:r>
        <w:t>federal</w:t>
      </w:r>
      <w:r>
        <w:rPr>
          <w:spacing w:val="-4"/>
        </w:rPr>
        <w:t xml:space="preserve"> </w:t>
      </w:r>
      <w:r>
        <w:t>accessibility</w:t>
      </w:r>
      <w:r>
        <w:rPr>
          <w:spacing w:val="-4"/>
        </w:rPr>
        <w:t xml:space="preserve"> </w:t>
      </w:r>
      <w:r>
        <w:t>requirements</w:t>
      </w:r>
      <w:r>
        <w:rPr>
          <w:spacing w:val="-4"/>
        </w:rPr>
        <w:t xml:space="preserve"> </w:t>
      </w:r>
      <w:r>
        <w:t>needed</w:t>
      </w:r>
      <w:r>
        <w:rPr>
          <w:spacing w:val="-4"/>
        </w:rPr>
        <w:t xml:space="preserve"> </w:t>
      </w:r>
      <w:r>
        <w:t>to</w:t>
      </w:r>
      <w:r>
        <w:rPr>
          <w:spacing w:val="-4"/>
        </w:rPr>
        <w:t xml:space="preserve"> </w:t>
      </w:r>
      <w:r>
        <w:t>keep</w:t>
      </w:r>
      <w:r>
        <w:rPr>
          <w:spacing w:val="-4"/>
        </w:rPr>
        <w:t xml:space="preserve"> </w:t>
      </w:r>
      <w:r>
        <w:t>pace</w:t>
      </w:r>
      <w:r>
        <w:rPr>
          <w:spacing w:val="-4"/>
        </w:rPr>
        <w:t xml:space="preserve"> </w:t>
      </w:r>
      <w:r>
        <w:t>with</w:t>
      </w:r>
      <w:r>
        <w:rPr>
          <w:spacing w:val="-4"/>
        </w:rPr>
        <w:t xml:space="preserve"> </w:t>
      </w:r>
      <w:r>
        <w:t>these essential products and services as they continue to evolve.</w:t>
      </w:r>
    </w:p>
    <w:p w14:paraId="34E13000" w14:textId="77777777" w:rsidR="00875113" w:rsidRDefault="00000000">
      <w:pPr>
        <w:pStyle w:val="BodyText"/>
        <w:spacing w:before="157"/>
      </w:pPr>
      <w:r>
        <w:t>Some</w:t>
      </w:r>
      <w:r>
        <w:rPr>
          <w:spacing w:val="-4"/>
        </w:rPr>
        <w:t xml:space="preserve"> </w:t>
      </w:r>
      <w:r>
        <w:t>of</w:t>
      </w:r>
      <w:r>
        <w:rPr>
          <w:spacing w:val="-2"/>
        </w:rPr>
        <w:t xml:space="preserve"> </w:t>
      </w:r>
      <w:r>
        <w:t>the</w:t>
      </w:r>
      <w:r>
        <w:rPr>
          <w:spacing w:val="-2"/>
        </w:rPr>
        <w:t xml:space="preserve"> </w:t>
      </w:r>
      <w:r>
        <w:t>most</w:t>
      </w:r>
      <w:r>
        <w:rPr>
          <w:spacing w:val="-2"/>
        </w:rPr>
        <w:t xml:space="preserve"> </w:t>
      </w:r>
      <w:r>
        <w:t>important</w:t>
      </w:r>
      <w:r>
        <w:rPr>
          <w:spacing w:val="-2"/>
        </w:rPr>
        <w:t xml:space="preserve"> </w:t>
      </w:r>
      <w:r>
        <w:t>parts</w:t>
      </w:r>
      <w:r>
        <w:rPr>
          <w:spacing w:val="-2"/>
        </w:rPr>
        <w:t xml:space="preserve"> </w:t>
      </w:r>
      <w:r>
        <w:t>of</w:t>
      </w:r>
      <w:r>
        <w:rPr>
          <w:spacing w:val="-2"/>
        </w:rPr>
        <w:t xml:space="preserve"> </w:t>
      </w:r>
      <w:r>
        <w:t>the</w:t>
      </w:r>
      <w:r>
        <w:rPr>
          <w:spacing w:val="-2"/>
        </w:rPr>
        <w:t xml:space="preserve"> </w:t>
      </w:r>
      <w:r>
        <w:t>CVTA</w:t>
      </w:r>
      <w:r>
        <w:rPr>
          <w:spacing w:val="-2"/>
        </w:rPr>
        <w:t xml:space="preserve"> include:</w:t>
      </w:r>
    </w:p>
    <w:p w14:paraId="3DFB3BC1" w14:textId="77777777" w:rsidR="00875113" w:rsidRDefault="00000000">
      <w:pPr>
        <w:pStyle w:val="ListParagraph"/>
        <w:numPr>
          <w:ilvl w:val="0"/>
          <w:numId w:val="2"/>
        </w:numPr>
        <w:tabs>
          <w:tab w:val="left" w:pos="839"/>
        </w:tabs>
        <w:spacing w:before="204" w:line="278" w:lineRule="auto"/>
        <w:ind w:left="839" w:right="246"/>
        <w:rPr>
          <w:sz w:val="24"/>
        </w:rPr>
      </w:pPr>
      <w:r>
        <w:rPr>
          <w:sz w:val="24"/>
        </w:rPr>
        <w:t>Requiring</w:t>
      </w:r>
      <w:r>
        <w:rPr>
          <w:spacing w:val="-5"/>
          <w:sz w:val="24"/>
        </w:rPr>
        <w:t xml:space="preserve"> </w:t>
      </w:r>
      <w:r>
        <w:rPr>
          <w:sz w:val="24"/>
        </w:rPr>
        <w:t>closed</w:t>
      </w:r>
      <w:r>
        <w:rPr>
          <w:spacing w:val="-5"/>
          <w:sz w:val="24"/>
        </w:rPr>
        <w:t xml:space="preserve"> </w:t>
      </w:r>
      <w:r>
        <w:rPr>
          <w:sz w:val="24"/>
        </w:rPr>
        <w:t>captioning</w:t>
      </w:r>
      <w:r>
        <w:rPr>
          <w:spacing w:val="-5"/>
          <w:sz w:val="24"/>
        </w:rPr>
        <w:t xml:space="preserve"> </w:t>
      </w:r>
      <w:r>
        <w:rPr>
          <w:sz w:val="24"/>
        </w:rPr>
        <w:t>and</w:t>
      </w:r>
      <w:r>
        <w:rPr>
          <w:spacing w:val="-5"/>
          <w:sz w:val="24"/>
        </w:rPr>
        <w:t xml:space="preserve"> </w:t>
      </w:r>
      <w:r>
        <w:rPr>
          <w:sz w:val="24"/>
        </w:rPr>
        <w:t>audio</w:t>
      </w:r>
      <w:r>
        <w:rPr>
          <w:spacing w:val="-5"/>
          <w:sz w:val="24"/>
        </w:rPr>
        <w:t xml:space="preserve"> </w:t>
      </w:r>
      <w:r>
        <w:rPr>
          <w:sz w:val="24"/>
        </w:rPr>
        <w:t>description</w:t>
      </w:r>
      <w:r>
        <w:rPr>
          <w:spacing w:val="-5"/>
          <w:sz w:val="24"/>
        </w:rPr>
        <w:t xml:space="preserve"> </w:t>
      </w:r>
      <w:r>
        <w:rPr>
          <w:sz w:val="24"/>
        </w:rPr>
        <w:t>for</w:t>
      </w:r>
      <w:r>
        <w:rPr>
          <w:spacing w:val="-5"/>
          <w:sz w:val="24"/>
        </w:rPr>
        <w:t xml:space="preserve"> </w:t>
      </w:r>
      <w:r>
        <w:rPr>
          <w:sz w:val="24"/>
        </w:rPr>
        <w:t>online</w:t>
      </w:r>
      <w:r>
        <w:rPr>
          <w:spacing w:val="-5"/>
          <w:sz w:val="24"/>
        </w:rPr>
        <w:t xml:space="preserve"> </w:t>
      </w:r>
      <w:r>
        <w:rPr>
          <w:sz w:val="24"/>
        </w:rPr>
        <w:t>video</w:t>
      </w:r>
      <w:r>
        <w:rPr>
          <w:spacing w:val="-5"/>
          <w:sz w:val="24"/>
        </w:rPr>
        <w:t xml:space="preserve"> </w:t>
      </w:r>
      <w:r>
        <w:rPr>
          <w:sz w:val="24"/>
        </w:rPr>
        <w:t>programming that mirrors current televised video programming captioning requirements;</w:t>
      </w:r>
    </w:p>
    <w:p w14:paraId="6A302717" w14:textId="77777777" w:rsidR="00875113" w:rsidRDefault="00000000">
      <w:pPr>
        <w:spacing w:before="111" w:line="278" w:lineRule="auto"/>
        <w:ind w:left="4229" w:right="165" w:hanging="4023"/>
        <w:rPr>
          <w:sz w:val="18"/>
        </w:rPr>
      </w:pPr>
      <w:r>
        <w:rPr>
          <w:color w:val="333399"/>
          <w:sz w:val="18"/>
        </w:rPr>
        <w:t>820</w:t>
      </w:r>
      <w:r>
        <w:rPr>
          <w:color w:val="333399"/>
          <w:spacing w:val="-3"/>
          <w:sz w:val="18"/>
        </w:rPr>
        <w:t xml:space="preserve"> </w:t>
      </w:r>
      <w:r>
        <w:rPr>
          <w:color w:val="333399"/>
          <w:sz w:val="18"/>
        </w:rPr>
        <w:t>First</w:t>
      </w:r>
      <w:r>
        <w:rPr>
          <w:color w:val="333399"/>
          <w:spacing w:val="-3"/>
          <w:sz w:val="18"/>
        </w:rPr>
        <w:t xml:space="preserve"> </w:t>
      </w:r>
      <w:r>
        <w:rPr>
          <w:color w:val="333399"/>
          <w:sz w:val="18"/>
        </w:rPr>
        <w:t>Street,</w:t>
      </w:r>
      <w:r>
        <w:rPr>
          <w:color w:val="333399"/>
          <w:spacing w:val="-3"/>
          <w:sz w:val="18"/>
        </w:rPr>
        <w:t xml:space="preserve"> </w:t>
      </w:r>
      <w:r>
        <w:rPr>
          <w:color w:val="333399"/>
          <w:sz w:val="18"/>
        </w:rPr>
        <w:t>NE</w:t>
      </w:r>
      <w:r>
        <w:rPr>
          <w:color w:val="333399"/>
          <w:spacing w:val="-3"/>
          <w:sz w:val="18"/>
        </w:rPr>
        <w:t xml:space="preserve"> </w:t>
      </w:r>
      <w:r>
        <w:rPr>
          <w:color w:val="333399"/>
          <w:sz w:val="18"/>
        </w:rPr>
        <w:t>Suite</w:t>
      </w:r>
      <w:r>
        <w:rPr>
          <w:color w:val="333399"/>
          <w:spacing w:val="-3"/>
          <w:sz w:val="18"/>
        </w:rPr>
        <w:t xml:space="preserve"> </w:t>
      </w:r>
      <w:r>
        <w:rPr>
          <w:color w:val="333399"/>
          <w:sz w:val="18"/>
        </w:rPr>
        <w:t>740</w:t>
      </w:r>
      <w:r>
        <w:rPr>
          <w:color w:val="333399"/>
          <w:spacing w:val="-3"/>
          <w:sz w:val="18"/>
        </w:rPr>
        <w:t xml:space="preserve"> </w:t>
      </w:r>
      <w:r>
        <w:rPr>
          <w:color w:val="333399"/>
          <w:sz w:val="18"/>
        </w:rPr>
        <w:t>•</w:t>
      </w:r>
      <w:r>
        <w:rPr>
          <w:color w:val="333399"/>
          <w:spacing w:val="-3"/>
          <w:sz w:val="18"/>
        </w:rPr>
        <w:t xml:space="preserve"> </w:t>
      </w:r>
      <w:r>
        <w:rPr>
          <w:color w:val="333399"/>
          <w:sz w:val="18"/>
        </w:rPr>
        <w:t>Washington,</w:t>
      </w:r>
      <w:r>
        <w:rPr>
          <w:color w:val="333399"/>
          <w:spacing w:val="-3"/>
          <w:sz w:val="18"/>
        </w:rPr>
        <w:t xml:space="preserve"> </w:t>
      </w:r>
      <w:r>
        <w:rPr>
          <w:color w:val="333399"/>
          <w:sz w:val="18"/>
        </w:rPr>
        <w:t>DC</w:t>
      </w:r>
      <w:r>
        <w:rPr>
          <w:color w:val="333399"/>
          <w:spacing w:val="40"/>
          <w:sz w:val="18"/>
        </w:rPr>
        <w:t xml:space="preserve"> </w:t>
      </w:r>
      <w:r>
        <w:rPr>
          <w:color w:val="333399"/>
          <w:sz w:val="18"/>
        </w:rPr>
        <w:t>20002</w:t>
      </w:r>
      <w:r>
        <w:rPr>
          <w:color w:val="333399"/>
          <w:spacing w:val="-3"/>
          <w:sz w:val="18"/>
        </w:rPr>
        <w:t xml:space="preserve"> </w:t>
      </w:r>
      <w:r>
        <w:rPr>
          <w:color w:val="333399"/>
          <w:sz w:val="18"/>
        </w:rPr>
        <w:t>•</w:t>
      </w:r>
      <w:r>
        <w:rPr>
          <w:color w:val="333399"/>
          <w:spacing w:val="-3"/>
          <w:sz w:val="18"/>
        </w:rPr>
        <w:t xml:space="preserve"> </w:t>
      </w:r>
      <w:r>
        <w:rPr>
          <w:color w:val="333399"/>
          <w:sz w:val="18"/>
        </w:rPr>
        <w:t>PH</w:t>
      </w:r>
      <w:r>
        <w:rPr>
          <w:color w:val="333399"/>
          <w:spacing w:val="-3"/>
          <w:sz w:val="18"/>
        </w:rPr>
        <w:t xml:space="preserve"> </w:t>
      </w:r>
      <w:r>
        <w:rPr>
          <w:color w:val="333399"/>
          <w:sz w:val="18"/>
        </w:rPr>
        <w:t>202-567-3516</w:t>
      </w:r>
      <w:r>
        <w:rPr>
          <w:color w:val="333399"/>
          <w:spacing w:val="-3"/>
          <w:sz w:val="18"/>
        </w:rPr>
        <w:t xml:space="preserve"> </w:t>
      </w:r>
      <w:r>
        <w:rPr>
          <w:color w:val="333399"/>
          <w:sz w:val="18"/>
        </w:rPr>
        <w:t>•</w:t>
      </w:r>
      <w:r>
        <w:rPr>
          <w:color w:val="333399"/>
          <w:spacing w:val="-3"/>
          <w:sz w:val="18"/>
        </w:rPr>
        <w:t xml:space="preserve"> </w:t>
      </w:r>
      <w:r>
        <w:rPr>
          <w:color w:val="333399"/>
          <w:sz w:val="18"/>
        </w:rPr>
        <w:t>FAX</w:t>
      </w:r>
      <w:r>
        <w:rPr>
          <w:color w:val="333399"/>
          <w:spacing w:val="-3"/>
          <w:sz w:val="18"/>
        </w:rPr>
        <w:t xml:space="preserve"> </w:t>
      </w:r>
      <w:r>
        <w:rPr>
          <w:color w:val="333399"/>
          <w:sz w:val="18"/>
        </w:rPr>
        <w:t>202-408-9520</w:t>
      </w:r>
      <w:r>
        <w:rPr>
          <w:color w:val="333399"/>
          <w:spacing w:val="-3"/>
          <w:sz w:val="18"/>
        </w:rPr>
        <w:t xml:space="preserve"> </w:t>
      </w:r>
      <w:r>
        <w:rPr>
          <w:color w:val="333399"/>
          <w:sz w:val="18"/>
        </w:rPr>
        <w:t>•</w:t>
      </w:r>
      <w:r>
        <w:rPr>
          <w:color w:val="333399"/>
          <w:spacing w:val="-3"/>
          <w:sz w:val="18"/>
        </w:rPr>
        <w:t xml:space="preserve"> </w:t>
      </w:r>
      <w:hyperlink r:id="rId8">
        <w:r>
          <w:rPr>
            <w:color w:val="333399"/>
            <w:sz w:val="18"/>
          </w:rPr>
          <w:t>Info@c-c-d.org</w:t>
        </w:r>
      </w:hyperlink>
      <w:r>
        <w:rPr>
          <w:color w:val="333399"/>
          <w:spacing w:val="-3"/>
          <w:sz w:val="18"/>
        </w:rPr>
        <w:t xml:space="preserve"> </w:t>
      </w:r>
      <w:r>
        <w:rPr>
          <w:color w:val="333399"/>
          <w:sz w:val="18"/>
        </w:rPr>
        <w:t xml:space="preserve">• </w:t>
      </w:r>
      <w:hyperlink r:id="rId9">
        <w:r>
          <w:rPr>
            <w:color w:val="333399"/>
            <w:spacing w:val="-2"/>
            <w:sz w:val="18"/>
          </w:rPr>
          <w:t>www.c-c-d.org</w:t>
        </w:r>
      </w:hyperlink>
    </w:p>
    <w:p w14:paraId="54587E3D" w14:textId="77777777" w:rsidR="00875113" w:rsidRDefault="00875113">
      <w:pPr>
        <w:spacing w:line="278" w:lineRule="auto"/>
        <w:rPr>
          <w:sz w:val="18"/>
        </w:rPr>
        <w:sectPr w:rsidR="00875113" w:rsidSect="00AC410A">
          <w:type w:val="continuous"/>
          <w:pgSz w:w="12240" w:h="15840"/>
          <w:pgMar w:top="740" w:right="1360" w:bottom="280" w:left="1320" w:header="720" w:footer="720" w:gutter="0"/>
          <w:cols w:space="720"/>
        </w:sectPr>
      </w:pPr>
    </w:p>
    <w:p w14:paraId="61EFBEAD" w14:textId="77777777" w:rsidR="00875113" w:rsidRDefault="00000000">
      <w:pPr>
        <w:pStyle w:val="ListParagraph"/>
        <w:numPr>
          <w:ilvl w:val="0"/>
          <w:numId w:val="1"/>
        </w:numPr>
        <w:tabs>
          <w:tab w:val="left" w:pos="839"/>
        </w:tabs>
        <w:spacing w:before="80" w:line="278" w:lineRule="auto"/>
        <w:ind w:left="839"/>
        <w:rPr>
          <w:sz w:val="24"/>
        </w:rPr>
      </w:pPr>
      <w:r>
        <w:rPr>
          <w:sz w:val="24"/>
        </w:rPr>
        <w:lastRenderedPageBreak/>
        <w:t>Requiring video programming devices, such as televisions, to include features that</w:t>
      </w:r>
      <w:r>
        <w:rPr>
          <w:spacing w:val="-4"/>
          <w:sz w:val="24"/>
        </w:rPr>
        <w:t xml:space="preserve"> </w:t>
      </w:r>
      <w:r>
        <w:rPr>
          <w:sz w:val="24"/>
        </w:rPr>
        <w:t>allow</w:t>
      </w:r>
      <w:r>
        <w:rPr>
          <w:spacing w:val="-4"/>
          <w:sz w:val="24"/>
        </w:rPr>
        <w:t xml:space="preserve"> </w:t>
      </w:r>
      <w:r>
        <w:rPr>
          <w:sz w:val="24"/>
        </w:rPr>
        <w:t>easy</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closed</w:t>
      </w:r>
      <w:r>
        <w:rPr>
          <w:spacing w:val="-4"/>
          <w:sz w:val="24"/>
        </w:rPr>
        <w:t xml:space="preserve"> </w:t>
      </w:r>
      <w:r>
        <w:rPr>
          <w:sz w:val="24"/>
        </w:rPr>
        <w:t>captioning</w:t>
      </w:r>
      <w:r>
        <w:rPr>
          <w:spacing w:val="-4"/>
          <w:sz w:val="24"/>
        </w:rPr>
        <w:t xml:space="preserve"> </w:t>
      </w:r>
      <w:r>
        <w:rPr>
          <w:sz w:val="24"/>
        </w:rPr>
        <w:t>and</w:t>
      </w:r>
      <w:r>
        <w:rPr>
          <w:spacing w:val="-4"/>
          <w:sz w:val="24"/>
        </w:rPr>
        <w:t xml:space="preserve"> </w:t>
      </w:r>
      <w:r>
        <w:rPr>
          <w:sz w:val="24"/>
        </w:rPr>
        <w:t>audio</w:t>
      </w:r>
      <w:r>
        <w:rPr>
          <w:spacing w:val="-4"/>
          <w:sz w:val="24"/>
        </w:rPr>
        <w:t xml:space="preserve"> </w:t>
      </w:r>
      <w:r>
        <w:rPr>
          <w:sz w:val="24"/>
        </w:rPr>
        <w:t>description</w:t>
      </w:r>
      <w:r>
        <w:rPr>
          <w:spacing w:val="-4"/>
          <w:sz w:val="24"/>
        </w:rPr>
        <w:t xml:space="preserve"> </w:t>
      </w:r>
      <w:r>
        <w:rPr>
          <w:sz w:val="24"/>
        </w:rPr>
        <w:t>and</w:t>
      </w:r>
      <w:r>
        <w:rPr>
          <w:spacing w:val="-4"/>
          <w:sz w:val="24"/>
        </w:rPr>
        <w:t xml:space="preserve"> </w:t>
      </w:r>
      <w:r>
        <w:rPr>
          <w:sz w:val="24"/>
        </w:rPr>
        <w:t xml:space="preserve">compatibility with assistive technologies, such as braille, sip &amp; puff, and voice control technologies, used by people with vision, manual dexterity, and speech </w:t>
      </w:r>
      <w:r>
        <w:rPr>
          <w:spacing w:val="-2"/>
          <w:sz w:val="24"/>
        </w:rPr>
        <w:t>disabilities;</w:t>
      </w:r>
    </w:p>
    <w:p w14:paraId="4572EEDB" w14:textId="77777777" w:rsidR="00875113" w:rsidRDefault="00000000">
      <w:pPr>
        <w:pStyle w:val="ListParagraph"/>
        <w:numPr>
          <w:ilvl w:val="0"/>
          <w:numId w:val="1"/>
        </w:numPr>
        <w:tabs>
          <w:tab w:val="left" w:pos="839"/>
        </w:tabs>
        <w:spacing w:line="278" w:lineRule="auto"/>
        <w:ind w:left="839"/>
        <w:rPr>
          <w:sz w:val="24"/>
        </w:rPr>
      </w:pPr>
      <w:r>
        <w:rPr>
          <w:sz w:val="24"/>
        </w:rPr>
        <w:t>Requiring</w:t>
      </w:r>
      <w:r>
        <w:rPr>
          <w:spacing w:val="-5"/>
          <w:sz w:val="24"/>
        </w:rPr>
        <w:t xml:space="preserve"> </w:t>
      </w:r>
      <w:r>
        <w:rPr>
          <w:sz w:val="24"/>
        </w:rPr>
        <w:t>video</w:t>
      </w:r>
      <w:r>
        <w:rPr>
          <w:spacing w:val="-5"/>
          <w:sz w:val="24"/>
        </w:rPr>
        <w:t xml:space="preserve"> </w:t>
      </w:r>
      <w:r>
        <w:rPr>
          <w:sz w:val="24"/>
        </w:rPr>
        <w:t>conferencing</w:t>
      </w:r>
      <w:r>
        <w:rPr>
          <w:spacing w:val="-5"/>
          <w:sz w:val="24"/>
        </w:rPr>
        <w:t xml:space="preserve"> </w:t>
      </w:r>
      <w:r>
        <w:rPr>
          <w:sz w:val="24"/>
        </w:rPr>
        <w:t>services</w:t>
      </w:r>
      <w:r>
        <w:rPr>
          <w:spacing w:val="-5"/>
          <w:sz w:val="24"/>
        </w:rPr>
        <w:t xml:space="preserve"> </w:t>
      </w:r>
      <w:r>
        <w:rPr>
          <w:sz w:val="24"/>
        </w:rPr>
        <w:t>to</w:t>
      </w:r>
      <w:r>
        <w:rPr>
          <w:spacing w:val="-5"/>
          <w:sz w:val="24"/>
        </w:rPr>
        <w:t xml:space="preserve"> </w:t>
      </w:r>
      <w:r>
        <w:rPr>
          <w:sz w:val="24"/>
        </w:rPr>
        <w:t>have</w:t>
      </w:r>
      <w:r>
        <w:rPr>
          <w:spacing w:val="-5"/>
          <w:sz w:val="24"/>
        </w:rPr>
        <w:t xml:space="preserve"> </w:t>
      </w:r>
      <w:r>
        <w:rPr>
          <w:sz w:val="24"/>
        </w:rPr>
        <w:t>built-in</w:t>
      </w:r>
      <w:r>
        <w:rPr>
          <w:spacing w:val="-5"/>
          <w:sz w:val="24"/>
        </w:rPr>
        <w:t xml:space="preserve"> </w:t>
      </w:r>
      <w:r>
        <w:rPr>
          <w:sz w:val="24"/>
        </w:rPr>
        <w:t>accessibility</w:t>
      </w:r>
      <w:r>
        <w:rPr>
          <w:spacing w:val="-5"/>
          <w:sz w:val="24"/>
        </w:rPr>
        <w:t xml:space="preserve"> </w:t>
      </w:r>
      <w:r>
        <w:rPr>
          <w:sz w:val="24"/>
        </w:rPr>
        <w:t>features</w:t>
      </w:r>
      <w:r>
        <w:rPr>
          <w:spacing w:val="-5"/>
          <w:sz w:val="24"/>
        </w:rPr>
        <w:t xml:space="preserve"> </w:t>
      </w:r>
      <w:r>
        <w:rPr>
          <w:sz w:val="24"/>
        </w:rPr>
        <w:t>and the ability to connect with assistive technologies, including ASL interpreters, captioning, telecommunications relay services (TRS), screen readers, braille displays, and hands-free and voice-control technologies;</w:t>
      </w:r>
    </w:p>
    <w:p w14:paraId="654212A3" w14:textId="77777777" w:rsidR="00875113" w:rsidRDefault="00000000">
      <w:pPr>
        <w:pStyle w:val="ListParagraph"/>
        <w:numPr>
          <w:ilvl w:val="0"/>
          <w:numId w:val="1"/>
        </w:numPr>
        <w:tabs>
          <w:tab w:val="left" w:pos="839"/>
        </w:tabs>
        <w:spacing w:line="278" w:lineRule="auto"/>
        <w:ind w:left="839" w:right="113"/>
        <w:rPr>
          <w:sz w:val="24"/>
        </w:rPr>
      </w:pPr>
      <w:r>
        <w:rPr>
          <w:sz w:val="24"/>
        </w:rPr>
        <w:t>Expanding</w:t>
      </w:r>
      <w:r>
        <w:rPr>
          <w:spacing w:val="-5"/>
          <w:sz w:val="24"/>
        </w:rPr>
        <w:t xml:space="preserve"> </w:t>
      </w:r>
      <w:r>
        <w:rPr>
          <w:sz w:val="24"/>
        </w:rPr>
        <w:t>the</w:t>
      </w:r>
      <w:r>
        <w:rPr>
          <w:spacing w:val="-5"/>
          <w:sz w:val="24"/>
        </w:rPr>
        <w:t xml:space="preserve"> </w:t>
      </w:r>
      <w:r>
        <w:rPr>
          <w:sz w:val="24"/>
        </w:rPr>
        <w:t>National</w:t>
      </w:r>
      <w:r>
        <w:rPr>
          <w:spacing w:val="-5"/>
          <w:sz w:val="24"/>
        </w:rPr>
        <w:t xml:space="preserve"> </w:t>
      </w:r>
      <w:proofErr w:type="spellStart"/>
      <w:r>
        <w:rPr>
          <w:sz w:val="24"/>
        </w:rPr>
        <w:t>DeafBlind</w:t>
      </w:r>
      <w:proofErr w:type="spellEnd"/>
      <w:r>
        <w:rPr>
          <w:spacing w:val="-5"/>
          <w:sz w:val="24"/>
        </w:rPr>
        <w:t xml:space="preserve"> </w:t>
      </w:r>
      <w:r>
        <w:rPr>
          <w:sz w:val="24"/>
        </w:rPr>
        <w:t>Equipment</w:t>
      </w:r>
      <w:r>
        <w:rPr>
          <w:spacing w:val="-5"/>
          <w:sz w:val="24"/>
        </w:rPr>
        <w:t xml:space="preserve"> </w:t>
      </w:r>
      <w:r>
        <w:rPr>
          <w:sz w:val="24"/>
        </w:rPr>
        <w:t>Distribution</w:t>
      </w:r>
      <w:r>
        <w:rPr>
          <w:spacing w:val="-5"/>
          <w:sz w:val="24"/>
        </w:rPr>
        <w:t xml:space="preserve"> </w:t>
      </w:r>
      <w:r>
        <w:rPr>
          <w:sz w:val="24"/>
        </w:rPr>
        <w:t>Program</w:t>
      </w:r>
      <w:r>
        <w:rPr>
          <w:spacing w:val="-5"/>
          <w:sz w:val="24"/>
        </w:rPr>
        <w:t xml:space="preserve"> </w:t>
      </w:r>
      <w:r>
        <w:rPr>
          <w:sz w:val="24"/>
        </w:rPr>
        <w:t>to</w:t>
      </w:r>
      <w:r>
        <w:rPr>
          <w:spacing w:val="-5"/>
          <w:sz w:val="24"/>
        </w:rPr>
        <w:t xml:space="preserve"> </w:t>
      </w:r>
      <w:r>
        <w:rPr>
          <w:sz w:val="24"/>
        </w:rPr>
        <w:t>reach</w:t>
      </w:r>
      <w:r>
        <w:rPr>
          <w:spacing w:val="-5"/>
          <w:sz w:val="24"/>
        </w:rPr>
        <w:t xml:space="preserve"> </w:t>
      </w:r>
      <w:r>
        <w:rPr>
          <w:sz w:val="24"/>
        </w:rPr>
        <w:t>more eligible people who would benefit from accessible communications devices;</w:t>
      </w:r>
    </w:p>
    <w:p w14:paraId="32D1D134" w14:textId="77777777" w:rsidR="00875113" w:rsidRDefault="00000000">
      <w:pPr>
        <w:pStyle w:val="ListParagraph"/>
        <w:numPr>
          <w:ilvl w:val="0"/>
          <w:numId w:val="1"/>
        </w:numPr>
        <w:tabs>
          <w:tab w:val="left" w:pos="839"/>
        </w:tabs>
        <w:spacing w:line="275" w:lineRule="exact"/>
        <w:ind w:left="839" w:right="0"/>
        <w:rPr>
          <w:sz w:val="24"/>
        </w:rPr>
      </w:pPr>
      <w:r>
        <w:rPr>
          <w:sz w:val="24"/>
        </w:rPr>
        <w:t>Ensuring</w:t>
      </w:r>
      <w:r>
        <w:rPr>
          <w:spacing w:val="-2"/>
          <w:sz w:val="24"/>
        </w:rPr>
        <w:t xml:space="preserve"> </w:t>
      </w:r>
      <w:r>
        <w:rPr>
          <w:sz w:val="24"/>
        </w:rPr>
        <w:t>that</w:t>
      </w:r>
      <w:r>
        <w:rPr>
          <w:spacing w:val="-2"/>
          <w:sz w:val="24"/>
        </w:rPr>
        <w:t xml:space="preserve"> </w:t>
      </w:r>
      <w:r>
        <w:rPr>
          <w:sz w:val="24"/>
        </w:rPr>
        <w:t>deaf</w:t>
      </w:r>
      <w:r>
        <w:rPr>
          <w:spacing w:val="-2"/>
          <w:sz w:val="24"/>
        </w:rPr>
        <w:t xml:space="preserve"> </w:t>
      </w:r>
      <w:r>
        <w:rPr>
          <w:sz w:val="24"/>
        </w:rPr>
        <w:t>people</w:t>
      </w:r>
      <w:r>
        <w:rPr>
          <w:spacing w:val="-2"/>
          <w:sz w:val="24"/>
        </w:rPr>
        <w:t xml:space="preserve"> </w:t>
      </w:r>
      <w:r>
        <w:rPr>
          <w:sz w:val="24"/>
        </w:rPr>
        <w:t>have</w:t>
      </w:r>
      <w:r>
        <w:rPr>
          <w:spacing w:val="-1"/>
          <w:sz w:val="24"/>
        </w:rPr>
        <w:t xml:space="preserve"> </w:t>
      </w:r>
      <w:r>
        <w:rPr>
          <w:sz w:val="24"/>
        </w:rPr>
        <w:t>equitable</w:t>
      </w:r>
      <w:r>
        <w:rPr>
          <w:spacing w:val="-2"/>
          <w:sz w:val="24"/>
        </w:rPr>
        <w:t xml:space="preserve"> </w:t>
      </w:r>
      <w:r>
        <w:rPr>
          <w:sz w:val="24"/>
        </w:rPr>
        <w:t>access</w:t>
      </w:r>
      <w:r>
        <w:rPr>
          <w:spacing w:val="-2"/>
          <w:sz w:val="24"/>
        </w:rPr>
        <w:t xml:space="preserve"> </w:t>
      </w:r>
      <w:r>
        <w:rPr>
          <w:sz w:val="24"/>
        </w:rPr>
        <w:t>to</w:t>
      </w:r>
      <w:r>
        <w:rPr>
          <w:spacing w:val="-2"/>
          <w:sz w:val="24"/>
        </w:rPr>
        <w:t xml:space="preserve"> </w:t>
      </w:r>
      <w:r>
        <w:rPr>
          <w:sz w:val="24"/>
        </w:rPr>
        <w:t>911</w:t>
      </w:r>
      <w:r>
        <w:rPr>
          <w:spacing w:val="-2"/>
          <w:sz w:val="24"/>
        </w:rPr>
        <w:t xml:space="preserve"> </w:t>
      </w:r>
      <w:r>
        <w:rPr>
          <w:sz w:val="24"/>
        </w:rPr>
        <w:t>emergency</w:t>
      </w:r>
      <w:r>
        <w:rPr>
          <w:spacing w:val="-1"/>
          <w:sz w:val="24"/>
        </w:rPr>
        <w:t xml:space="preserve"> </w:t>
      </w:r>
      <w:r>
        <w:rPr>
          <w:spacing w:val="-2"/>
          <w:sz w:val="24"/>
        </w:rPr>
        <w:t>services;</w:t>
      </w:r>
    </w:p>
    <w:p w14:paraId="36539780" w14:textId="77777777" w:rsidR="00875113" w:rsidRDefault="00000000">
      <w:pPr>
        <w:pStyle w:val="ListParagraph"/>
        <w:numPr>
          <w:ilvl w:val="0"/>
          <w:numId w:val="1"/>
        </w:numPr>
        <w:tabs>
          <w:tab w:val="left" w:pos="839"/>
        </w:tabs>
        <w:spacing w:before="39" w:line="278" w:lineRule="auto"/>
        <w:ind w:left="839" w:right="700"/>
        <w:rPr>
          <w:sz w:val="24"/>
        </w:rPr>
      </w:pPr>
      <w:r>
        <w:rPr>
          <w:sz w:val="24"/>
        </w:rPr>
        <w:t>Expanding</w:t>
      </w:r>
      <w:r>
        <w:rPr>
          <w:spacing w:val="-4"/>
          <w:sz w:val="24"/>
        </w:rPr>
        <w:t xml:space="preserve"> </w:t>
      </w:r>
      <w:r>
        <w:rPr>
          <w:sz w:val="24"/>
        </w:rPr>
        <w:t>the</w:t>
      </w:r>
      <w:r>
        <w:rPr>
          <w:spacing w:val="-4"/>
          <w:sz w:val="24"/>
        </w:rPr>
        <w:t xml:space="preserve"> </w:t>
      </w:r>
      <w:r>
        <w:rPr>
          <w:sz w:val="24"/>
        </w:rPr>
        <w:t>TRS</w:t>
      </w:r>
      <w:r>
        <w:rPr>
          <w:spacing w:val="-4"/>
          <w:sz w:val="24"/>
        </w:rPr>
        <w:t xml:space="preserve"> </w:t>
      </w:r>
      <w:r>
        <w:rPr>
          <w:sz w:val="24"/>
        </w:rPr>
        <w:t>program</w:t>
      </w:r>
      <w:r>
        <w:rPr>
          <w:spacing w:val="-4"/>
          <w:sz w:val="24"/>
        </w:rPr>
        <w:t xml:space="preserve"> </w:t>
      </w:r>
      <w:r>
        <w:rPr>
          <w:sz w:val="24"/>
        </w:rPr>
        <w:t>to</w:t>
      </w:r>
      <w:r>
        <w:rPr>
          <w:spacing w:val="-4"/>
          <w:sz w:val="24"/>
        </w:rPr>
        <w:t xml:space="preserve"> </w:t>
      </w:r>
      <w:r>
        <w:rPr>
          <w:sz w:val="24"/>
        </w:rPr>
        <w:t>better</w:t>
      </w:r>
      <w:r>
        <w:rPr>
          <w:spacing w:val="-4"/>
          <w:sz w:val="24"/>
        </w:rPr>
        <w:t xml:space="preserve"> </w:t>
      </w:r>
      <w:r>
        <w:rPr>
          <w:sz w:val="24"/>
        </w:rPr>
        <w:t>assist</w:t>
      </w:r>
      <w:r>
        <w:rPr>
          <w:spacing w:val="-4"/>
          <w:sz w:val="24"/>
        </w:rPr>
        <w:t xml:space="preserve"> </w:t>
      </w:r>
      <w:r>
        <w:rPr>
          <w:sz w:val="24"/>
        </w:rPr>
        <w:t>ASL</w:t>
      </w:r>
      <w:r>
        <w:rPr>
          <w:spacing w:val="-4"/>
          <w:sz w:val="24"/>
        </w:rPr>
        <w:t xml:space="preserve"> </w:t>
      </w:r>
      <w:r>
        <w:rPr>
          <w:sz w:val="24"/>
        </w:rPr>
        <w:t>users</w:t>
      </w:r>
      <w:r>
        <w:rPr>
          <w:spacing w:val="-4"/>
          <w:sz w:val="24"/>
        </w:rPr>
        <w:t xml:space="preserve"> </w:t>
      </w:r>
      <w:r>
        <w:rPr>
          <w:sz w:val="24"/>
        </w:rPr>
        <w:t>and</w:t>
      </w:r>
      <w:r>
        <w:rPr>
          <w:spacing w:val="-4"/>
          <w:sz w:val="24"/>
        </w:rPr>
        <w:t xml:space="preserve"> </w:t>
      </w:r>
      <w:r>
        <w:rPr>
          <w:sz w:val="24"/>
        </w:rPr>
        <w:t>people</w:t>
      </w:r>
      <w:r>
        <w:rPr>
          <w:spacing w:val="-4"/>
          <w:sz w:val="24"/>
        </w:rPr>
        <w:t xml:space="preserve"> </w:t>
      </w:r>
      <w:r>
        <w:rPr>
          <w:sz w:val="24"/>
        </w:rPr>
        <w:t>who</w:t>
      </w:r>
      <w:r>
        <w:rPr>
          <w:spacing w:val="-4"/>
          <w:sz w:val="24"/>
        </w:rPr>
        <w:t xml:space="preserve"> </w:t>
      </w:r>
      <w:r>
        <w:rPr>
          <w:sz w:val="24"/>
        </w:rPr>
        <w:t xml:space="preserve">are </w:t>
      </w:r>
      <w:proofErr w:type="spellStart"/>
      <w:r>
        <w:rPr>
          <w:sz w:val="24"/>
        </w:rPr>
        <w:t>DeafBlind</w:t>
      </w:r>
      <w:proofErr w:type="spellEnd"/>
      <w:r>
        <w:rPr>
          <w:sz w:val="24"/>
        </w:rPr>
        <w:t xml:space="preserve"> or have speech disabilities; and</w:t>
      </w:r>
    </w:p>
    <w:p w14:paraId="3FE7DAA6" w14:textId="77777777" w:rsidR="00875113" w:rsidRDefault="00000000">
      <w:pPr>
        <w:pStyle w:val="ListParagraph"/>
        <w:numPr>
          <w:ilvl w:val="0"/>
          <w:numId w:val="1"/>
        </w:numPr>
        <w:tabs>
          <w:tab w:val="left" w:pos="839"/>
        </w:tabs>
        <w:spacing w:line="278" w:lineRule="auto"/>
        <w:ind w:left="839" w:right="327"/>
        <w:rPr>
          <w:sz w:val="24"/>
        </w:rPr>
      </w:pPr>
      <w:r>
        <w:rPr>
          <w:sz w:val="24"/>
        </w:rPr>
        <w:t>Empowering</w:t>
      </w:r>
      <w:r>
        <w:rPr>
          <w:spacing w:val="-4"/>
          <w:sz w:val="24"/>
        </w:rPr>
        <w:t xml:space="preserve"> </w:t>
      </w:r>
      <w:r>
        <w:rPr>
          <w:sz w:val="24"/>
        </w:rPr>
        <w:t>the</w:t>
      </w:r>
      <w:r>
        <w:rPr>
          <w:spacing w:val="-4"/>
          <w:sz w:val="24"/>
        </w:rPr>
        <w:t xml:space="preserve"> </w:t>
      </w:r>
      <w:r>
        <w:rPr>
          <w:sz w:val="24"/>
        </w:rPr>
        <w:t>FCC</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that</w:t>
      </w:r>
      <w:r>
        <w:rPr>
          <w:spacing w:val="-4"/>
          <w:sz w:val="24"/>
        </w:rPr>
        <w:t xml:space="preserve"> </w:t>
      </w:r>
      <w:r>
        <w:rPr>
          <w:sz w:val="24"/>
        </w:rPr>
        <w:t>its</w:t>
      </w:r>
      <w:r>
        <w:rPr>
          <w:spacing w:val="-4"/>
          <w:sz w:val="24"/>
        </w:rPr>
        <w:t xml:space="preserve"> </w:t>
      </w:r>
      <w:r>
        <w:rPr>
          <w:sz w:val="24"/>
        </w:rPr>
        <w:t>accessibility</w:t>
      </w:r>
      <w:r>
        <w:rPr>
          <w:spacing w:val="-4"/>
          <w:sz w:val="24"/>
        </w:rPr>
        <w:t xml:space="preserve"> </w:t>
      </w:r>
      <w:r>
        <w:rPr>
          <w:sz w:val="24"/>
        </w:rPr>
        <w:t>regulations</w:t>
      </w:r>
      <w:r>
        <w:rPr>
          <w:spacing w:val="-4"/>
          <w:sz w:val="24"/>
        </w:rPr>
        <w:t xml:space="preserve"> </w:t>
      </w:r>
      <w:r>
        <w:rPr>
          <w:sz w:val="24"/>
        </w:rPr>
        <w:t>keep</w:t>
      </w:r>
      <w:r>
        <w:rPr>
          <w:spacing w:val="-4"/>
          <w:sz w:val="24"/>
        </w:rPr>
        <w:t xml:space="preserve"> </w:t>
      </w:r>
      <w:r>
        <w:rPr>
          <w:sz w:val="24"/>
        </w:rPr>
        <w:t>pace</w:t>
      </w:r>
      <w:r>
        <w:rPr>
          <w:spacing w:val="-4"/>
          <w:sz w:val="24"/>
        </w:rPr>
        <w:t xml:space="preserve"> </w:t>
      </w:r>
      <w:r>
        <w:rPr>
          <w:sz w:val="24"/>
        </w:rPr>
        <w:t>with emerging technologies, such as artificial intelligence and virtual reality.</w:t>
      </w:r>
    </w:p>
    <w:p w14:paraId="3CBBE148" w14:textId="77777777" w:rsidR="00875113" w:rsidRDefault="00000000">
      <w:pPr>
        <w:pStyle w:val="BodyText"/>
        <w:spacing w:before="158" w:line="278" w:lineRule="auto"/>
        <w:ind w:right="165"/>
      </w:pPr>
      <w:r>
        <w:t>This</w:t>
      </w:r>
      <w:r>
        <w:rPr>
          <w:spacing w:val="-6"/>
        </w:rPr>
        <w:t xml:space="preserve"> </w:t>
      </w:r>
      <w:r>
        <w:t>legislation</w:t>
      </w:r>
      <w:r>
        <w:rPr>
          <w:spacing w:val="-6"/>
        </w:rPr>
        <w:t xml:space="preserve"> </w:t>
      </w:r>
      <w:r>
        <w:t>will</w:t>
      </w:r>
      <w:r>
        <w:rPr>
          <w:spacing w:val="-6"/>
        </w:rPr>
        <w:t xml:space="preserve"> </w:t>
      </w:r>
      <w:r>
        <w:t>make</w:t>
      </w:r>
      <w:r>
        <w:rPr>
          <w:spacing w:val="-6"/>
        </w:rPr>
        <w:t xml:space="preserve"> </w:t>
      </w:r>
      <w:r>
        <w:t>existing</w:t>
      </w:r>
      <w:r>
        <w:rPr>
          <w:spacing w:val="-6"/>
        </w:rPr>
        <w:t xml:space="preserve"> </w:t>
      </w:r>
      <w:r>
        <w:t>accessibility</w:t>
      </w:r>
      <w:r>
        <w:rPr>
          <w:spacing w:val="-6"/>
        </w:rPr>
        <w:t xml:space="preserve"> </w:t>
      </w:r>
      <w:r>
        <w:t>requirements</w:t>
      </w:r>
      <w:r>
        <w:rPr>
          <w:spacing w:val="-6"/>
        </w:rPr>
        <w:t xml:space="preserve"> </w:t>
      </w:r>
      <w:r>
        <w:t>stronger,</w:t>
      </w:r>
      <w:r>
        <w:rPr>
          <w:spacing w:val="-6"/>
        </w:rPr>
        <w:t xml:space="preserve"> </w:t>
      </w:r>
      <w:r>
        <w:t>providing</w:t>
      </w:r>
      <w:r>
        <w:rPr>
          <w:spacing w:val="-6"/>
        </w:rPr>
        <w:t xml:space="preserve"> </w:t>
      </w:r>
      <w:r>
        <w:t>people with disabilities greater access to the digital world. People who are blind, low vision, deafblind, deaf, and hard of hearing as well as people with speech, cognitive, and learning disabilities will benefit from the CVTA. According to the American Community Survey, more than 12 million people in the US have a hearing disability, more than 8 million have a vision disability, more than 17 million people have a cognitive disability, and more than 15 million people have an independent living disability. Millions of disabled</w:t>
      </w:r>
      <w:r>
        <w:rPr>
          <w:spacing w:val="-4"/>
        </w:rPr>
        <w:t xml:space="preserve"> </w:t>
      </w:r>
      <w:r>
        <w:t>people</w:t>
      </w:r>
      <w:r>
        <w:rPr>
          <w:spacing w:val="-4"/>
        </w:rPr>
        <w:t xml:space="preserve"> </w:t>
      </w:r>
      <w:r>
        <w:t>in</w:t>
      </w:r>
      <w:r>
        <w:rPr>
          <w:spacing w:val="-4"/>
        </w:rPr>
        <w:t xml:space="preserve"> </w:t>
      </w:r>
      <w:r>
        <w:t>the</w:t>
      </w:r>
      <w:r>
        <w:rPr>
          <w:spacing w:val="-4"/>
        </w:rPr>
        <w:t xml:space="preserve"> </w:t>
      </w:r>
      <w:r>
        <w:t>US</w:t>
      </w:r>
      <w:r>
        <w:rPr>
          <w:spacing w:val="-4"/>
        </w:rPr>
        <w:t xml:space="preserve"> </w:t>
      </w:r>
      <w:r>
        <w:t>will</w:t>
      </w:r>
      <w:r>
        <w:rPr>
          <w:spacing w:val="-4"/>
        </w:rPr>
        <w:t xml:space="preserve"> </w:t>
      </w:r>
      <w:r>
        <w:t>benefit</w:t>
      </w:r>
      <w:r>
        <w:rPr>
          <w:spacing w:val="-4"/>
        </w:rPr>
        <w:t xml:space="preserve"> </w:t>
      </w:r>
      <w:r>
        <w:t>from</w:t>
      </w:r>
      <w:r>
        <w:rPr>
          <w:spacing w:val="-4"/>
        </w:rPr>
        <w:t xml:space="preserve"> </w:t>
      </w:r>
      <w:r>
        <w:t>expanded</w:t>
      </w:r>
      <w:r>
        <w:rPr>
          <w:spacing w:val="-4"/>
        </w:rPr>
        <w:t xml:space="preserve"> </w:t>
      </w:r>
      <w:r>
        <w:t>access</w:t>
      </w:r>
      <w:r>
        <w:rPr>
          <w:spacing w:val="-4"/>
        </w:rPr>
        <w:t xml:space="preserve"> </w:t>
      </w:r>
      <w:r>
        <w:t>to</w:t>
      </w:r>
      <w:r>
        <w:rPr>
          <w:spacing w:val="-4"/>
        </w:rPr>
        <w:t xml:space="preserve"> </w:t>
      </w:r>
      <w:r>
        <w:t>digital</w:t>
      </w:r>
      <w:r>
        <w:rPr>
          <w:spacing w:val="-4"/>
        </w:rPr>
        <w:t xml:space="preserve"> </w:t>
      </w:r>
      <w:r>
        <w:t xml:space="preserve">communications services, including telehealth, and video programming, including educational video </w:t>
      </w:r>
      <w:r>
        <w:rPr>
          <w:spacing w:val="-2"/>
        </w:rPr>
        <w:t>content.</w:t>
      </w:r>
    </w:p>
    <w:p w14:paraId="0EBE4BDE" w14:textId="77777777" w:rsidR="00875113" w:rsidRDefault="00000000">
      <w:pPr>
        <w:pStyle w:val="BodyText"/>
        <w:spacing w:before="156" w:line="278" w:lineRule="auto"/>
        <w:ind w:right="165"/>
      </w:pPr>
      <w:r>
        <w:t>Given</w:t>
      </w:r>
      <w:r>
        <w:rPr>
          <w:spacing w:val="-4"/>
        </w:rPr>
        <w:t xml:space="preserve"> </w:t>
      </w:r>
      <w:r>
        <w:t>the</w:t>
      </w:r>
      <w:r>
        <w:rPr>
          <w:spacing w:val="-4"/>
        </w:rPr>
        <w:t xml:space="preserve"> </w:t>
      </w:r>
      <w:r>
        <w:t>significant</w:t>
      </w:r>
      <w:r>
        <w:rPr>
          <w:spacing w:val="-4"/>
        </w:rPr>
        <w:t xml:space="preserve"> </w:t>
      </w:r>
      <w:r>
        <w:t>benefits</w:t>
      </w:r>
      <w:r>
        <w:rPr>
          <w:spacing w:val="-4"/>
        </w:rPr>
        <w:t xml:space="preserve"> </w:t>
      </w:r>
      <w:r>
        <w:t>of</w:t>
      </w:r>
      <w:r>
        <w:rPr>
          <w:spacing w:val="-4"/>
        </w:rPr>
        <w:t xml:space="preserve"> </w:t>
      </w:r>
      <w:r>
        <w:t>this</w:t>
      </w:r>
      <w:r>
        <w:rPr>
          <w:spacing w:val="-4"/>
        </w:rPr>
        <w:t xml:space="preserve"> </w:t>
      </w:r>
      <w:r>
        <w:t>legislation,</w:t>
      </w:r>
      <w:r>
        <w:rPr>
          <w:spacing w:val="-4"/>
        </w:rPr>
        <w:t xml:space="preserve"> </w:t>
      </w:r>
      <w:r>
        <w:t>the</w:t>
      </w:r>
      <w:r>
        <w:rPr>
          <w:spacing w:val="-4"/>
        </w:rPr>
        <w:t xml:space="preserve"> </w:t>
      </w:r>
      <w:r>
        <w:t>undersigned</w:t>
      </w:r>
      <w:r>
        <w:rPr>
          <w:spacing w:val="-4"/>
        </w:rPr>
        <w:t xml:space="preserve"> </w:t>
      </w:r>
      <w:r>
        <w:t>organizations</w:t>
      </w:r>
      <w:r>
        <w:rPr>
          <w:spacing w:val="-4"/>
        </w:rPr>
        <w:t xml:space="preserve"> </w:t>
      </w:r>
      <w:r>
        <w:t>urge Congress to pass the CVTA and to hold hearings on this legislation and communications and video programming access issues. Thank you in advance for working to create opportunities and access for people with disabilities.</w:t>
      </w:r>
    </w:p>
    <w:p w14:paraId="35714CC8" w14:textId="77777777" w:rsidR="00875113" w:rsidRDefault="00000000">
      <w:pPr>
        <w:pStyle w:val="BodyText"/>
        <w:spacing w:before="158"/>
      </w:pPr>
      <w:r>
        <w:rPr>
          <w:spacing w:val="-2"/>
        </w:rPr>
        <w:t>Sincerely,</w:t>
      </w:r>
    </w:p>
    <w:p w14:paraId="569B52EC" w14:textId="77777777" w:rsidR="00875113" w:rsidRDefault="00000000">
      <w:pPr>
        <w:pStyle w:val="BodyText"/>
        <w:spacing w:before="204"/>
      </w:pPr>
      <w:r>
        <w:t xml:space="preserve">Access Ready </w:t>
      </w:r>
      <w:r>
        <w:rPr>
          <w:spacing w:val="-4"/>
        </w:rPr>
        <w:t>Inc.</w:t>
      </w:r>
    </w:p>
    <w:p w14:paraId="1FC8FF67" w14:textId="77777777" w:rsidR="00875113" w:rsidRDefault="00875113">
      <w:pPr>
        <w:pStyle w:val="BodyText"/>
        <w:ind w:left="0"/>
      </w:pPr>
    </w:p>
    <w:p w14:paraId="7CFAD9D2" w14:textId="77777777" w:rsidR="00875113" w:rsidRDefault="00875113">
      <w:pPr>
        <w:pStyle w:val="BodyText"/>
        <w:spacing w:before="131"/>
        <w:ind w:left="0"/>
      </w:pPr>
    </w:p>
    <w:p w14:paraId="3E835177" w14:textId="77777777" w:rsidR="00875113" w:rsidRDefault="00000000">
      <w:pPr>
        <w:pStyle w:val="BodyText"/>
      </w:pPr>
      <w:r>
        <w:rPr>
          <w:spacing w:val="-5"/>
        </w:rPr>
        <w:t>CC:</w:t>
      </w:r>
    </w:p>
    <w:p w14:paraId="4ED90597" w14:textId="77777777" w:rsidR="00875113" w:rsidRDefault="00000000">
      <w:pPr>
        <w:pStyle w:val="BodyText"/>
        <w:spacing w:before="204" w:line="278" w:lineRule="auto"/>
        <w:ind w:right="5272"/>
      </w:pPr>
      <w:r>
        <w:t>Senator Edward Markey Representative</w:t>
      </w:r>
      <w:r>
        <w:rPr>
          <w:spacing w:val="-17"/>
        </w:rPr>
        <w:t xml:space="preserve"> </w:t>
      </w:r>
      <w:r>
        <w:t>Anna</w:t>
      </w:r>
      <w:r>
        <w:rPr>
          <w:spacing w:val="-17"/>
        </w:rPr>
        <w:t xml:space="preserve"> </w:t>
      </w:r>
      <w:r>
        <w:t>Eshoo</w:t>
      </w:r>
    </w:p>
    <w:p w14:paraId="76B85701" w14:textId="77777777" w:rsidR="00875113" w:rsidRDefault="00875113">
      <w:pPr>
        <w:spacing w:line="278" w:lineRule="auto"/>
        <w:sectPr w:rsidR="00875113" w:rsidSect="00AC410A">
          <w:footerReference w:type="default" r:id="rId10"/>
          <w:pgSz w:w="12240" w:h="15840"/>
          <w:pgMar w:top="1360" w:right="1360" w:bottom="1260" w:left="1320" w:header="0" w:footer="1064" w:gutter="0"/>
          <w:pgNumType w:start="2"/>
          <w:cols w:space="720"/>
        </w:sectPr>
      </w:pPr>
    </w:p>
    <w:p w14:paraId="18EEC9CF" w14:textId="77777777" w:rsidR="00875113" w:rsidRDefault="00000000">
      <w:pPr>
        <w:pStyle w:val="BodyText"/>
        <w:spacing w:before="80" w:line="278" w:lineRule="auto"/>
        <w:ind w:left="839" w:hanging="720"/>
      </w:pPr>
      <w:r>
        <w:lastRenderedPageBreak/>
        <w:t>Senator</w:t>
      </w:r>
      <w:r>
        <w:rPr>
          <w:spacing w:val="-6"/>
        </w:rPr>
        <w:t xml:space="preserve"> </w:t>
      </w:r>
      <w:r>
        <w:t>Ben</w:t>
      </w:r>
      <w:r>
        <w:rPr>
          <w:spacing w:val="-6"/>
        </w:rPr>
        <w:t xml:space="preserve"> </w:t>
      </w:r>
      <w:r>
        <w:t>Ray</w:t>
      </w:r>
      <w:r>
        <w:rPr>
          <w:spacing w:val="-6"/>
        </w:rPr>
        <w:t xml:space="preserve"> </w:t>
      </w:r>
      <w:r>
        <w:t>Lujan,</w:t>
      </w:r>
      <w:r>
        <w:rPr>
          <w:spacing w:val="-6"/>
        </w:rPr>
        <w:t xml:space="preserve"> </w:t>
      </w:r>
      <w:r>
        <w:t>Chair,</w:t>
      </w:r>
      <w:r>
        <w:rPr>
          <w:spacing w:val="-6"/>
        </w:rPr>
        <w:t xml:space="preserve"> </w:t>
      </w:r>
      <w:r>
        <w:t>Subcommittee</w:t>
      </w:r>
      <w:r>
        <w:rPr>
          <w:spacing w:val="-6"/>
        </w:rPr>
        <w:t xml:space="preserve"> </w:t>
      </w:r>
      <w:r>
        <w:t>on</w:t>
      </w:r>
      <w:r>
        <w:rPr>
          <w:spacing w:val="-6"/>
        </w:rPr>
        <w:t xml:space="preserve"> </w:t>
      </w:r>
      <w:r>
        <w:t>Communications,</w:t>
      </w:r>
      <w:r>
        <w:rPr>
          <w:spacing w:val="-6"/>
        </w:rPr>
        <w:t xml:space="preserve"> </w:t>
      </w:r>
      <w:r>
        <w:t>Media,</w:t>
      </w:r>
      <w:r>
        <w:rPr>
          <w:spacing w:val="-6"/>
        </w:rPr>
        <w:t xml:space="preserve"> </w:t>
      </w:r>
      <w:r>
        <w:t xml:space="preserve">and </w:t>
      </w:r>
      <w:r>
        <w:rPr>
          <w:spacing w:val="-2"/>
        </w:rPr>
        <w:t>Broadband</w:t>
      </w:r>
    </w:p>
    <w:p w14:paraId="1BC0DB33" w14:textId="77777777" w:rsidR="00875113" w:rsidRDefault="00000000">
      <w:pPr>
        <w:pStyle w:val="BodyText"/>
        <w:spacing w:line="278" w:lineRule="auto"/>
        <w:ind w:left="839" w:hanging="720"/>
      </w:pPr>
      <w:r>
        <w:t>Senator</w:t>
      </w:r>
      <w:r>
        <w:rPr>
          <w:spacing w:val="-6"/>
        </w:rPr>
        <w:t xml:space="preserve"> </w:t>
      </w:r>
      <w:r>
        <w:t>John</w:t>
      </w:r>
      <w:r>
        <w:rPr>
          <w:spacing w:val="-6"/>
        </w:rPr>
        <w:t xml:space="preserve"> </w:t>
      </w:r>
      <w:r>
        <w:t>Thune,</w:t>
      </w:r>
      <w:r>
        <w:rPr>
          <w:spacing w:val="-6"/>
        </w:rPr>
        <w:t xml:space="preserve"> </w:t>
      </w:r>
      <w:r>
        <w:t>Ranking</w:t>
      </w:r>
      <w:r>
        <w:rPr>
          <w:spacing w:val="-6"/>
        </w:rPr>
        <w:t xml:space="preserve"> </w:t>
      </w:r>
      <w:r>
        <w:t>Member,</w:t>
      </w:r>
      <w:r>
        <w:rPr>
          <w:spacing w:val="-6"/>
        </w:rPr>
        <w:t xml:space="preserve"> </w:t>
      </w:r>
      <w:r>
        <w:t>Subcommittee</w:t>
      </w:r>
      <w:r>
        <w:rPr>
          <w:spacing w:val="-6"/>
        </w:rPr>
        <w:t xml:space="preserve"> </w:t>
      </w:r>
      <w:r>
        <w:t>on</w:t>
      </w:r>
      <w:r>
        <w:rPr>
          <w:spacing w:val="-6"/>
        </w:rPr>
        <w:t xml:space="preserve"> </w:t>
      </w:r>
      <w:r>
        <w:t>Communications,</w:t>
      </w:r>
      <w:r>
        <w:rPr>
          <w:spacing w:val="-6"/>
        </w:rPr>
        <w:t xml:space="preserve"> </w:t>
      </w:r>
      <w:r>
        <w:t>Media,</w:t>
      </w:r>
      <w:r>
        <w:rPr>
          <w:spacing w:val="-6"/>
        </w:rPr>
        <w:t xml:space="preserve"> </w:t>
      </w:r>
      <w:r>
        <w:t xml:space="preserve">and </w:t>
      </w:r>
      <w:r>
        <w:rPr>
          <w:spacing w:val="-2"/>
        </w:rPr>
        <w:t>Broadband</w:t>
      </w:r>
    </w:p>
    <w:p w14:paraId="50A5F490" w14:textId="77777777" w:rsidR="00875113" w:rsidRDefault="00000000">
      <w:pPr>
        <w:pStyle w:val="BodyText"/>
        <w:spacing w:line="278" w:lineRule="auto"/>
      </w:pPr>
      <w:r>
        <w:t>Representative Bob Latta, Chair, Subcommittee on Communications and Technology Representative</w:t>
      </w:r>
      <w:r>
        <w:rPr>
          <w:spacing w:val="-7"/>
        </w:rPr>
        <w:t xml:space="preserve"> </w:t>
      </w:r>
      <w:r>
        <w:t>Doris</w:t>
      </w:r>
      <w:r>
        <w:rPr>
          <w:spacing w:val="-7"/>
        </w:rPr>
        <w:t xml:space="preserve"> </w:t>
      </w:r>
      <w:r>
        <w:t>Matsui,</w:t>
      </w:r>
      <w:r>
        <w:rPr>
          <w:spacing w:val="-7"/>
        </w:rPr>
        <w:t xml:space="preserve"> </w:t>
      </w:r>
      <w:r>
        <w:t>Ranking</w:t>
      </w:r>
      <w:r>
        <w:rPr>
          <w:spacing w:val="-7"/>
        </w:rPr>
        <w:t xml:space="preserve"> </w:t>
      </w:r>
      <w:r>
        <w:t>Member,</w:t>
      </w:r>
      <w:r>
        <w:rPr>
          <w:spacing w:val="-7"/>
        </w:rPr>
        <w:t xml:space="preserve"> </w:t>
      </w:r>
      <w:r>
        <w:t>Subcommittee</w:t>
      </w:r>
      <w:r>
        <w:rPr>
          <w:spacing w:val="-7"/>
        </w:rPr>
        <w:t xml:space="preserve"> </w:t>
      </w:r>
      <w:r>
        <w:t>on</w:t>
      </w:r>
      <w:r>
        <w:rPr>
          <w:spacing w:val="-7"/>
        </w:rPr>
        <w:t xml:space="preserve"> </w:t>
      </w:r>
      <w:r>
        <w:t>Communications</w:t>
      </w:r>
      <w:r>
        <w:rPr>
          <w:spacing w:val="-7"/>
        </w:rPr>
        <w:t xml:space="preserve"> </w:t>
      </w:r>
      <w:r>
        <w:t>and</w:t>
      </w:r>
    </w:p>
    <w:p w14:paraId="09A42BA1" w14:textId="77777777" w:rsidR="00875113" w:rsidRDefault="00000000">
      <w:pPr>
        <w:pStyle w:val="BodyText"/>
        <w:spacing w:line="275" w:lineRule="exact"/>
        <w:ind w:left="839"/>
      </w:pPr>
      <w:r>
        <w:rPr>
          <w:spacing w:val="-2"/>
        </w:rPr>
        <w:t>Technology</w:t>
      </w:r>
    </w:p>
    <w:sectPr w:rsidR="00875113">
      <w:pgSz w:w="12240" w:h="15840"/>
      <w:pgMar w:top="1360" w:right="1360" w:bottom="1260" w:left="132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63269" w14:textId="77777777" w:rsidR="00AC410A" w:rsidRDefault="00AC410A">
      <w:r>
        <w:separator/>
      </w:r>
    </w:p>
  </w:endnote>
  <w:endnote w:type="continuationSeparator" w:id="0">
    <w:p w14:paraId="2BA9B7E8" w14:textId="77777777" w:rsidR="00AC410A" w:rsidRDefault="00AC4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41C9" w14:textId="77777777" w:rsidR="00875113" w:rsidRDefault="00000000">
    <w:pPr>
      <w:pStyle w:val="BodyText"/>
      <w:spacing w:line="14" w:lineRule="auto"/>
      <w:ind w:left="0"/>
      <w:rPr>
        <w:sz w:val="20"/>
      </w:rPr>
    </w:pPr>
    <w:r>
      <w:rPr>
        <w:noProof/>
      </w:rPr>
      <mc:AlternateContent>
        <mc:Choice Requires="wps">
          <w:drawing>
            <wp:anchor distT="0" distB="0" distL="0" distR="0" simplePos="0" relativeHeight="487545856" behindDoc="1" locked="0" layoutInCell="1" allowOverlap="1" wp14:anchorId="49F6B793" wp14:editId="18ED5846">
              <wp:simplePos x="0" y="0"/>
              <wp:positionH relativeFrom="page">
                <wp:posOffset>3805721</wp:posOffset>
              </wp:positionH>
              <wp:positionV relativeFrom="page">
                <wp:posOffset>9242995</wp:posOffset>
              </wp:positionV>
              <wp:extent cx="17399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64602F0C" w14:textId="77777777" w:rsidR="00875113"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9F6B793" id="_x0000_t202" coordsize="21600,21600" o:spt="202" path="m,l,21600r21600,l21600,xe">
              <v:stroke joinstyle="miter"/>
              <v:path gradientshapeok="t" o:connecttype="rect"/>
            </v:shapetype>
            <v:shape id="Textbox 2" o:spid="_x0000_s1026" type="#_x0000_t202" style="position:absolute;margin-left:299.65pt;margin-top:727.8pt;width:13.7pt;height:15.45pt;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" filled="f" stroked="f">
              <v:textbox inset="0,0,0,0">
                <w:txbxContent>
                  <w:p w14:paraId="64602F0C" w14:textId="77777777" w:rsidR="00875113"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CC852" w14:textId="77777777" w:rsidR="00AC410A" w:rsidRDefault="00AC410A">
      <w:r>
        <w:separator/>
      </w:r>
    </w:p>
  </w:footnote>
  <w:footnote w:type="continuationSeparator" w:id="0">
    <w:p w14:paraId="14EBCE30" w14:textId="77777777" w:rsidR="00AC410A" w:rsidRDefault="00AC4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2400"/>
    <w:multiLevelType w:val="hybridMultilevel"/>
    <w:tmpl w:val="9716B4E8"/>
    <w:lvl w:ilvl="0" w:tplc="C624F014">
      <w:numFmt w:val="bullet"/>
      <w:lvlText w:val="●"/>
      <w:lvlJc w:val="left"/>
      <w:pPr>
        <w:ind w:left="840" w:hanging="360"/>
      </w:pPr>
      <w:rPr>
        <w:rFonts w:ascii="Arial" w:eastAsia="Arial" w:hAnsi="Arial" w:cs="Arial" w:hint="default"/>
        <w:b w:val="0"/>
        <w:bCs w:val="0"/>
        <w:i w:val="0"/>
        <w:iCs w:val="0"/>
        <w:spacing w:val="0"/>
        <w:w w:val="100"/>
        <w:sz w:val="24"/>
        <w:szCs w:val="24"/>
        <w:lang w:val="en-US" w:eastAsia="en-US" w:bidi="ar-SA"/>
      </w:rPr>
    </w:lvl>
    <w:lvl w:ilvl="1" w:tplc="C3AAF2D0">
      <w:numFmt w:val="bullet"/>
      <w:lvlText w:val="•"/>
      <w:lvlJc w:val="left"/>
      <w:pPr>
        <w:ind w:left="1712" w:hanging="360"/>
      </w:pPr>
      <w:rPr>
        <w:rFonts w:hint="default"/>
        <w:lang w:val="en-US" w:eastAsia="en-US" w:bidi="ar-SA"/>
      </w:rPr>
    </w:lvl>
    <w:lvl w:ilvl="2" w:tplc="9BF0EFA4">
      <w:numFmt w:val="bullet"/>
      <w:lvlText w:val="•"/>
      <w:lvlJc w:val="left"/>
      <w:pPr>
        <w:ind w:left="2584" w:hanging="360"/>
      </w:pPr>
      <w:rPr>
        <w:rFonts w:hint="default"/>
        <w:lang w:val="en-US" w:eastAsia="en-US" w:bidi="ar-SA"/>
      </w:rPr>
    </w:lvl>
    <w:lvl w:ilvl="3" w:tplc="12F23476">
      <w:numFmt w:val="bullet"/>
      <w:lvlText w:val="•"/>
      <w:lvlJc w:val="left"/>
      <w:pPr>
        <w:ind w:left="3456" w:hanging="360"/>
      </w:pPr>
      <w:rPr>
        <w:rFonts w:hint="default"/>
        <w:lang w:val="en-US" w:eastAsia="en-US" w:bidi="ar-SA"/>
      </w:rPr>
    </w:lvl>
    <w:lvl w:ilvl="4" w:tplc="181AF4F8">
      <w:numFmt w:val="bullet"/>
      <w:lvlText w:val="•"/>
      <w:lvlJc w:val="left"/>
      <w:pPr>
        <w:ind w:left="4328" w:hanging="360"/>
      </w:pPr>
      <w:rPr>
        <w:rFonts w:hint="default"/>
        <w:lang w:val="en-US" w:eastAsia="en-US" w:bidi="ar-SA"/>
      </w:rPr>
    </w:lvl>
    <w:lvl w:ilvl="5" w:tplc="6E04F948">
      <w:numFmt w:val="bullet"/>
      <w:lvlText w:val="•"/>
      <w:lvlJc w:val="left"/>
      <w:pPr>
        <w:ind w:left="5200" w:hanging="360"/>
      </w:pPr>
      <w:rPr>
        <w:rFonts w:hint="default"/>
        <w:lang w:val="en-US" w:eastAsia="en-US" w:bidi="ar-SA"/>
      </w:rPr>
    </w:lvl>
    <w:lvl w:ilvl="6" w:tplc="F904D13C">
      <w:numFmt w:val="bullet"/>
      <w:lvlText w:val="•"/>
      <w:lvlJc w:val="left"/>
      <w:pPr>
        <w:ind w:left="6072" w:hanging="360"/>
      </w:pPr>
      <w:rPr>
        <w:rFonts w:hint="default"/>
        <w:lang w:val="en-US" w:eastAsia="en-US" w:bidi="ar-SA"/>
      </w:rPr>
    </w:lvl>
    <w:lvl w:ilvl="7" w:tplc="7A1875E4">
      <w:numFmt w:val="bullet"/>
      <w:lvlText w:val="•"/>
      <w:lvlJc w:val="left"/>
      <w:pPr>
        <w:ind w:left="6944" w:hanging="360"/>
      </w:pPr>
      <w:rPr>
        <w:rFonts w:hint="default"/>
        <w:lang w:val="en-US" w:eastAsia="en-US" w:bidi="ar-SA"/>
      </w:rPr>
    </w:lvl>
    <w:lvl w:ilvl="8" w:tplc="2F740200">
      <w:numFmt w:val="bullet"/>
      <w:lvlText w:val="•"/>
      <w:lvlJc w:val="left"/>
      <w:pPr>
        <w:ind w:left="7816" w:hanging="360"/>
      </w:pPr>
      <w:rPr>
        <w:rFonts w:hint="default"/>
        <w:lang w:val="en-US" w:eastAsia="en-US" w:bidi="ar-SA"/>
      </w:rPr>
    </w:lvl>
  </w:abstractNum>
  <w:abstractNum w:abstractNumId="1" w15:restartNumberingAfterBreak="0">
    <w:nsid w:val="143563FC"/>
    <w:multiLevelType w:val="hybridMultilevel"/>
    <w:tmpl w:val="2722AA32"/>
    <w:lvl w:ilvl="0" w:tplc="B5AE49B8">
      <w:numFmt w:val="bullet"/>
      <w:lvlText w:val="●"/>
      <w:lvlJc w:val="left"/>
      <w:pPr>
        <w:ind w:left="840" w:hanging="360"/>
      </w:pPr>
      <w:rPr>
        <w:rFonts w:ascii="Arial" w:eastAsia="Arial" w:hAnsi="Arial" w:cs="Arial" w:hint="default"/>
        <w:b w:val="0"/>
        <w:bCs w:val="0"/>
        <w:i w:val="0"/>
        <w:iCs w:val="0"/>
        <w:spacing w:val="0"/>
        <w:w w:val="100"/>
        <w:sz w:val="24"/>
        <w:szCs w:val="24"/>
        <w:lang w:val="en-US" w:eastAsia="en-US" w:bidi="ar-SA"/>
      </w:rPr>
    </w:lvl>
    <w:lvl w:ilvl="1" w:tplc="76CAC430">
      <w:numFmt w:val="bullet"/>
      <w:lvlText w:val="•"/>
      <w:lvlJc w:val="left"/>
      <w:pPr>
        <w:ind w:left="1712" w:hanging="360"/>
      </w:pPr>
      <w:rPr>
        <w:rFonts w:hint="default"/>
        <w:lang w:val="en-US" w:eastAsia="en-US" w:bidi="ar-SA"/>
      </w:rPr>
    </w:lvl>
    <w:lvl w:ilvl="2" w:tplc="1EA4E120">
      <w:numFmt w:val="bullet"/>
      <w:lvlText w:val="•"/>
      <w:lvlJc w:val="left"/>
      <w:pPr>
        <w:ind w:left="2584" w:hanging="360"/>
      </w:pPr>
      <w:rPr>
        <w:rFonts w:hint="default"/>
        <w:lang w:val="en-US" w:eastAsia="en-US" w:bidi="ar-SA"/>
      </w:rPr>
    </w:lvl>
    <w:lvl w:ilvl="3" w:tplc="243A3EB2">
      <w:numFmt w:val="bullet"/>
      <w:lvlText w:val="•"/>
      <w:lvlJc w:val="left"/>
      <w:pPr>
        <w:ind w:left="3456" w:hanging="360"/>
      </w:pPr>
      <w:rPr>
        <w:rFonts w:hint="default"/>
        <w:lang w:val="en-US" w:eastAsia="en-US" w:bidi="ar-SA"/>
      </w:rPr>
    </w:lvl>
    <w:lvl w:ilvl="4" w:tplc="8C482BC2">
      <w:numFmt w:val="bullet"/>
      <w:lvlText w:val="•"/>
      <w:lvlJc w:val="left"/>
      <w:pPr>
        <w:ind w:left="4328" w:hanging="360"/>
      </w:pPr>
      <w:rPr>
        <w:rFonts w:hint="default"/>
        <w:lang w:val="en-US" w:eastAsia="en-US" w:bidi="ar-SA"/>
      </w:rPr>
    </w:lvl>
    <w:lvl w:ilvl="5" w:tplc="3A066A1A">
      <w:numFmt w:val="bullet"/>
      <w:lvlText w:val="•"/>
      <w:lvlJc w:val="left"/>
      <w:pPr>
        <w:ind w:left="5200" w:hanging="360"/>
      </w:pPr>
      <w:rPr>
        <w:rFonts w:hint="default"/>
        <w:lang w:val="en-US" w:eastAsia="en-US" w:bidi="ar-SA"/>
      </w:rPr>
    </w:lvl>
    <w:lvl w:ilvl="6" w:tplc="FAA4EDF2">
      <w:numFmt w:val="bullet"/>
      <w:lvlText w:val="•"/>
      <w:lvlJc w:val="left"/>
      <w:pPr>
        <w:ind w:left="6072" w:hanging="360"/>
      </w:pPr>
      <w:rPr>
        <w:rFonts w:hint="default"/>
        <w:lang w:val="en-US" w:eastAsia="en-US" w:bidi="ar-SA"/>
      </w:rPr>
    </w:lvl>
    <w:lvl w:ilvl="7" w:tplc="26D8A07A">
      <w:numFmt w:val="bullet"/>
      <w:lvlText w:val="•"/>
      <w:lvlJc w:val="left"/>
      <w:pPr>
        <w:ind w:left="6944" w:hanging="360"/>
      </w:pPr>
      <w:rPr>
        <w:rFonts w:hint="default"/>
        <w:lang w:val="en-US" w:eastAsia="en-US" w:bidi="ar-SA"/>
      </w:rPr>
    </w:lvl>
    <w:lvl w:ilvl="8" w:tplc="D32239BE">
      <w:numFmt w:val="bullet"/>
      <w:lvlText w:val="•"/>
      <w:lvlJc w:val="left"/>
      <w:pPr>
        <w:ind w:left="7816" w:hanging="360"/>
      </w:pPr>
      <w:rPr>
        <w:rFonts w:hint="default"/>
        <w:lang w:val="en-US" w:eastAsia="en-US" w:bidi="ar-SA"/>
      </w:rPr>
    </w:lvl>
  </w:abstractNum>
  <w:num w:numId="1" w16cid:durableId="128671259">
    <w:abstractNumId w:val="1"/>
  </w:num>
  <w:num w:numId="2" w16cid:durableId="141265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75113"/>
    <w:rsid w:val="00875113"/>
    <w:rsid w:val="00AC410A"/>
    <w:rsid w:val="00E64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085D"/>
  <w15:docId w15:val="{7C547BD6-96A9-48E3-9CAB-E328B145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4"/>
      <w:szCs w:val="24"/>
    </w:rPr>
  </w:style>
  <w:style w:type="paragraph" w:styleId="ListParagraph">
    <w:name w:val="List Paragraph"/>
    <w:basedOn w:val="Normal"/>
    <w:uiPriority w:val="1"/>
    <w:qFormat/>
    <w:pPr>
      <w:ind w:left="839" w:right="28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c-c-d.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c-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CCD Tech TF Support for CVTA.docx - Google Docs</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Video, and Technology Accessibility Act (CVTA)</dc:title>
  <cp:lastModifiedBy>Aaron Di Blasi</cp:lastModifiedBy>
  <cp:revision>2</cp:revision>
  <dcterms:created xsi:type="dcterms:W3CDTF">2024-04-05T04:24:00Z</dcterms:created>
  <dcterms:modified xsi:type="dcterms:W3CDTF">2024-04-05T04:24:00Z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2024-04-04T00:00:00Z</vt:filetime>
  </property>
  <property fmtid="{D5CDD505-2E9C-101B-9397-08002B2CF9AE}" pid="3" name="Creator">
    <vt:lpwstr>Mozilla/5.0 (Windows NT 10.0; Win64; x64) AppleWebKit/537.36 (KHTML, like Gecko) Chrome/123.0.0.0 Safari/537.36</vt:lpwstr>
  </property>
  <property fmtid="{D5CDD505-2E9C-101B-9397-08002B2CF9AE}" pid="4" name="LastSaved">
    <vt:filetime>2024-04-05T00:00:00Z</vt:filetime>
  </property>
  <property fmtid="{D5CDD505-2E9C-101B-9397-08002B2CF9AE}" pid="5" name="Producer">
    <vt:lpwstr>Skia/PDF m123</vt:lpwstr>
  </property>
</Properties>
</file>