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3F6F" w14:textId="10B8444B" w:rsidR="00CC6E46" w:rsidRPr="00CC6E46" w:rsidRDefault="00097A69" w:rsidP="00CC6E46">
      <w:pPr>
        <w:snapToGrid w:val="0"/>
        <w:spacing w:after="0" w:line="240" w:lineRule="auto"/>
        <w:jc w:val="center"/>
        <w:rPr>
          <w:sz w:val="28"/>
          <w:szCs w:val="28"/>
        </w:rPr>
      </w:pPr>
      <w:r>
        <w:rPr>
          <w:rFonts w:cstheme="minorHAnsi"/>
          <w:b/>
          <w:bCs/>
          <w:sz w:val="28"/>
          <w:szCs w:val="28"/>
        </w:rPr>
        <w:t xml:space="preserve">Draft </w:t>
      </w:r>
      <w:r w:rsidR="00CC6E46" w:rsidRPr="00CC6E46">
        <w:rPr>
          <w:rFonts w:cstheme="minorHAnsi"/>
          <w:b/>
          <w:bCs/>
          <w:sz w:val="28"/>
          <w:szCs w:val="28"/>
        </w:rPr>
        <w:t>Disability Access in AVs and Motor Vehicles Bill</w:t>
      </w:r>
    </w:p>
    <w:p w14:paraId="067B09DC" w14:textId="77777777" w:rsidR="00CC6E46" w:rsidRDefault="00CC6E46" w:rsidP="00CC6E46">
      <w:pPr>
        <w:snapToGrid w:val="0"/>
        <w:spacing w:after="0" w:line="240" w:lineRule="auto"/>
      </w:pPr>
    </w:p>
    <w:p w14:paraId="4E585149" w14:textId="7665E3B3" w:rsidR="00CC6E46" w:rsidRPr="00CC6E46" w:rsidRDefault="00CC6E46" w:rsidP="00CC6E46">
      <w:pPr>
        <w:snapToGrid w:val="0"/>
        <w:spacing w:after="0" w:line="240" w:lineRule="auto"/>
        <w:rPr>
          <w:sz w:val="24"/>
          <w:szCs w:val="24"/>
        </w:rPr>
      </w:pPr>
      <w:r w:rsidRPr="00CC6E46">
        <w:rPr>
          <w:sz w:val="24"/>
          <w:szCs w:val="24"/>
        </w:rPr>
        <w:t>Nearly 1 in 5 people in the U.S. has a disability</w:t>
      </w:r>
      <w:r>
        <w:rPr>
          <w:sz w:val="24"/>
          <w:szCs w:val="24"/>
        </w:rPr>
        <w:t>.</w:t>
      </w:r>
      <w:r w:rsidRPr="00CC6E46">
        <w:rPr>
          <w:sz w:val="24"/>
          <w:szCs w:val="24"/>
        </w:rPr>
        <w:t xml:space="preserve"> As a result of the passage of the ADA, 99% of public buses are equipped with ramps, curb ramps beneﬁt the public, and there is improved provision of accessible transit to people with sensory disabilities. Yet, signiﬁcant barriers to accessible, aﬀordable transportation remain across modes.</w:t>
      </w:r>
    </w:p>
    <w:p w14:paraId="2D3337BC" w14:textId="77777777" w:rsidR="00CC6E46" w:rsidRPr="00CC6E46" w:rsidRDefault="00CC6E46" w:rsidP="00CC6E46">
      <w:pPr>
        <w:snapToGrid w:val="0"/>
        <w:spacing w:after="0" w:line="240" w:lineRule="auto"/>
        <w:rPr>
          <w:sz w:val="24"/>
          <w:szCs w:val="24"/>
        </w:rPr>
      </w:pPr>
    </w:p>
    <w:p w14:paraId="20EDF573" w14:textId="080D6DF0" w:rsidR="00CC6E46" w:rsidRPr="00CC6E46" w:rsidRDefault="00CC6E46" w:rsidP="00CC6E46">
      <w:pPr>
        <w:snapToGrid w:val="0"/>
        <w:spacing w:after="0" w:line="240" w:lineRule="auto"/>
        <w:rPr>
          <w:sz w:val="24"/>
          <w:szCs w:val="24"/>
        </w:rPr>
      </w:pPr>
      <w:r w:rsidRPr="00CC6E46">
        <w:rPr>
          <w:sz w:val="24"/>
          <w:szCs w:val="24"/>
        </w:rPr>
        <w:t xml:space="preserve">Many people with disabilities cannot drive because of their speciﬁc disability, are currently unable to obtain a driver’s license, or cannot aﬀord to purchase a vehicle that would be accessible with the installation of a wheelchair ramp or other modiﬁcations. It’s critical that ride-share and on-demand services provide disability access yet there are not adequate wheelchair accessible vehicles and trip denials for service animal users and other people with disabilities are rampant. </w:t>
      </w:r>
      <w:r>
        <w:rPr>
          <w:sz w:val="24"/>
          <w:szCs w:val="24"/>
        </w:rPr>
        <w:t>T</w:t>
      </w:r>
      <w:r w:rsidRPr="00CC6E46">
        <w:rPr>
          <w:sz w:val="24"/>
          <w:szCs w:val="24"/>
        </w:rPr>
        <w:t xml:space="preserve">here are no </w:t>
      </w:r>
      <w:r>
        <w:rPr>
          <w:sz w:val="24"/>
          <w:szCs w:val="24"/>
        </w:rPr>
        <w:t xml:space="preserve">on demand </w:t>
      </w:r>
      <w:r w:rsidRPr="00CC6E46">
        <w:rPr>
          <w:sz w:val="24"/>
          <w:szCs w:val="24"/>
        </w:rPr>
        <w:t xml:space="preserve">wheelchair accessible </w:t>
      </w:r>
      <w:r>
        <w:rPr>
          <w:sz w:val="24"/>
          <w:szCs w:val="24"/>
        </w:rPr>
        <w:t xml:space="preserve">AVs </w:t>
      </w:r>
      <w:r w:rsidRPr="00CC6E46">
        <w:rPr>
          <w:sz w:val="24"/>
          <w:szCs w:val="24"/>
        </w:rPr>
        <w:t xml:space="preserve">in service </w:t>
      </w:r>
      <w:r>
        <w:rPr>
          <w:sz w:val="24"/>
          <w:szCs w:val="24"/>
        </w:rPr>
        <w:t>today.</w:t>
      </w:r>
      <w:r w:rsidRPr="00CC6E46">
        <w:rPr>
          <w:sz w:val="24"/>
          <w:szCs w:val="24"/>
        </w:rPr>
        <w:t xml:space="preserve"> </w:t>
      </w:r>
    </w:p>
    <w:p w14:paraId="63EE018F" w14:textId="77777777" w:rsidR="00CC6E46" w:rsidRPr="00CC6E46" w:rsidRDefault="00CC6E46" w:rsidP="00CC6E46">
      <w:pPr>
        <w:snapToGrid w:val="0"/>
        <w:spacing w:after="0" w:line="240" w:lineRule="auto"/>
        <w:rPr>
          <w:sz w:val="24"/>
          <w:szCs w:val="24"/>
        </w:rPr>
      </w:pPr>
    </w:p>
    <w:p w14:paraId="7D0EB9A6" w14:textId="063F362F" w:rsidR="00CC6E46" w:rsidRPr="00CC6E46" w:rsidRDefault="00CC6E46" w:rsidP="00CC6E46">
      <w:pPr>
        <w:snapToGrid w:val="0"/>
        <w:spacing w:after="0" w:line="240" w:lineRule="auto"/>
        <w:rPr>
          <w:sz w:val="24"/>
          <w:szCs w:val="24"/>
        </w:rPr>
      </w:pPr>
      <w:r w:rsidRPr="00CC6E46">
        <w:rPr>
          <w:sz w:val="24"/>
          <w:szCs w:val="24"/>
        </w:rPr>
        <w:t>Without aﬀordable, accessible transportation people with disabilities are unable to travel to work, to school, to contribute to and participate in their communities, to support and spend time with family and friends, and live their lives to the fullest. Accessible, aﬀordable, and sustainable AVs could lead to an additional 4.4 million jobs for people with disabilities, an additional $867 billion in U.S. GDP and $1.6 trillion in U.S. output.</w:t>
      </w:r>
      <w:r w:rsidRPr="00CC6E46">
        <w:rPr>
          <w:rStyle w:val="EndnoteReference"/>
          <w:sz w:val="24"/>
          <w:szCs w:val="24"/>
        </w:rPr>
        <w:endnoteReference w:id="1"/>
      </w:r>
    </w:p>
    <w:p w14:paraId="38F513B6" w14:textId="77777777" w:rsidR="00CC6E46" w:rsidRPr="00CC6E46" w:rsidRDefault="00CC6E46" w:rsidP="00CC6E46">
      <w:pPr>
        <w:snapToGrid w:val="0"/>
        <w:spacing w:after="0" w:line="240" w:lineRule="auto"/>
        <w:rPr>
          <w:sz w:val="24"/>
          <w:szCs w:val="24"/>
        </w:rPr>
      </w:pPr>
    </w:p>
    <w:p w14:paraId="10D95F5A" w14:textId="2CE2E6BE" w:rsidR="00CC6E46" w:rsidRPr="00CC6E46" w:rsidRDefault="00CC6E46" w:rsidP="00CC6E46">
      <w:pPr>
        <w:snapToGrid w:val="0"/>
        <w:spacing w:after="0" w:line="240" w:lineRule="auto"/>
        <w:rPr>
          <w:sz w:val="24"/>
          <w:szCs w:val="24"/>
        </w:rPr>
      </w:pPr>
      <w:r w:rsidRPr="00CC6E46">
        <w:rPr>
          <w:sz w:val="24"/>
          <w:szCs w:val="24"/>
        </w:rPr>
        <w:t xml:space="preserve">Manufacturers and transportation providers are developing, testing and deploying autonomous shuttles and passenger vehicles. AVs have the potential to drastically improve access for people with disabilities, including members of the blind and low vision, intellectual and developmental disability communities, people with physical disabilities, including wheelchair users, and people with neurological conditions such as epilepsy and seizure disorders. However, </w:t>
      </w:r>
      <w:r w:rsidRPr="00CC6E46">
        <w:rPr>
          <w:b/>
          <w:bCs/>
          <w:sz w:val="24"/>
          <w:szCs w:val="24"/>
        </w:rPr>
        <w:t>the promise and safety of AVs will only be realized if the vehicles and the surrounding infrastructure are fully accessible, and the safety elements consider the needs of all people with disabilities</w:t>
      </w:r>
      <w:r w:rsidRPr="00CC6E46">
        <w:rPr>
          <w:sz w:val="24"/>
          <w:szCs w:val="24"/>
        </w:rPr>
        <w:t xml:space="preserve">. The Disability Access in Autonomous Vehicles and Motor Vehicle Bill seeks to ensure </w:t>
      </w:r>
      <w:r>
        <w:rPr>
          <w:sz w:val="24"/>
          <w:szCs w:val="24"/>
        </w:rPr>
        <w:t xml:space="preserve">access to AVs and </w:t>
      </w:r>
      <w:r w:rsidRPr="00CC6E46">
        <w:rPr>
          <w:sz w:val="24"/>
          <w:szCs w:val="24"/>
        </w:rPr>
        <w:t>motor veh</w:t>
      </w:r>
      <w:r>
        <w:rPr>
          <w:sz w:val="24"/>
          <w:szCs w:val="24"/>
        </w:rPr>
        <w:t>i</w:t>
      </w:r>
      <w:r w:rsidRPr="00CC6E46">
        <w:rPr>
          <w:sz w:val="24"/>
          <w:szCs w:val="24"/>
        </w:rPr>
        <w:t>cles by requiring:</w:t>
      </w:r>
    </w:p>
    <w:p w14:paraId="7C0AAADD" w14:textId="77777777" w:rsidR="00CC6E46" w:rsidRPr="00CC6E46" w:rsidRDefault="00CC6E46" w:rsidP="00CC6E46">
      <w:pPr>
        <w:spacing w:after="0" w:line="240" w:lineRule="auto"/>
        <w:rPr>
          <w:rFonts w:eastAsia="Times New Roman" w:cstheme="minorHAnsi"/>
          <w:color w:val="222222"/>
          <w:kern w:val="0"/>
          <w:sz w:val="24"/>
          <w:szCs w:val="24"/>
          <w:lang w:eastAsia="ko-KR"/>
          <w14:ligatures w14:val="none"/>
        </w:rPr>
      </w:pPr>
    </w:p>
    <w:p w14:paraId="4679FB33" w14:textId="5A63BE9F" w:rsidR="00CC6E46" w:rsidRPr="00CC6E46" w:rsidRDefault="00CC6E46" w:rsidP="00CC6E46">
      <w:pPr>
        <w:pStyle w:val="ListParagraph"/>
        <w:numPr>
          <w:ilvl w:val="0"/>
          <w:numId w:val="2"/>
        </w:numPr>
        <w:spacing w:after="0" w:line="240" w:lineRule="auto"/>
        <w:rPr>
          <w:rFonts w:eastAsia="Times New Roman" w:cstheme="minorHAnsi"/>
          <w:color w:val="222222"/>
          <w:kern w:val="0"/>
          <w:sz w:val="24"/>
          <w:szCs w:val="24"/>
          <w:lang w:eastAsia="ko-KR"/>
          <w14:ligatures w14:val="none"/>
        </w:rPr>
      </w:pPr>
      <w:r>
        <w:rPr>
          <w:rFonts w:eastAsia="Times New Roman" w:cstheme="minorHAnsi"/>
          <w:color w:val="222222"/>
          <w:kern w:val="0"/>
          <w:sz w:val="24"/>
          <w:szCs w:val="24"/>
          <w:lang w:eastAsia="ko-KR"/>
          <w14:ligatures w14:val="none"/>
        </w:rPr>
        <w:t>R</w:t>
      </w:r>
      <w:r w:rsidRPr="00CC6E46">
        <w:rPr>
          <w:rFonts w:eastAsia="Times New Roman" w:cstheme="minorHAnsi"/>
          <w:color w:val="222222"/>
          <w:kern w:val="0"/>
          <w:sz w:val="24"/>
          <w:szCs w:val="24"/>
          <w:lang w:eastAsia="ko-KR"/>
          <w14:ligatures w14:val="none"/>
        </w:rPr>
        <w:t>ulemakings for automated restraint</w:t>
      </w:r>
      <w:r>
        <w:rPr>
          <w:rFonts w:eastAsia="Times New Roman" w:cstheme="minorHAnsi"/>
          <w:color w:val="222222"/>
          <w:kern w:val="0"/>
          <w:sz w:val="24"/>
          <w:szCs w:val="24"/>
          <w:lang w:eastAsia="ko-KR"/>
          <w14:ligatures w14:val="none"/>
        </w:rPr>
        <w:t xml:space="preserve"> </w:t>
      </w:r>
      <w:r w:rsidRPr="00CC6E46">
        <w:rPr>
          <w:rFonts w:eastAsia="Times New Roman" w:cstheme="minorHAnsi"/>
          <w:color w:val="222222"/>
          <w:kern w:val="0"/>
          <w:sz w:val="24"/>
          <w:szCs w:val="24"/>
          <w:lang w:eastAsia="ko-KR"/>
          <w14:ligatures w14:val="none"/>
        </w:rPr>
        <w:t xml:space="preserve">and belt systems and accessible </w:t>
      </w:r>
      <w:proofErr w:type="spellStart"/>
      <w:r w:rsidRPr="00CC6E46">
        <w:rPr>
          <w:rFonts w:eastAsia="Times New Roman" w:cstheme="minorHAnsi"/>
          <w:color w:val="222222"/>
          <w:kern w:val="0"/>
          <w:sz w:val="24"/>
          <w:szCs w:val="24"/>
          <w:lang w:eastAsia="ko-KR"/>
          <w14:ligatures w14:val="none"/>
        </w:rPr>
        <w:t>humam</w:t>
      </w:r>
      <w:proofErr w:type="spellEnd"/>
      <w:r w:rsidRPr="00CC6E46">
        <w:rPr>
          <w:rFonts w:eastAsia="Times New Roman" w:cstheme="minorHAnsi"/>
          <w:color w:val="222222"/>
          <w:kern w:val="0"/>
          <w:sz w:val="24"/>
          <w:szCs w:val="24"/>
          <w:lang w:eastAsia="ko-KR"/>
          <w14:ligatures w14:val="none"/>
        </w:rPr>
        <w:t xml:space="preserve"> machine interfaces in no later than 4 years</w:t>
      </w:r>
      <w:r>
        <w:rPr>
          <w:rFonts w:eastAsia="Times New Roman" w:cstheme="minorHAnsi"/>
          <w:color w:val="222222"/>
          <w:kern w:val="0"/>
          <w:sz w:val="24"/>
          <w:szCs w:val="24"/>
          <w:lang w:eastAsia="ko-KR"/>
          <w14:ligatures w14:val="none"/>
        </w:rPr>
        <w:t>,</w:t>
      </w:r>
      <w:r w:rsidRPr="00CC6E46">
        <w:rPr>
          <w:rFonts w:eastAsia="Times New Roman" w:cstheme="minorHAnsi"/>
          <w:color w:val="222222"/>
          <w:kern w:val="0"/>
          <w:sz w:val="24"/>
          <w:szCs w:val="24"/>
          <w:lang w:eastAsia="ko-KR"/>
          <w14:ligatures w14:val="none"/>
        </w:rPr>
        <w:t xml:space="preserve"> </w:t>
      </w:r>
    </w:p>
    <w:p w14:paraId="1306CFE2" w14:textId="4EB5726F" w:rsidR="00CC6E46" w:rsidRPr="00CC6E46" w:rsidRDefault="00CC6E46" w:rsidP="00CC6E46">
      <w:pPr>
        <w:pStyle w:val="ListParagraph"/>
        <w:numPr>
          <w:ilvl w:val="0"/>
          <w:numId w:val="2"/>
        </w:numPr>
        <w:spacing w:after="0" w:line="240" w:lineRule="auto"/>
        <w:rPr>
          <w:rFonts w:eastAsia="Times New Roman" w:cstheme="minorHAnsi"/>
          <w:b/>
          <w:bCs/>
          <w:color w:val="222222"/>
          <w:kern w:val="0"/>
          <w:sz w:val="24"/>
          <w:szCs w:val="24"/>
          <w:lang w:eastAsia="ko-KR"/>
          <w14:ligatures w14:val="none"/>
        </w:rPr>
      </w:pPr>
      <w:r>
        <w:rPr>
          <w:rFonts w:eastAsia="Times New Roman" w:cstheme="minorHAnsi"/>
          <w:color w:val="222222"/>
          <w:kern w:val="0"/>
          <w:sz w:val="24"/>
          <w:szCs w:val="24"/>
          <w:lang w:eastAsia="ko-KR"/>
          <w14:ligatures w14:val="none"/>
        </w:rPr>
        <w:t>A disability safety r</w:t>
      </w:r>
      <w:r w:rsidRPr="00CC6E46">
        <w:rPr>
          <w:rFonts w:eastAsia="Times New Roman" w:cstheme="minorHAnsi"/>
          <w:color w:val="222222"/>
          <w:kern w:val="0"/>
          <w:sz w:val="24"/>
          <w:szCs w:val="24"/>
          <w:lang w:eastAsia="ko-KR"/>
          <w14:ligatures w14:val="none"/>
        </w:rPr>
        <w:t>ulemaking to ensure automated driving systems are able to detect and respond to disabled pedestrians in no later than 8 years</w:t>
      </w:r>
      <w:r>
        <w:rPr>
          <w:rFonts w:eastAsia="Times New Roman" w:cstheme="minorHAnsi"/>
          <w:color w:val="222222"/>
          <w:kern w:val="0"/>
          <w:sz w:val="24"/>
          <w:szCs w:val="24"/>
          <w:lang w:eastAsia="ko-KR"/>
          <w14:ligatures w14:val="none"/>
        </w:rPr>
        <w:t>,</w:t>
      </w:r>
    </w:p>
    <w:p w14:paraId="4EE71A9B" w14:textId="631D24E1" w:rsidR="00CC6E46" w:rsidRPr="00CC6E46" w:rsidRDefault="00CC6E46" w:rsidP="00CC6E46">
      <w:pPr>
        <w:pStyle w:val="ListParagraph"/>
        <w:numPr>
          <w:ilvl w:val="0"/>
          <w:numId w:val="2"/>
        </w:numPr>
        <w:spacing w:after="0" w:line="240" w:lineRule="auto"/>
        <w:rPr>
          <w:rFonts w:eastAsia="Times New Roman" w:cstheme="minorHAnsi"/>
          <w:b/>
          <w:bCs/>
          <w:color w:val="222222"/>
          <w:kern w:val="0"/>
          <w:sz w:val="24"/>
          <w:szCs w:val="24"/>
          <w:lang w:eastAsia="ko-KR"/>
          <w14:ligatures w14:val="none"/>
        </w:rPr>
      </w:pPr>
      <w:r w:rsidRPr="00CC6E46">
        <w:rPr>
          <w:rFonts w:eastAsia="Times New Roman" w:cstheme="minorHAnsi"/>
          <w:color w:val="222222"/>
          <w:kern w:val="0"/>
          <w:sz w:val="24"/>
          <w:szCs w:val="24"/>
          <w:lang w:eastAsia="ko-KR"/>
          <w14:ligatures w14:val="none"/>
        </w:rPr>
        <w:t xml:space="preserve">A rulemaking supporting accessible vehicle designs for ramps and </w:t>
      </w:r>
      <w:r>
        <w:rPr>
          <w:rFonts w:eastAsia="Times New Roman" w:cstheme="minorHAnsi"/>
          <w:color w:val="222222"/>
          <w:kern w:val="0"/>
          <w:sz w:val="24"/>
          <w:szCs w:val="24"/>
          <w:lang w:eastAsia="ko-KR"/>
          <w14:ligatures w14:val="none"/>
        </w:rPr>
        <w:t xml:space="preserve">ramp </w:t>
      </w:r>
      <w:r w:rsidRPr="00CC6E46">
        <w:rPr>
          <w:rFonts w:eastAsia="Times New Roman" w:cstheme="minorHAnsi"/>
          <w:color w:val="222222"/>
          <w:kern w:val="0"/>
          <w:sz w:val="24"/>
          <w:szCs w:val="24"/>
          <w:lang w:eastAsia="ko-KR"/>
          <w14:ligatures w14:val="none"/>
        </w:rPr>
        <w:t>installations in no later than 3 year</w:t>
      </w:r>
      <w:r>
        <w:rPr>
          <w:rFonts w:eastAsia="Times New Roman" w:cstheme="minorHAnsi"/>
          <w:color w:val="222222"/>
          <w:kern w:val="0"/>
          <w:sz w:val="24"/>
          <w:szCs w:val="24"/>
          <w:lang w:eastAsia="ko-KR"/>
          <w14:ligatures w14:val="none"/>
        </w:rPr>
        <w:t>s,</w:t>
      </w:r>
      <w:r w:rsidRPr="00CC6E46">
        <w:rPr>
          <w:rFonts w:eastAsia="Times New Roman" w:cstheme="minorHAnsi"/>
          <w:color w:val="222222"/>
          <w:kern w:val="0"/>
          <w:sz w:val="24"/>
          <w:szCs w:val="24"/>
          <w:lang w:eastAsia="ko-KR"/>
          <w14:ligatures w14:val="none"/>
        </w:rPr>
        <w:t> </w:t>
      </w:r>
    </w:p>
    <w:p w14:paraId="4307F0E5" w14:textId="434AFB81" w:rsidR="00CC6E46" w:rsidRPr="00CC6E46" w:rsidRDefault="00CC6E46" w:rsidP="00CC6E46">
      <w:pPr>
        <w:pStyle w:val="ListParagraph"/>
        <w:numPr>
          <w:ilvl w:val="0"/>
          <w:numId w:val="2"/>
        </w:numPr>
        <w:spacing w:after="0" w:line="240" w:lineRule="auto"/>
        <w:rPr>
          <w:rFonts w:eastAsia="Times New Roman" w:cstheme="minorHAnsi"/>
          <w:b/>
          <w:bCs/>
          <w:color w:val="222222"/>
          <w:kern w:val="0"/>
          <w:sz w:val="24"/>
          <w:szCs w:val="24"/>
          <w:lang w:eastAsia="ko-KR"/>
          <w14:ligatures w14:val="none"/>
        </w:rPr>
      </w:pPr>
      <w:r>
        <w:rPr>
          <w:rFonts w:eastAsia="Times New Roman" w:cstheme="minorHAnsi"/>
          <w:color w:val="222222"/>
          <w:kern w:val="0"/>
          <w:sz w:val="24"/>
          <w:szCs w:val="24"/>
          <w:lang w:eastAsia="ko-KR"/>
          <w14:ligatures w14:val="none"/>
        </w:rPr>
        <w:t>Clea</w:t>
      </w:r>
      <w:r w:rsidRPr="00CC6E46">
        <w:rPr>
          <w:rFonts w:eastAsia="Times New Roman" w:cstheme="minorHAnsi"/>
          <w:color w:val="222222"/>
          <w:kern w:val="0"/>
          <w:sz w:val="24"/>
          <w:szCs w:val="24"/>
          <w:lang w:eastAsia="ko-KR"/>
          <w14:ligatures w14:val="none"/>
        </w:rPr>
        <w:t>r prohibition of discrimination based on disability by AV service providers,</w:t>
      </w:r>
    </w:p>
    <w:p w14:paraId="5F4D5011" w14:textId="071DECAD" w:rsidR="00CC6E46" w:rsidRPr="00CC6E46" w:rsidRDefault="00CC6E46" w:rsidP="00CC6E46">
      <w:pPr>
        <w:pStyle w:val="ListParagraph"/>
        <w:numPr>
          <w:ilvl w:val="0"/>
          <w:numId w:val="2"/>
        </w:numPr>
        <w:spacing w:after="0" w:line="240" w:lineRule="auto"/>
        <w:rPr>
          <w:rFonts w:eastAsia="Times New Roman" w:cstheme="minorHAnsi"/>
          <w:color w:val="222222"/>
          <w:kern w:val="0"/>
          <w:sz w:val="24"/>
          <w:szCs w:val="24"/>
          <w:lang w:eastAsia="ko-KR"/>
          <w14:ligatures w14:val="none"/>
        </w:rPr>
      </w:pPr>
      <w:r w:rsidRPr="00CC6E46">
        <w:rPr>
          <w:rFonts w:eastAsia="Times New Roman" w:cstheme="minorHAnsi"/>
          <w:color w:val="222222"/>
          <w:kern w:val="0"/>
          <w:sz w:val="24"/>
          <w:szCs w:val="24"/>
          <w:lang w:eastAsia="ko-KR"/>
          <w14:ligatures w14:val="none"/>
        </w:rPr>
        <w:t>Limits to forced arbitration when involving death or injury of disabled person, unfair practices affecting a disabled person, harm to wheelchairs or service animals</w:t>
      </w:r>
      <w:r w:rsidR="00646CAE">
        <w:rPr>
          <w:rFonts w:eastAsia="Times New Roman" w:cstheme="minorHAnsi"/>
          <w:color w:val="222222"/>
          <w:kern w:val="0"/>
          <w:sz w:val="24"/>
          <w:szCs w:val="24"/>
          <w:lang w:eastAsia="ko-KR"/>
          <w14:ligatures w14:val="none"/>
        </w:rPr>
        <w:t>.</w:t>
      </w:r>
    </w:p>
    <w:p w14:paraId="76E34012" w14:textId="77777777" w:rsidR="00646CAE" w:rsidRDefault="00646CAE" w:rsidP="00646CAE">
      <w:pPr>
        <w:spacing w:after="0" w:line="240" w:lineRule="auto"/>
        <w:rPr>
          <w:rFonts w:eastAsia="Times New Roman" w:cstheme="minorHAnsi"/>
          <w:color w:val="222222"/>
          <w:kern w:val="0"/>
          <w:sz w:val="24"/>
          <w:szCs w:val="24"/>
          <w:lang w:eastAsia="ko-KR"/>
          <w14:ligatures w14:val="none"/>
        </w:rPr>
      </w:pPr>
    </w:p>
    <w:p w14:paraId="278EF3B1" w14:textId="21C3FD90" w:rsidR="00CC6E46" w:rsidRDefault="00CC6E46" w:rsidP="00646CAE">
      <w:pPr>
        <w:spacing w:after="0" w:line="240" w:lineRule="auto"/>
        <w:rPr>
          <w:rFonts w:eastAsia="Times New Roman" w:cstheme="minorHAnsi"/>
          <w:color w:val="222222"/>
          <w:kern w:val="0"/>
          <w:sz w:val="24"/>
          <w:szCs w:val="24"/>
          <w:lang w:eastAsia="ko-KR"/>
          <w14:ligatures w14:val="none"/>
        </w:rPr>
      </w:pPr>
      <w:r w:rsidRPr="00CC6E46">
        <w:rPr>
          <w:rFonts w:eastAsia="Times New Roman" w:cstheme="minorHAnsi"/>
          <w:color w:val="222222"/>
          <w:kern w:val="0"/>
          <w:sz w:val="24"/>
          <w:szCs w:val="24"/>
          <w:lang w:eastAsia="ko-KR"/>
          <w14:ligatures w14:val="none"/>
        </w:rPr>
        <w:t>Plea</w:t>
      </w:r>
      <w:r>
        <w:rPr>
          <w:rFonts w:eastAsia="Times New Roman" w:cstheme="minorHAnsi"/>
          <w:color w:val="222222"/>
          <w:kern w:val="0"/>
          <w:sz w:val="24"/>
          <w:szCs w:val="24"/>
          <w:lang w:eastAsia="ko-KR"/>
          <w14:ligatures w14:val="none"/>
        </w:rPr>
        <w:t>se contact C</w:t>
      </w:r>
      <w:r w:rsidR="00646CAE">
        <w:rPr>
          <w:rFonts w:eastAsia="Times New Roman" w:cstheme="minorHAnsi"/>
          <w:color w:val="222222"/>
          <w:kern w:val="0"/>
          <w:sz w:val="24"/>
          <w:szCs w:val="24"/>
          <w:lang w:eastAsia="ko-KR"/>
          <w14:ligatures w14:val="none"/>
        </w:rPr>
        <w:t>T</w:t>
      </w:r>
      <w:r>
        <w:rPr>
          <w:rFonts w:eastAsia="Times New Roman" w:cstheme="minorHAnsi"/>
          <w:color w:val="222222"/>
          <w:kern w:val="0"/>
          <w:sz w:val="24"/>
          <w:szCs w:val="24"/>
          <w:lang w:eastAsia="ko-KR"/>
          <w14:ligatures w14:val="none"/>
        </w:rPr>
        <w:t xml:space="preserve"> Tyson at </w:t>
      </w:r>
      <w:r w:rsidRPr="00CC6E46">
        <w:rPr>
          <w:rFonts w:eastAsia="Times New Roman" w:cstheme="minorHAnsi"/>
          <w:color w:val="222222"/>
          <w:kern w:val="0"/>
          <w:sz w:val="24"/>
          <w:szCs w:val="24"/>
          <w:lang w:eastAsia="ko-KR"/>
          <w14:ligatures w14:val="none"/>
        </w:rPr>
        <w:t>ctyson@dredf.org</w:t>
      </w:r>
      <w:r>
        <w:rPr>
          <w:rFonts w:eastAsia="Times New Roman" w:cstheme="minorHAnsi"/>
          <w:color w:val="222222"/>
          <w:kern w:val="0"/>
          <w:sz w:val="24"/>
          <w:szCs w:val="24"/>
          <w:lang w:eastAsia="ko-KR"/>
          <w14:ligatures w14:val="none"/>
        </w:rPr>
        <w:t xml:space="preserve"> for more information.</w:t>
      </w:r>
    </w:p>
    <w:p w14:paraId="3F89DECB" w14:textId="77777777" w:rsidR="00CC6E46" w:rsidRPr="00CC6E46" w:rsidRDefault="00CC6E46" w:rsidP="00CC6E46">
      <w:pPr>
        <w:spacing w:after="0" w:line="240" w:lineRule="auto"/>
        <w:ind w:left="360"/>
        <w:rPr>
          <w:rFonts w:eastAsia="Times New Roman" w:cstheme="minorHAnsi"/>
          <w:color w:val="222222"/>
          <w:kern w:val="0"/>
          <w:sz w:val="24"/>
          <w:szCs w:val="24"/>
          <w:lang w:eastAsia="ko-KR"/>
          <w14:ligatures w14:val="none"/>
        </w:rPr>
      </w:pPr>
    </w:p>
    <w:p w14:paraId="3A3AD758" w14:textId="77777777" w:rsidR="00CC6E46" w:rsidRDefault="00CC6E46">
      <w:pPr>
        <w:rPr>
          <w:rFonts w:cstheme="minorHAnsi"/>
          <w:b/>
          <w:bCs/>
          <w:sz w:val="24"/>
          <w:szCs w:val="24"/>
        </w:rPr>
      </w:pPr>
      <w:r>
        <w:rPr>
          <w:rFonts w:cstheme="minorHAnsi"/>
          <w:b/>
          <w:bCs/>
          <w:sz w:val="24"/>
          <w:szCs w:val="24"/>
        </w:rPr>
        <w:br w:type="page"/>
      </w:r>
    </w:p>
    <w:p w14:paraId="615166DA" w14:textId="420E50B4" w:rsidR="009D4953" w:rsidRPr="009D4953" w:rsidRDefault="005148BA" w:rsidP="009D4953">
      <w:pPr>
        <w:spacing w:after="0" w:line="240" w:lineRule="auto"/>
        <w:jc w:val="center"/>
        <w:rPr>
          <w:rFonts w:cstheme="minorHAnsi"/>
          <w:b/>
          <w:bCs/>
          <w:sz w:val="24"/>
          <w:szCs w:val="24"/>
        </w:rPr>
      </w:pPr>
      <w:r w:rsidRPr="009D4953">
        <w:rPr>
          <w:rFonts w:cstheme="minorHAnsi"/>
          <w:b/>
          <w:bCs/>
          <w:sz w:val="24"/>
          <w:szCs w:val="24"/>
        </w:rPr>
        <w:lastRenderedPageBreak/>
        <w:t xml:space="preserve">Draft Disability Access </w:t>
      </w:r>
      <w:r w:rsidR="009D4953" w:rsidRPr="009D4953">
        <w:rPr>
          <w:rFonts w:cstheme="minorHAnsi"/>
          <w:b/>
          <w:bCs/>
          <w:sz w:val="24"/>
          <w:szCs w:val="24"/>
        </w:rPr>
        <w:t xml:space="preserve">in AVs and Motor Vehicles </w:t>
      </w:r>
      <w:r w:rsidRPr="009D4953">
        <w:rPr>
          <w:rFonts w:cstheme="minorHAnsi"/>
          <w:b/>
          <w:bCs/>
          <w:sz w:val="24"/>
          <w:szCs w:val="24"/>
        </w:rPr>
        <w:t>Bill</w:t>
      </w:r>
    </w:p>
    <w:p w14:paraId="78748C83" w14:textId="77777777" w:rsidR="005148BA" w:rsidRPr="009D4953" w:rsidRDefault="005148BA" w:rsidP="00386439">
      <w:pPr>
        <w:spacing w:after="0" w:line="240" w:lineRule="auto"/>
        <w:rPr>
          <w:rFonts w:cstheme="minorHAnsi"/>
          <w:sz w:val="24"/>
          <w:szCs w:val="24"/>
        </w:rPr>
      </w:pPr>
    </w:p>
    <w:p w14:paraId="22A189E0" w14:textId="15BFC1A5" w:rsidR="00A6393D" w:rsidRPr="009D4953" w:rsidRDefault="00A6393D" w:rsidP="00386439">
      <w:pPr>
        <w:spacing w:after="0" w:line="240" w:lineRule="auto"/>
        <w:rPr>
          <w:rFonts w:cstheme="minorHAnsi"/>
          <w:sz w:val="24"/>
          <w:szCs w:val="24"/>
        </w:rPr>
      </w:pPr>
      <w:r w:rsidRPr="009D4953">
        <w:rPr>
          <w:rFonts w:cstheme="minorHAnsi"/>
          <w:sz w:val="24"/>
          <w:szCs w:val="24"/>
        </w:rPr>
        <w:t>Sec. 1. Short Title.</w:t>
      </w:r>
    </w:p>
    <w:p w14:paraId="45F8A423" w14:textId="77777777" w:rsidR="00A6393D" w:rsidRPr="009D4953" w:rsidRDefault="00A6393D" w:rsidP="00386439">
      <w:pPr>
        <w:spacing w:after="0" w:line="240" w:lineRule="auto"/>
        <w:rPr>
          <w:rFonts w:cstheme="minorHAnsi"/>
          <w:sz w:val="24"/>
          <w:szCs w:val="24"/>
        </w:rPr>
      </w:pPr>
    </w:p>
    <w:p w14:paraId="7B780D70" w14:textId="68A202E5" w:rsidR="00A6393D" w:rsidRPr="009D4953" w:rsidRDefault="00A6393D" w:rsidP="00A048CA">
      <w:pPr>
        <w:spacing w:after="0" w:line="240" w:lineRule="auto"/>
        <w:ind w:left="720"/>
        <w:rPr>
          <w:rFonts w:cstheme="minorHAnsi"/>
          <w:color w:val="333333"/>
          <w:sz w:val="24"/>
          <w:szCs w:val="24"/>
          <w:shd w:val="clear" w:color="auto" w:fill="FFFFFF"/>
        </w:rPr>
      </w:pPr>
      <w:r w:rsidRPr="009D4953">
        <w:rPr>
          <w:rFonts w:cstheme="minorHAnsi"/>
          <w:color w:val="333333"/>
          <w:sz w:val="24"/>
          <w:szCs w:val="24"/>
          <w:shd w:val="clear" w:color="auto" w:fill="FFFFFF"/>
        </w:rPr>
        <w:t>This Act may be cited as the “</w:t>
      </w:r>
      <w:r w:rsidR="00AE0676" w:rsidRPr="009D4953">
        <w:rPr>
          <w:rFonts w:cstheme="minorHAnsi"/>
          <w:color w:val="333333"/>
          <w:sz w:val="24"/>
          <w:szCs w:val="24"/>
          <w:shd w:val="clear" w:color="auto" w:fill="FFFFFF"/>
        </w:rPr>
        <w:t>[TBD]</w:t>
      </w:r>
      <w:r w:rsidRPr="009D4953">
        <w:rPr>
          <w:rFonts w:cstheme="minorHAnsi"/>
          <w:color w:val="333333"/>
          <w:sz w:val="24"/>
          <w:szCs w:val="24"/>
          <w:shd w:val="clear" w:color="auto" w:fill="FFFFFF"/>
        </w:rPr>
        <w:t>”.</w:t>
      </w:r>
    </w:p>
    <w:p w14:paraId="665FF656" w14:textId="77777777" w:rsidR="00A6393D" w:rsidRPr="009D4953" w:rsidRDefault="00A6393D" w:rsidP="00386439">
      <w:pPr>
        <w:spacing w:after="0" w:line="240" w:lineRule="auto"/>
        <w:rPr>
          <w:rFonts w:cstheme="minorHAnsi"/>
          <w:color w:val="333333"/>
          <w:sz w:val="24"/>
          <w:szCs w:val="24"/>
          <w:shd w:val="clear" w:color="auto" w:fill="FFFFFF"/>
        </w:rPr>
      </w:pPr>
    </w:p>
    <w:p w14:paraId="0B92CD9A" w14:textId="310D4685" w:rsidR="00A6393D" w:rsidRPr="009D4953" w:rsidRDefault="00A6393D" w:rsidP="00386439">
      <w:pPr>
        <w:spacing w:after="0" w:line="240" w:lineRule="auto"/>
        <w:rPr>
          <w:rFonts w:cstheme="minorHAnsi"/>
          <w:sz w:val="24"/>
          <w:szCs w:val="24"/>
        </w:rPr>
      </w:pPr>
      <w:bookmarkStart w:id="0" w:name="_Hlk142319550"/>
      <w:r w:rsidRPr="009D4953">
        <w:rPr>
          <w:rFonts w:cstheme="minorHAnsi"/>
          <w:color w:val="333333"/>
          <w:sz w:val="24"/>
          <w:szCs w:val="24"/>
          <w:shd w:val="clear" w:color="auto" w:fill="FFFFFF"/>
        </w:rPr>
        <w:t xml:space="preserve">Sec. 2. </w:t>
      </w:r>
      <w:r w:rsidR="009B03A3" w:rsidRPr="009D4953">
        <w:rPr>
          <w:rFonts w:cstheme="minorHAnsi"/>
          <w:color w:val="333333"/>
          <w:sz w:val="24"/>
          <w:szCs w:val="24"/>
          <w:shd w:val="clear" w:color="auto" w:fill="FFFFFF"/>
        </w:rPr>
        <w:t>Safety and Accessibility Rulemakings</w:t>
      </w:r>
    </w:p>
    <w:bookmarkEnd w:id="0"/>
    <w:p w14:paraId="07AE0C97" w14:textId="77777777" w:rsidR="00A6393D" w:rsidRPr="009D4953" w:rsidRDefault="00A6393D" w:rsidP="00386439">
      <w:pPr>
        <w:spacing w:after="0" w:line="240" w:lineRule="auto"/>
        <w:rPr>
          <w:rFonts w:cstheme="minorHAnsi"/>
          <w:sz w:val="24"/>
          <w:szCs w:val="24"/>
        </w:rPr>
      </w:pPr>
    </w:p>
    <w:p w14:paraId="2918D90E" w14:textId="77777777" w:rsidR="0026782E" w:rsidRPr="009D4953" w:rsidRDefault="00386439" w:rsidP="00A048CA">
      <w:pPr>
        <w:spacing w:after="0" w:line="240" w:lineRule="auto"/>
        <w:ind w:left="720"/>
        <w:rPr>
          <w:rFonts w:cstheme="minorHAnsi"/>
          <w:sz w:val="24"/>
          <w:szCs w:val="24"/>
        </w:rPr>
      </w:pPr>
      <w:r w:rsidRPr="009D4953">
        <w:rPr>
          <w:rFonts w:cstheme="minorHAnsi"/>
          <w:sz w:val="24"/>
          <w:szCs w:val="24"/>
        </w:rPr>
        <w:t xml:space="preserve">(a) </w:t>
      </w:r>
      <w:r w:rsidR="00A6393D" w:rsidRPr="009D4953">
        <w:rPr>
          <w:rFonts w:cstheme="minorHAnsi"/>
          <w:sz w:val="24"/>
          <w:szCs w:val="24"/>
        </w:rPr>
        <w:t xml:space="preserve">Automated restraint and belt </w:t>
      </w:r>
      <w:proofErr w:type="gramStart"/>
      <w:r w:rsidR="00A6393D" w:rsidRPr="009D4953">
        <w:rPr>
          <w:rFonts w:cstheme="minorHAnsi"/>
          <w:sz w:val="24"/>
          <w:szCs w:val="24"/>
        </w:rPr>
        <w:t>system</w:t>
      </w:r>
      <w:r w:rsidRPr="009D4953">
        <w:rPr>
          <w:rFonts w:cstheme="minorHAnsi"/>
          <w:sz w:val="24"/>
          <w:szCs w:val="24"/>
        </w:rPr>
        <w:t>.–</w:t>
      </w:r>
      <w:proofErr w:type="gramEnd"/>
      <w:r w:rsidRPr="009D4953">
        <w:rPr>
          <w:rFonts w:cstheme="minorHAnsi"/>
          <w:sz w:val="24"/>
          <w:szCs w:val="24"/>
        </w:rPr>
        <w:t xml:space="preserve"> </w:t>
      </w:r>
    </w:p>
    <w:p w14:paraId="2A644ABB" w14:textId="77777777" w:rsidR="0026782E" w:rsidRPr="009D4953" w:rsidRDefault="0026782E" w:rsidP="00A048CA">
      <w:pPr>
        <w:spacing w:after="0" w:line="240" w:lineRule="auto"/>
        <w:ind w:left="720"/>
        <w:rPr>
          <w:rFonts w:cstheme="minorHAnsi"/>
          <w:sz w:val="24"/>
          <w:szCs w:val="24"/>
        </w:rPr>
      </w:pPr>
    </w:p>
    <w:p w14:paraId="5D73B05D" w14:textId="4E88B475" w:rsidR="0026782E" w:rsidRPr="009D4953" w:rsidRDefault="0026782E" w:rsidP="00A048CA">
      <w:pPr>
        <w:spacing w:after="0" w:line="240" w:lineRule="auto"/>
        <w:ind w:left="1440"/>
        <w:rPr>
          <w:rFonts w:cstheme="minorHAnsi"/>
          <w:sz w:val="24"/>
          <w:szCs w:val="24"/>
        </w:rPr>
      </w:pPr>
      <w:r w:rsidRPr="009D4953">
        <w:rPr>
          <w:rFonts w:cstheme="minorHAnsi"/>
          <w:sz w:val="24"/>
          <w:szCs w:val="24"/>
        </w:rPr>
        <w:t xml:space="preserve">(1) In </w:t>
      </w:r>
      <w:proofErr w:type="gramStart"/>
      <w:r w:rsidRPr="009D4953">
        <w:rPr>
          <w:rFonts w:cstheme="minorHAnsi"/>
          <w:sz w:val="24"/>
          <w:szCs w:val="24"/>
        </w:rPr>
        <w:t>general.–</w:t>
      </w:r>
      <w:proofErr w:type="gramEnd"/>
      <w:r w:rsidRPr="009D4953">
        <w:rPr>
          <w:rFonts w:cstheme="minorHAnsi"/>
          <w:sz w:val="24"/>
          <w:szCs w:val="24"/>
        </w:rPr>
        <w:t xml:space="preserve"> </w:t>
      </w:r>
      <w:r w:rsidR="00386439" w:rsidRPr="009D4953">
        <w:rPr>
          <w:rFonts w:cstheme="minorHAnsi"/>
          <w:sz w:val="24"/>
          <w:szCs w:val="24"/>
        </w:rPr>
        <w:t xml:space="preserve">Not later than </w:t>
      </w:r>
      <w:r w:rsidR="0006088C" w:rsidRPr="009D4953">
        <w:rPr>
          <w:rFonts w:cstheme="minorHAnsi"/>
          <w:sz w:val="24"/>
          <w:szCs w:val="24"/>
        </w:rPr>
        <w:t>4</w:t>
      </w:r>
      <w:r w:rsidR="00386439" w:rsidRPr="009D4953">
        <w:rPr>
          <w:rFonts w:cstheme="minorHAnsi"/>
          <w:sz w:val="24"/>
          <w:szCs w:val="24"/>
        </w:rPr>
        <w:t xml:space="preserve"> years after the date of enactment of this Act, the Secretary</w:t>
      </w:r>
      <w:r w:rsidR="00775D40" w:rsidRPr="009D4953">
        <w:rPr>
          <w:rFonts w:cstheme="minorHAnsi"/>
          <w:sz w:val="24"/>
          <w:szCs w:val="24"/>
        </w:rPr>
        <w:t>, in consultation with the United States Access Board,</w:t>
      </w:r>
      <w:r w:rsidR="00386439" w:rsidRPr="009D4953">
        <w:rPr>
          <w:rFonts w:cstheme="minorHAnsi"/>
          <w:sz w:val="24"/>
          <w:szCs w:val="24"/>
        </w:rPr>
        <w:t xml:space="preserve"> shall issue a final rule </w:t>
      </w:r>
      <w:bookmarkStart w:id="1" w:name="_Hlk146188930"/>
      <w:r w:rsidR="00386439" w:rsidRPr="009D4953">
        <w:rPr>
          <w:rFonts w:cstheme="minorHAnsi"/>
          <w:sz w:val="24"/>
          <w:szCs w:val="24"/>
        </w:rPr>
        <w:t xml:space="preserve">prescribing a motor vehicle safety standard for </w:t>
      </w:r>
      <w:bookmarkStart w:id="2" w:name="_Hlk142319661"/>
      <w:r w:rsidR="00E934C0" w:rsidRPr="009D4953">
        <w:rPr>
          <w:rFonts w:cstheme="minorHAnsi"/>
          <w:sz w:val="24"/>
          <w:szCs w:val="24"/>
        </w:rPr>
        <w:t xml:space="preserve">automated </w:t>
      </w:r>
      <w:r w:rsidR="00C064F3" w:rsidRPr="009D4953">
        <w:rPr>
          <w:rFonts w:cstheme="minorHAnsi"/>
          <w:sz w:val="24"/>
          <w:szCs w:val="24"/>
        </w:rPr>
        <w:t xml:space="preserve">wheeled mobility </w:t>
      </w:r>
      <w:r w:rsidR="00E934C0" w:rsidRPr="009D4953">
        <w:rPr>
          <w:rFonts w:cstheme="minorHAnsi"/>
          <w:sz w:val="24"/>
          <w:szCs w:val="24"/>
        </w:rPr>
        <w:t>restraint system</w:t>
      </w:r>
      <w:r w:rsidRPr="009D4953">
        <w:rPr>
          <w:rFonts w:cstheme="minorHAnsi"/>
          <w:sz w:val="24"/>
          <w:szCs w:val="24"/>
        </w:rPr>
        <w:t>s</w:t>
      </w:r>
      <w:r w:rsidR="008E2627" w:rsidRPr="009D4953">
        <w:rPr>
          <w:rFonts w:cstheme="minorHAnsi"/>
          <w:sz w:val="24"/>
          <w:szCs w:val="24"/>
        </w:rPr>
        <w:t xml:space="preserve"> and </w:t>
      </w:r>
      <w:r w:rsidR="00AA3801" w:rsidRPr="009D4953">
        <w:rPr>
          <w:rFonts w:cstheme="minorHAnsi"/>
          <w:sz w:val="24"/>
          <w:szCs w:val="24"/>
        </w:rPr>
        <w:t xml:space="preserve">automated </w:t>
      </w:r>
      <w:r w:rsidR="008E2627" w:rsidRPr="009D4953">
        <w:rPr>
          <w:rFonts w:cstheme="minorHAnsi"/>
          <w:sz w:val="24"/>
          <w:szCs w:val="24"/>
        </w:rPr>
        <w:t>belt restraint system</w:t>
      </w:r>
      <w:r w:rsidRPr="009D4953">
        <w:rPr>
          <w:rFonts w:cstheme="minorHAnsi"/>
          <w:sz w:val="24"/>
          <w:szCs w:val="24"/>
        </w:rPr>
        <w:t>s</w:t>
      </w:r>
      <w:bookmarkEnd w:id="2"/>
      <w:r w:rsidR="002A3F50" w:rsidRPr="009D4953">
        <w:rPr>
          <w:rFonts w:cstheme="minorHAnsi"/>
          <w:sz w:val="24"/>
          <w:szCs w:val="24"/>
        </w:rPr>
        <w:t>.</w:t>
      </w:r>
    </w:p>
    <w:p w14:paraId="0B3DC9F7" w14:textId="77777777" w:rsidR="0026782E" w:rsidRPr="009D4953" w:rsidRDefault="0026782E" w:rsidP="00A048CA">
      <w:pPr>
        <w:spacing w:after="0" w:line="240" w:lineRule="auto"/>
        <w:ind w:left="1440"/>
        <w:rPr>
          <w:rFonts w:cstheme="minorHAnsi"/>
          <w:sz w:val="24"/>
          <w:szCs w:val="24"/>
        </w:rPr>
      </w:pPr>
    </w:p>
    <w:p w14:paraId="21526353" w14:textId="5EEE7928" w:rsidR="00AB0F92" w:rsidRPr="009D4953" w:rsidRDefault="0026782E" w:rsidP="00A048CA">
      <w:pPr>
        <w:spacing w:after="0" w:line="240" w:lineRule="auto"/>
        <w:ind w:left="1440"/>
        <w:rPr>
          <w:rFonts w:cstheme="minorHAnsi"/>
          <w:sz w:val="24"/>
          <w:szCs w:val="24"/>
        </w:rPr>
      </w:pPr>
      <w:r w:rsidRPr="009D4953">
        <w:rPr>
          <w:rFonts w:cstheme="minorHAnsi"/>
          <w:sz w:val="24"/>
          <w:szCs w:val="24"/>
        </w:rPr>
        <w:t xml:space="preserve">(2) </w:t>
      </w:r>
      <w:proofErr w:type="gramStart"/>
      <w:r w:rsidRPr="009D4953">
        <w:rPr>
          <w:rFonts w:cstheme="minorHAnsi"/>
          <w:sz w:val="24"/>
          <w:szCs w:val="24"/>
        </w:rPr>
        <w:t>Applicability.–</w:t>
      </w:r>
      <w:proofErr w:type="gramEnd"/>
      <w:r w:rsidRPr="009D4953">
        <w:rPr>
          <w:rFonts w:cstheme="minorHAnsi"/>
          <w:sz w:val="24"/>
          <w:szCs w:val="24"/>
        </w:rPr>
        <w:t xml:space="preserve"> The motor vehicle safety standard prescribed under paragraph (1) shall be applicable to motor vehicles equipped with an</w:t>
      </w:r>
      <w:r w:rsidR="00386439" w:rsidRPr="009D4953">
        <w:rPr>
          <w:rFonts w:cstheme="minorHAnsi"/>
          <w:sz w:val="24"/>
          <w:szCs w:val="24"/>
        </w:rPr>
        <w:t xml:space="preserve"> </w:t>
      </w:r>
      <w:r w:rsidRPr="009D4953">
        <w:rPr>
          <w:rFonts w:cstheme="minorHAnsi"/>
          <w:sz w:val="24"/>
          <w:szCs w:val="24"/>
        </w:rPr>
        <w:t>automated wheeled mobility restraint systems and an automated belt restraint system</w:t>
      </w:r>
      <w:bookmarkEnd w:id="1"/>
      <w:r w:rsidRPr="009D4953">
        <w:rPr>
          <w:rFonts w:cstheme="minorHAnsi"/>
          <w:sz w:val="24"/>
          <w:szCs w:val="24"/>
        </w:rPr>
        <w:t>.</w:t>
      </w:r>
    </w:p>
    <w:p w14:paraId="2DB12E36" w14:textId="77777777" w:rsidR="00E934C0" w:rsidRPr="009D4953" w:rsidRDefault="00E934C0" w:rsidP="00A048CA">
      <w:pPr>
        <w:spacing w:after="0" w:line="240" w:lineRule="auto"/>
        <w:ind w:left="720"/>
        <w:rPr>
          <w:rFonts w:cstheme="minorHAnsi"/>
          <w:sz w:val="24"/>
          <w:szCs w:val="24"/>
        </w:rPr>
      </w:pPr>
    </w:p>
    <w:p w14:paraId="220DBE20" w14:textId="490E9332" w:rsidR="00D32519" w:rsidRPr="009D4953" w:rsidRDefault="00D32519" w:rsidP="00A048CA">
      <w:pPr>
        <w:spacing w:after="0" w:line="240" w:lineRule="auto"/>
        <w:ind w:left="720"/>
        <w:rPr>
          <w:rFonts w:cstheme="minorHAnsi"/>
          <w:sz w:val="24"/>
          <w:szCs w:val="24"/>
        </w:rPr>
      </w:pPr>
      <w:r w:rsidRPr="009D4953">
        <w:rPr>
          <w:rFonts w:cstheme="minorHAnsi"/>
          <w:sz w:val="24"/>
          <w:szCs w:val="24"/>
        </w:rPr>
        <w:t xml:space="preserve">(b) </w:t>
      </w:r>
      <w:r w:rsidR="00A6393D" w:rsidRPr="009D4953">
        <w:rPr>
          <w:rFonts w:cstheme="minorHAnsi"/>
          <w:sz w:val="24"/>
          <w:szCs w:val="24"/>
        </w:rPr>
        <w:t xml:space="preserve">Accessible </w:t>
      </w:r>
      <w:r w:rsidR="00E35791" w:rsidRPr="009D4953">
        <w:rPr>
          <w:rFonts w:cstheme="minorHAnsi"/>
          <w:sz w:val="24"/>
          <w:szCs w:val="24"/>
        </w:rPr>
        <w:t xml:space="preserve">human machine </w:t>
      </w:r>
      <w:proofErr w:type="gramStart"/>
      <w:r w:rsidR="00A6393D" w:rsidRPr="009D4953">
        <w:rPr>
          <w:rFonts w:cstheme="minorHAnsi"/>
          <w:sz w:val="24"/>
          <w:szCs w:val="24"/>
        </w:rPr>
        <w:t>interfaces</w:t>
      </w:r>
      <w:r w:rsidRPr="009D4953">
        <w:rPr>
          <w:rFonts w:cstheme="minorHAnsi"/>
          <w:sz w:val="24"/>
          <w:szCs w:val="24"/>
        </w:rPr>
        <w:t>.–</w:t>
      </w:r>
      <w:proofErr w:type="gramEnd"/>
      <w:r w:rsidRPr="009D4953">
        <w:rPr>
          <w:rFonts w:cstheme="minorHAnsi"/>
          <w:sz w:val="24"/>
          <w:szCs w:val="24"/>
        </w:rPr>
        <w:t xml:space="preserve"> Not later than </w:t>
      </w:r>
      <w:r w:rsidR="00586D6E" w:rsidRPr="009D4953">
        <w:rPr>
          <w:rFonts w:cstheme="minorHAnsi"/>
          <w:sz w:val="24"/>
          <w:szCs w:val="24"/>
        </w:rPr>
        <w:t>4</w:t>
      </w:r>
      <w:r w:rsidRPr="009D4953">
        <w:rPr>
          <w:rFonts w:cstheme="minorHAnsi"/>
          <w:sz w:val="24"/>
          <w:szCs w:val="24"/>
        </w:rPr>
        <w:t xml:space="preserve"> years after the date of enactment of this Act, the Secretary</w:t>
      </w:r>
      <w:r w:rsidR="00497B93" w:rsidRPr="009D4953">
        <w:rPr>
          <w:rFonts w:cstheme="minorHAnsi"/>
          <w:sz w:val="24"/>
          <w:szCs w:val="24"/>
        </w:rPr>
        <w:t>, in consultation with the United States Access Board,</w:t>
      </w:r>
      <w:r w:rsidRPr="009D4953">
        <w:rPr>
          <w:rFonts w:cstheme="minorHAnsi"/>
          <w:sz w:val="24"/>
          <w:szCs w:val="24"/>
        </w:rPr>
        <w:t xml:space="preserve"> shall issue </w:t>
      </w:r>
      <w:r w:rsidR="00497B93" w:rsidRPr="009D4953">
        <w:rPr>
          <w:rFonts w:cstheme="minorHAnsi"/>
          <w:sz w:val="24"/>
          <w:szCs w:val="24"/>
        </w:rPr>
        <w:t>a final rule</w:t>
      </w:r>
      <w:r w:rsidRPr="009D4953">
        <w:rPr>
          <w:rFonts w:cstheme="minorHAnsi"/>
          <w:sz w:val="24"/>
          <w:szCs w:val="24"/>
        </w:rPr>
        <w:t xml:space="preserve"> </w:t>
      </w:r>
      <w:r w:rsidR="00586D6E" w:rsidRPr="009D4953">
        <w:rPr>
          <w:rFonts w:cstheme="minorHAnsi"/>
          <w:sz w:val="24"/>
          <w:szCs w:val="24"/>
        </w:rPr>
        <w:t>requiring</w:t>
      </w:r>
      <w:r w:rsidR="00423479" w:rsidRPr="009D4953">
        <w:rPr>
          <w:rFonts w:cstheme="minorHAnsi"/>
          <w:sz w:val="24"/>
          <w:szCs w:val="24"/>
        </w:rPr>
        <w:t xml:space="preserve"> the human machine interface</w:t>
      </w:r>
      <w:r w:rsidR="00704149" w:rsidRPr="009D4953">
        <w:rPr>
          <w:rFonts w:cstheme="minorHAnsi"/>
          <w:sz w:val="24"/>
          <w:szCs w:val="24"/>
        </w:rPr>
        <w:t xml:space="preserve"> of highly automated vehicles support</w:t>
      </w:r>
      <w:r w:rsidR="00423479" w:rsidRPr="009D4953">
        <w:rPr>
          <w:rFonts w:cstheme="minorHAnsi"/>
          <w:sz w:val="24"/>
          <w:szCs w:val="24"/>
        </w:rPr>
        <w:t>s</w:t>
      </w:r>
      <w:r w:rsidR="00704149" w:rsidRPr="009D4953">
        <w:rPr>
          <w:rFonts w:cstheme="minorHAnsi"/>
          <w:sz w:val="24"/>
          <w:szCs w:val="24"/>
        </w:rPr>
        <w:t xml:space="preserve"> the provision of transportation for </w:t>
      </w:r>
      <w:r w:rsidR="00497B93" w:rsidRPr="009D4953">
        <w:rPr>
          <w:rFonts w:cstheme="minorHAnsi"/>
          <w:sz w:val="24"/>
          <w:szCs w:val="24"/>
        </w:rPr>
        <w:t>individuals</w:t>
      </w:r>
      <w:r w:rsidR="00704149" w:rsidRPr="009D4953">
        <w:rPr>
          <w:rFonts w:cstheme="minorHAnsi"/>
          <w:sz w:val="24"/>
          <w:szCs w:val="24"/>
        </w:rPr>
        <w:t xml:space="preserve"> with </w:t>
      </w:r>
      <w:r w:rsidR="00497B93" w:rsidRPr="009D4953">
        <w:rPr>
          <w:rFonts w:cstheme="minorHAnsi"/>
          <w:sz w:val="24"/>
          <w:szCs w:val="24"/>
        </w:rPr>
        <w:t xml:space="preserve">a </w:t>
      </w:r>
      <w:r w:rsidR="00704149" w:rsidRPr="009D4953">
        <w:rPr>
          <w:rFonts w:cstheme="minorHAnsi"/>
          <w:sz w:val="24"/>
          <w:szCs w:val="24"/>
        </w:rPr>
        <w:t>disabilit</w:t>
      </w:r>
      <w:r w:rsidR="00497B93" w:rsidRPr="009D4953">
        <w:rPr>
          <w:rFonts w:cstheme="minorHAnsi"/>
          <w:sz w:val="24"/>
          <w:szCs w:val="24"/>
        </w:rPr>
        <w:t>y</w:t>
      </w:r>
      <w:r w:rsidR="00704149" w:rsidRPr="009D4953">
        <w:rPr>
          <w:rFonts w:cstheme="minorHAnsi"/>
          <w:sz w:val="24"/>
          <w:szCs w:val="24"/>
        </w:rPr>
        <w:t>.</w:t>
      </w:r>
    </w:p>
    <w:p w14:paraId="73459182" w14:textId="77777777" w:rsidR="00423479" w:rsidRPr="009D4953" w:rsidRDefault="00423479" w:rsidP="00A048CA">
      <w:pPr>
        <w:spacing w:after="0" w:line="240" w:lineRule="auto"/>
        <w:ind w:left="720"/>
        <w:rPr>
          <w:rFonts w:cstheme="minorHAnsi"/>
          <w:sz w:val="24"/>
          <w:szCs w:val="24"/>
        </w:rPr>
      </w:pPr>
    </w:p>
    <w:p w14:paraId="78E3B569" w14:textId="3DC257FB" w:rsidR="001C63E4" w:rsidRPr="009D4953" w:rsidRDefault="001C63E4" w:rsidP="00A048CA">
      <w:pPr>
        <w:spacing w:after="0" w:line="240" w:lineRule="auto"/>
        <w:ind w:left="720"/>
        <w:rPr>
          <w:rFonts w:cstheme="minorHAnsi"/>
          <w:sz w:val="24"/>
          <w:szCs w:val="24"/>
        </w:rPr>
      </w:pPr>
      <w:bookmarkStart w:id="3" w:name="_Hlk141954098"/>
      <w:r w:rsidRPr="009D4953">
        <w:rPr>
          <w:rFonts w:cstheme="minorHAnsi"/>
          <w:sz w:val="24"/>
          <w:szCs w:val="24"/>
        </w:rPr>
        <w:t xml:space="preserve">(c) Disability </w:t>
      </w:r>
      <w:proofErr w:type="gramStart"/>
      <w:r w:rsidRPr="009D4953">
        <w:rPr>
          <w:rFonts w:cstheme="minorHAnsi"/>
          <w:sz w:val="24"/>
          <w:szCs w:val="24"/>
        </w:rPr>
        <w:t>safety.–</w:t>
      </w:r>
      <w:proofErr w:type="gramEnd"/>
      <w:r w:rsidRPr="009D4953">
        <w:rPr>
          <w:rFonts w:cstheme="minorHAnsi"/>
          <w:sz w:val="24"/>
          <w:szCs w:val="24"/>
        </w:rPr>
        <w:t xml:space="preserve"> Not later than 8 years after the date of enactment of this Act, the Secretary shall issue a final rule </w:t>
      </w:r>
      <w:r w:rsidR="00217269" w:rsidRPr="009D4953">
        <w:rPr>
          <w:rFonts w:cstheme="minorHAnsi"/>
          <w:sz w:val="24"/>
          <w:szCs w:val="24"/>
        </w:rPr>
        <w:t xml:space="preserve">meeting the need for motor vehicle safety </w:t>
      </w:r>
      <w:r w:rsidRPr="009D4953">
        <w:rPr>
          <w:rFonts w:cstheme="minorHAnsi"/>
          <w:sz w:val="24"/>
          <w:szCs w:val="24"/>
        </w:rPr>
        <w:t>for automated driving systems to objectively assess and validate the performance of the following subtasks of the dynamic driving task–</w:t>
      </w:r>
    </w:p>
    <w:p w14:paraId="52B362AD" w14:textId="77777777" w:rsidR="001C63E4" w:rsidRPr="009D4953" w:rsidRDefault="001C63E4" w:rsidP="00A048CA">
      <w:pPr>
        <w:spacing w:after="0" w:line="240" w:lineRule="auto"/>
        <w:ind w:left="720"/>
        <w:rPr>
          <w:rFonts w:cstheme="minorHAnsi"/>
          <w:sz w:val="24"/>
          <w:szCs w:val="24"/>
        </w:rPr>
      </w:pPr>
    </w:p>
    <w:p w14:paraId="46DD560C" w14:textId="4F31B5F0" w:rsidR="001C63E4" w:rsidRPr="009D4953" w:rsidRDefault="001C63E4" w:rsidP="00A048CA">
      <w:pPr>
        <w:spacing w:after="0" w:line="240" w:lineRule="auto"/>
        <w:ind w:left="1440"/>
        <w:rPr>
          <w:rFonts w:cstheme="minorHAnsi"/>
          <w:sz w:val="24"/>
          <w:szCs w:val="24"/>
        </w:rPr>
      </w:pPr>
      <w:r w:rsidRPr="009D4953">
        <w:rPr>
          <w:rFonts w:cstheme="minorHAnsi"/>
          <w:sz w:val="24"/>
          <w:szCs w:val="24"/>
        </w:rPr>
        <w:t xml:space="preserve">(1) monitoring the driving environment through the </w:t>
      </w:r>
      <w:r w:rsidR="00E35791" w:rsidRPr="009D4953">
        <w:rPr>
          <w:rFonts w:cstheme="minorHAnsi"/>
          <w:sz w:val="24"/>
          <w:szCs w:val="24"/>
        </w:rPr>
        <w:t>sensing and perception</w:t>
      </w:r>
      <w:r w:rsidRPr="009D4953">
        <w:rPr>
          <w:rFonts w:cstheme="minorHAnsi"/>
          <w:sz w:val="24"/>
          <w:szCs w:val="24"/>
        </w:rPr>
        <w:t xml:space="preserve"> of individuals with a disability; and</w:t>
      </w:r>
    </w:p>
    <w:p w14:paraId="343AE3FA" w14:textId="77777777" w:rsidR="001C63E4" w:rsidRPr="009D4953" w:rsidRDefault="001C63E4" w:rsidP="00A048CA">
      <w:pPr>
        <w:spacing w:after="0" w:line="240" w:lineRule="auto"/>
        <w:ind w:left="1440"/>
        <w:rPr>
          <w:rFonts w:cstheme="minorHAnsi"/>
          <w:sz w:val="24"/>
          <w:szCs w:val="24"/>
        </w:rPr>
      </w:pPr>
    </w:p>
    <w:p w14:paraId="5248AA96" w14:textId="411D8AAF" w:rsidR="001C63E4" w:rsidRPr="009D4953" w:rsidRDefault="001C63E4" w:rsidP="00A048CA">
      <w:pPr>
        <w:spacing w:after="0" w:line="240" w:lineRule="auto"/>
        <w:ind w:left="1440"/>
        <w:rPr>
          <w:rFonts w:cstheme="minorHAnsi"/>
          <w:sz w:val="24"/>
          <w:szCs w:val="24"/>
        </w:rPr>
      </w:pPr>
      <w:r w:rsidRPr="009D4953">
        <w:rPr>
          <w:rFonts w:cstheme="minorHAnsi"/>
          <w:sz w:val="24"/>
          <w:szCs w:val="24"/>
        </w:rPr>
        <w:t xml:space="preserve">(2) </w:t>
      </w:r>
      <w:r w:rsidR="00E35791" w:rsidRPr="009D4953">
        <w:rPr>
          <w:rFonts w:cstheme="minorHAnsi"/>
          <w:sz w:val="24"/>
          <w:szCs w:val="24"/>
        </w:rPr>
        <w:t>planning and controlling the</w:t>
      </w:r>
      <w:r w:rsidRPr="009D4953">
        <w:rPr>
          <w:rFonts w:cstheme="minorHAnsi"/>
          <w:sz w:val="24"/>
          <w:szCs w:val="24"/>
        </w:rPr>
        <w:t xml:space="preserve"> response to an individual with a disability.</w:t>
      </w:r>
    </w:p>
    <w:p w14:paraId="37F18EE3" w14:textId="77777777" w:rsidR="00FA3CA3" w:rsidRPr="009D4953" w:rsidRDefault="00FA3CA3" w:rsidP="00A048CA">
      <w:pPr>
        <w:spacing w:after="0" w:line="240" w:lineRule="auto"/>
        <w:ind w:left="720"/>
        <w:rPr>
          <w:rFonts w:cstheme="minorHAnsi"/>
          <w:sz w:val="24"/>
          <w:szCs w:val="24"/>
        </w:rPr>
      </w:pPr>
    </w:p>
    <w:p w14:paraId="07B0BA2E" w14:textId="304372E9" w:rsidR="0086183A" w:rsidRPr="009D4953" w:rsidRDefault="0086183A" w:rsidP="00A048CA">
      <w:pPr>
        <w:spacing w:after="0" w:line="240" w:lineRule="auto"/>
        <w:ind w:left="720"/>
        <w:rPr>
          <w:rFonts w:cstheme="minorHAnsi"/>
          <w:sz w:val="24"/>
          <w:szCs w:val="24"/>
        </w:rPr>
      </w:pPr>
      <w:r w:rsidRPr="009D4953">
        <w:rPr>
          <w:rFonts w:cstheme="minorHAnsi"/>
          <w:sz w:val="24"/>
          <w:szCs w:val="24"/>
        </w:rPr>
        <w:t xml:space="preserve">(d) Prohibition on </w:t>
      </w:r>
      <w:proofErr w:type="gramStart"/>
      <w:r w:rsidRPr="009D4953">
        <w:rPr>
          <w:rFonts w:cstheme="minorHAnsi"/>
          <w:sz w:val="24"/>
          <w:szCs w:val="24"/>
        </w:rPr>
        <w:t>discrimination.–</w:t>
      </w:r>
      <w:proofErr w:type="gramEnd"/>
      <w:r w:rsidRPr="009D4953">
        <w:rPr>
          <w:rFonts w:cstheme="minorHAnsi"/>
          <w:sz w:val="24"/>
          <w:szCs w:val="24"/>
        </w:rPr>
        <w:t xml:space="preserve"> An operator conducting driverless operations may not discriminate on the basis of a disability in the provision of transportation services.</w:t>
      </w:r>
    </w:p>
    <w:p w14:paraId="6A333C9F" w14:textId="77777777" w:rsidR="0086183A" w:rsidRPr="009D4953" w:rsidRDefault="0086183A" w:rsidP="00A048CA">
      <w:pPr>
        <w:spacing w:after="0" w:line="240" w:lineRule="auto"/>
        <w:ind w:left="720"/>
        <w:rPr>
          <w:rFonts w:cstheme="minorHAnsi"/>
          <w:sz w:val="24"/>
          <w:szCs w:val="24"/>
        </w:rPr>
      </w:pPr>
    </w:p>
    <w:p w14:paraId="00FAB2ED" w14:textId="255E34E4" w:rsidR="00B26B3D" w:rsidRPr="009D4953" w:rsidRDefault="002772DD" w:rsidP="00B26B3D">
      <w:pPr>
        <w:spacing w:after="0" w:line="240" w:lineRule="auto"/>
        <w:ind w:left="720"/>
        <w:rPr>
          <w:rFonts w:cstheme="minorHAnsi"/>
          <w:sz w:val="24"/>
          <w:szCs w:val="24"/>
        </w:rPr>
      </w:pPr>
      <w:r w:rsidRPr="009D4953">
        <w:rPr>
          <w:rFonts w:cstheme="minorHAnsi"/>
          <w:sz w:val="24"/>
          <w:szCs w:val="24"/>
        </w:rPr>
        <w:t>(</w:t>
      </w:r>
      <w:r w:rsidR="0086183A" w:rsidRPr="009D4953">
        <w:rPr>
          <w:rFonts w:cstheme="minorHAnsi"/>
          <w:sz w:val="24"/>
          <w:szCs w:val="24"/>
        </w:rPr>
        <w:t>e</w:t>
      </w:r>
      <w:r w:rsidRPr="009D4953">
        <w:rPr>
          <w:rFonts w:cstheme="minorHAnsi"/>
          <w:sz w:val="24"/>
          <w:szCs w:val="24"/>
        </w:rPr>
        <w:t xml:space="preserve">) </w:t>
      </w:r>
      <w:r w:rsidR="00AE0676" w:rsidRPr="009D4953">
        <w:rPr>
          <w:rFonts w:cstheme="minorHAnsi"/>
          <w:sz w:val="24"/>
          <w:szCs w:val="24"/>
        </w:rPr>
        <w:t xml:space="preserve">Accessible vehicle </w:t>
      </w:r>
      <w:proofErr w:type="gramStart"/>
      <w:r w:rsidR="00AE0676" w:rsidRPr="009D4953">
        <w:rPr>
          <w:rFonts w:cstheme="minorHAnsi"/>
          <w:sz w:val="24"/>
          <w:szCs w:val="24"/>
        </w:rPr>
        <w:t>designs</w:t>
      </w:r>
      <w:r w:rsidRPr="009D4953">
        <w:rPr>
          <w:rFonts w:cstheme="minorHAnsi"/>
          <w:sz w:val="24"/>
          <w:szCs w:val="24"/>
        </w:rPr>
        <w:t>.–</w:t>
      </w:r>
      <w:proofErr w:type="gramEnd"/>
      <w:r w:rsidRPr="009D4953">
        <w:rPr>
          <w:rFonts w:cstheme="minorHAnsi"/>
          <w:sz w:val="24"/>
          <w:szCs w:val="24"/>
        </w:rPr>
        <w:t xml:space="preserve"> </w:t>
      </w:r>
    </w:p>
    <w:p w14:paraId="3CD4CFC9" w14:textId="77777777" w:rsidR="00B26B3D" w:rsidRPr="009D4953" w:rsidRDefault="00B26B3D" w:rsidP="00B26B3D">
      <w:pPr>
        <w:spacing w:after="0" w:line="240" w:lineRule="auto"/>
        <w:ind w:left="720"/>
        <w:rPr>
          <w:rFonts w:cstheme="minorHAnsi"/>
          <w:sz w:val="24"/>
          <w:szCs w:val="24"/>
        </w:rPr>
      </w:pPr>
    </w:p>
    <w:p w14:paraId="41D0881D" w14:textId="2A1FD616" w:rsidR="00B26B3D" w:rsidRPr="009D4953" w:rsidRDefault="00B26B3D" w:rsidP="00B26B3D">
      <w:pPr>
        <w:spacing w:after="0" w:line="240" w:lineRule="auto"/>
        <w:ind w:left="1440"/>
        <w:rPr>
          <w:rFonts w:cstheme="minorHAnsi"/>
          <w:sz w:val="24"/>
          <w:szCs w:val="24"/>
        </w:rPr>
      </w:pPr>
      <w:r w:rsidRPr="009D4953">
        <w:rPr>
          <w:rFonts w:cstheme="minorHAnsi"/>
          <w:sz w:val="24"/>
          <w:szCs w:val="24"/>
        </w:rPr>
        <w:t xml:space="preserve">(1) In </w:t>
      </w:r>
      <w:proofErr w:type="gramStart"/>
      <w:r w:rsidRPr="009D4953">
        <w:rPr>
          <w:rFonts w:cstheme="minorHAnsi"/>
          <w:sz w:val="24"/>
          <w:szCs w:val="24"/>
        </w:rPr>
        <w:t>general.–</w:t>
      </w:r>
      <w:proofErr w:type="gramEnd"/>
      <w:r w:rsidRPr="009D4953">
        <w:rPr>
          <w:rFonts w:cstheme="minorHAnsi"/>
          <w:sz w:val="24"/>
          <w:szCs w:val="24"/>
        </w:rPr>
        <w:t xml:space="preserve"> </w:t>
      </w:r>
      <w:r w:rsidR="002772DD" w:rsidRPr="009D4953">
        <w:rPr>
          <w:rFonts w:cstheme="minorHAnsi"/>
          <w:sz w:val="24"/>
          <w:szCs w:val="24"/>
        </w:rPr>
        <w:t xml:space="preserve">Not later than </w:t>
      </w:r>
      <w:r w:rsidRPr="009D4953">
        <w:rPr>
          <w:rFonts w:cstheme="minorHAnsi"/>
          <w:sz w:val="24"/>
          <w:szCs w:val="24"/>
        </w:rPr>
        <w:t>3</w:t>
      </w:r>
      <w:r w:rsidR="002772DD" w:rsidRPr="009D4953">
        <w:rPr>
          <w:rFonts w:cstheme="minorHAnsi"/>
          <w:sz w:val="24"/>
          <w:szCs w:val="24"/>
        </w:rPr>
        <w:t xml:space="preserve"> years after the date of enactment of this Act, the Secretary shall</w:t>
      </w:r>
      <w:r w:rsidRPr="009D4953">
        <w:rPr>
          <w:rFonts w:cstheme="minorHAnsi"/>
          <w:sz w:val="24"/>
          <w:szCs w:val="24"/>
        </w:rPr>
        <w:t xml:space="preserve"> issue a final rule prescribing a motor vehicle safety standard for </w:t>
      </w:r>
      <w:r w:rsidR="007F3622" w:rsidRPr="009D4953">
        <w:rPr>
          <w:rFonts w:cstheme="minorHAnsi"/>
          <w:sz w:val="24"/>
          <w:szCs w:val="24"/>
        </w:rPr>
        <w:t>ramps and ramp installations</w:t>
      </w:r>
      <w:r w:rsidRPr="009D4953">
        <w:rPr>
          <w:rFonts w:cstheme="minorHAnsi"/>
          <w:sz w:val="24"/>
          <w:szCs w:val="24"/>
        </w:rPr>
        <w:t>.</w:t>
      </w:r>
    </w:p>
    <w:p w14:paraId="78028CCF" w14:textId="77777777" w:rsidR="00B26B3D" w:rsidRPr="009D4953" w:rsidRDefault="00B26B3D" w:rsidP="00B26B3D">
      <w:pPr>
        <w:spacing w:after="0" w:line="240" w:lineRule="auto"/>
        <w:ind w:left="2160"/>
        <w:rPr>
          <w:rFonts w:cstheme="minorHAnsi"/>
          <w:sz w:val="24"/>
          <w:szCs w:val="24"/>
        </w:rPr>
      </w:pPr>
    </w:p>
    <w:p w14:paraId="355B14C3" w14:textId="26F83D3B" w:rsidR="00B26B3D" w:rsidRPr="009D4953" w:rsidRDefault="00B26B3D" w:rsidP="00B26B3D">
      <w:pPr>
        <w:spacing w:after="0" w:line="240" w:lineRule="auto"/>
        <w:ind w:left="1440"/>
        <w:rPr>
          <w:rFonts w:cstheme="minorHAnsi"/>
          <w:sz w:val="24"/>
          <w:szCs w:val="24"/>
        </w:rPr>
      </w:pPr>
      <w:r w:rsidRPr="009D4953">
        <w:rPr>
          <w:rFonts w:cstheme="minorHAnsi"/>
          <w:sz w:val="24"/>
          <w:szCs w:val="24"/>
        </w:rPr>
        <w:lastRenderedPageBreak/>
        <w:t xml:space="preserve">(2) </w:t>
      </w:r>
      <w:proofErr w:type="gramStart"/>
      <w:r w:rsidRPr="009D4953">
        <w:rPr>
          <w:rFonts w:cstheme="minorHAnsi"/>
          <w:sz w:val="24"/>
          <w:szCs w:val="24"/>
        </w:rPr>
        <w:t>Applicability.–</w:t>
      </w:r>
      <w:proofErr w:type="gramEnd"/>
      <w:r w:rsidRPr="009D4953">
        <w:rPr>
          <w:rFonts w:cstheme="minorHAnsi"/>
          <w:sz w:val="24"/>
          <w:szCs w:val="24"/>
        </w:rPr>
        <w:t xml:space="preserve"> The motor vehicle safety standard prescribed under paragraph (1) shall be applicable to motor vehicles equipped with </w:t>
      </w:r>
      <w:r w:rsidR="007F3622" w:rsidRPr="009D4953">
        <w:rPr>
          <w:rFonts w:cstheme="minorHAnsi"/>
          <w:sz w:val="24"/>
          <w:szCs w:val="24"/>
        </w:rPr>
        <w:t>a ramp.</w:t>
      </w:r>
    </w:p>
    <w:p w14:paraId="6777625C" w14:textId="6EF0AA59" w:rsidR="009435AD" w:rsidRPr="009D4953" w:rsidRDefault="009435AD" w:rsidP="00646CAE">
      <w:pPr>
        <w:spacing w:after="0" w:line="240" w:lineRule="auto"/>
        <w:rPr>
          <w:rFonts w:cstheme="minorHAnsi"/>
          <w:sz w:val="24"/>
          <w:szCs w:val="24"/>
        </w:rPr>
      </w:pPr>
    </w:p>
    <w:p w14:paraId="1A0A12F5" w14:textId="410036A2" w:rsidR="008C78CB" w:rsidRPr="009D4953" w:rsidRDefault="008C78CB" w:rsidP="00386439">
      <w:pPr>
        <w:spacing w:after="0" w:line="240" w:lineRule="auto"/>
        <w:rPr>
          <w:rFonts w:cstheme="minorHAnsi"/>
          <w:sz w:val="24"/>
          <w:szCs w:val="24"/>
        </w:rPr>
      </w:pPr>
      <w:bookmarkStart w:id="4" w:name="_Hlk142320133"/>
      <w:bookmarkEnd w:id="3"/>
      <w:r w:rsidRPr="009D4953">
        <w:rPr>
          <w:rFonts w:cstheme="minorHAnsi"/>
          <w:sz w:val="24"/>
          <w:szCs w:val="24"/>
        </w:rPr>
        <w:t>Sec. 3.</w:t>
      </w:r>
      <w:r w:rsidR="00AE0676" w:rsidRPr="009D4953">
        <w:rPr>
          <w:rFonts w:cstheme="minorHAnsi"/>
          <w:sz w:val="24"/>
          <w:szCs w:val="24"/>
        </w:rPr>
        <w:t xml:space="preserve"> Preservation of the Right to Seek Justice in the Courts for Individuals with a </w:t>
      </w:r>
      <w:r w:rsidR="0026782E" w:rsidRPr="009D4953">
        <w:rPr>
          <w:rFonts w:cstheme="minorHAnsi"/>
          <w:sz w:val="24"/>
          <w:szCs w:val="24"/>
        </w:rPr>
        <w:t>Disability</w:t>
      </w:r>
    </w:p>
    <w:bookmarkEnd w:id="4"/>
    <w:p w14:paraId="52AAE7B0" w14:textId="77777777" w:rsidR="008C78CB" w:rsidRPr="009D4953" w:rsidRDefault="008C78CB" w:rsidP="00386439">
      <w:pPr>
        <w:spacing w:after="0" w:line="240" w:lineRule="auto"/>
        <w:rPr>
          <w:rFonts w:cstheme="minorHAnsi"/>
          <w:sz w:val="24"/>
          <w:szCs w:val="24"/>
        </w:rPr>
      </w:pPr>
    </w:p>
    <w:p w14:paraId="3798039B" w14:textId="3FD2CFE3" w:rsidR="008C78CB" w:rsidRPr="009D4953" w:rsidRDefault="008C78CB" w:rsidP="00A048CA">
      <w:pPr>
        <w:spacing w:after="0" w:line="240" w:lineRule="auto"/>
        <w:ind w:left="720"/>
        <w:rPr>
          <w:rFonts w:cstheme="minorHAnsi"/>
          <w:sz w:val="24"/>
          <w:szCs w:val="24"/>
        </w:rPr>
      </w:pPr>
      <w:r w:rsidRPr="009D4953">
        <w:rPr>
          <w:rFonts w:cstheme="minorHAnsi"/>
          <w:sz w:val="24"/>
          <w:szCs w:val="24"/>
        </w:rPr>
        <w:t xml:space="preserve">(a) IN </w:t>
      </w:r>
      <w:proofErr w:type="gramStart"/>
      <w:r w:rsidRPr="009D4953">
        <w:rPr>
          <w:rFonts w:cstheme="minorHAnsi"/>
          <w:sz w:val="24"/>
          <w:szCs w:val="24"/>
        </w:rPr>
        <w:t>GENERAL.—</w:t>
      </w:r>
      <w:proofErr w:type="gramEnd"/>
      <w:r w:rsidRPr="009D4953">
        <w:rPr>
          <w:rFonts w:cstheme="minorHAnsi"/>
          <w:sz w:val="24"/>
          <w:szCs w:val="24"/>
        </w:rPr>
        <w:t>Section 30103 of title 49, United States Code, is amended by adding to the end the following:</w:t>
      </w:r>
    </w:p>
    <w:p w14:paraId="67CBDB32" w14:textId="77777777" w:rsidR="00E737E0" w:rsidRPr="009D4953" w:rsidRDefault="00E737E0" w:rsidP="00A048CA">
      <w:pPr>
        <w:spacing w:after="0" w:line="240" w:lineRule="auto"/>
        <w:ind w:left="720"/>
        <w:rPr>
          <w:rFonts w:cstheme="minorHAnsi"/>
          <w:sz w:val="24"/>
          <w:szCs w:val="24"/>
        </w:rPr>
      </w:pPr>
    </w:p>
    <w:p w14:paraId="0FB9A390" w14:textId="12587D4E" w:rsidR="00D32519" w:rsidRPr="009D4953" w:rsidRDefault="0071487A" w:rsidP="00A048CA">
      <w:pPr>
        <w:spacing w:after="0" w:line="240" w:lineRule="auto"/>
        <w:ind w:left="720"/>
        <w:rPr>
          <w:rFonts w:cstheme="minorHAnsi"/>
          <w:sz w:val="24"/>
          <w:szCs w:val="24"/>
        </w:rPr>
      </w:pPr>
      <w:r w:rsidRPr="009D4953">
        <w:rPr>
          <w:rFonts w:cstheme="minorHAnsi"/>
          <w:sz w:val="24"/>
          <w:szCs w:val="24"/>
        </w:rPr>
        <w:t>“(</w:t>
      </w:r>
      <w:r w:rsidR="00E737E0" w:rsidRPr="009D4953">
        <w:rPr>
          <w:rFonts w:cstheme="minorHAnsi"/>
          <w:sz w:val="24"/>
          <w:szCs w:val="24"/>
        </w:rPr>
        <w:t>f</w:t>
      </w:r>
      <w:r w:rsidRPr="009D4953">
        <w:rPr>
          <w:rFonts w:cstheme="minorHAnsi"/>
          <w:sz w:val="24"/>
          <w:szCs w:val="24"/>
        </w:rPr>
        <w:t xml:space="preserve">) </w:t>
      </w:r>
      <w:r w:rsidR="005D2453" w:rsidRPr="009D4953">
        <w:rPr>
          <w:rFonts w:cstheme="minorHAnsi"/>
          <w:sz w:val="24"/>
          <w:szCs w:val="24"/>
        </w:rPr>
        <w:t xml:space="preserve">Limitations on </w:t>
      </w:r>
      <w:proofErr w:type="spellStart"/>
      <w:r w:rsidR="005D2453" w:rsidRPr="009D4953">
        <w:rPr>
          <w:rFonts w:cstheme="minorHAnsi"/>
          <w:sz w:val="24"/>
          <w:szCs w:val="24"/>
        </w:rPr>
        <w:t>Predispute</w:t>
      </w:r>
      <w:proofErr w:type="spellEnd"/>
      <w:r w:rsidR="005D2453" w:rsidRPr="009D4953">
        <w:rPr>
          <w:rFonts w:cstheme="minorHAnsi"/>
          <w:sz w:val="24"/>
          <w:szCs w:val="24"/>
        </w:rPr>
        <w:t xml:space="preserve"> Arbitration–</w:t>
      </w:r>
    </w:p>
    <w:p w14:paraId="38A106B1" w14:textId="5B7D7302" w:rsidR="005D2453" w:rsidRPr="009D4953" w:rsidRDefault="008C78CB" w:rsidP="00A048CA">
      <w:pPr>
        <w:spacing w:before="100" w:beforeAutospacing="1" w:after="100" w:afterAutospacing="1" w:line="240" w:lineRule="auto"/>
        <w:ind w:left="72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 xml:space="preserve">(1) </w:t>
      </w:r>
      <w:r w:rsidR="005D2453" w:rsidRPr="009D4953">
        <w:rPr>
          <w:rFonts w:eastAsia="Times New Roman" w:cstheme="minorHAnsi"/>
          <w:smallCaps/>
          <w:sz w:val="24"/>
          <w:szCs w:val="24"/>
        </w:rPr>
        <w:t xml:space="preserve">In </w:t>
      </w:r>
      <w:proofErr w:type="gramStart"/>
      <w:r w:rsidR="005D2453" w:rsidRPr="009D4953">
        <w:rPr>
          <w:rFonts w:eastAsia="Times New Roman" w:cstheme="minorHAnsi"/>
          <w:smallCaps/>
          <w:sz w:val="24"/>
          <w:szCs w:val="24"/>
        </w:rPr>
        <w:t>general</w:t>
      </w:r>
      <w:r w:rsidR="005D2453" w:rsidRPr="009D4953">
        <w:rPr>
          <w:rFonts w:eastAsia="Times New Roman" w:cstheme="minorHAnsi"/>
          <w:sz w:val="24"/>
          <w:szCs w:val="24"/>
        </w:rPr>
        <w:t>.—</w:t>
      </w:r>
      <w:proofErr w:type="gramEnd"/>
      <w:r w:rsidR="005D2453" w:rsidRPr="009D4953">
        <w:rPr>
          <w:rFonts w:eastAsia="Times New Roman" w:cstheme="minorHAnsi"/>
          <w:sz w:val="24"/>
          <w:szCs w:val="24"/>
        </w:rPr>
        <w:t xml:space="preserve">Notwithstanding title 9, United States Code, no </w:t>
      </w:r>
      <w:proofErr w:type="spellStart"/>
      <w:r w:rsidR="005D2453" w:rsidRPr="009D4953">
        <w:rPr>
          <w:rFonts w:eastAsia="Times New Roman" w:cstheme="minorHAnsi"/>
          <w:sz w:val="24"/>
          <w:szCs w:val="24"/>
        </w:rPr>
        <w:t>predispute</w:t>
      </w:r>
      <w:proofErr w:type="spellEnd"/>
      <w:r w:rsidR="005D2453" w:rsidRPr="009D4953">
        <w:rPr>
          <w:rFonts w:eastAsia="Times New Roman" w:cstheme="minorHAnsi"/>
          <w:sz w:val="24"/>
          <w:szCs w:val="24"/>
        </w:rPr>
        <w:t xml:space="preserve"> arbitration agreement or </w:t>
      </w:r>
      <w:proofErr w:type="spellStart"/>
      <w:r w:rsidR="005D2453" w:rsidRPr="009D4953">
        <w:rPr>
          <w:rFonts w:eastAsia="Times New Roman" w:cstheme="minorHAnsi"/>
          <w:sz w:val="24"/>
          <w:szCs w:val="24"/>
        </w:rPr>
        <w:t>predispute</w:t>
      </w:r>
      <w:proofErr w:type="spellEnd"/>
      <w:r w:rsidR="005D2453" w:rsidRPr="009D4953">
        <w:rPr>
          <w:rFonts w:eastAsia="Times New Roman" w:cstheme="minorHAnsi"/>
          <w:sz w:val="24"/>
          <w:szCs w:val="24"/>
        </w:rPr>
        <w:t xml:space="preserve"> joint-action waiver shall be valid or enforceable with respect to any case involving a claim — </w:t>
      </w:r>
    </w:p>
    <w:p w14:paraId="148A872D" w14:textId="0A8BC717" w:rsidR="005D2453" w:rsidRPr="009D4953" w:rsidRDefault="008C78CB" w:rsidP="00A048CA">
      <w:pPr>
        <w:spacing w:before="100" w:beforeAutospacing="1" w:after="100" w:afterAutospacing="1" w:line="240" w:lineRule="auto"/>
        <w:ind w:left="200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(A) related to the design, construction, or performance of a highly automated vehicle;</w:t>
      </w:r>
    </w:p>
    <w:p w14:paraId="217078C8" w14:textId="28668CB4" w:rsidR="005D2453" w:rsidRPr="009D4953" w:rsidRDefault="008C78CB" w:rsidP="00A048CA">
      <w:pPr>
        <w:spacing w:before="100" w:beforeAutospacing="1" w:after="100" w:afterAutospacing="1" w:line="240" w:lineRule="auto"/>
        <w:ind w:left="200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 xml:space="preserve">(B) involving— </w:t>
      </w:r>
    </w:p>
    <w:p w14:paraId="72D6434E" w14:textId="565DD073" w:rsidR="005D2453" w:rsidRPr="009D4953" w:rsidRDefault="008C78CB" w:rsidP="00A048CA">
      <w:pPr>
        <w:spacing w:before="100" w:beforeAutospacing="1" w:after="100" w:afterAutospacing="1" w:line="240" w:lineRule="auto"/>
        <w:ind w:left="248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w:t>
      </w:r>
      <w:proofErr w:type="spellStart"/>
      <w:r w:rsidR="005D2453" w:rsidRPr="009D4953">
        <w:rPr>
          <w:rFonts w:eastAsia="Times New Roman" w:cstheme="minorHAnsi"/>
          <w:sz w:val="24"/>
          <w:szCs w:val="24"/>
        </w:rPr>
        <w:t>i</w:t>
      </w:r>
      <w:proofErr w:type="spellEnd"/>
      <w:r w:rsidR="005D2453" w:rsidRPr="009D4953">
        <w:rPr>
          <w:rFonts w:eastAsia="Times New Roman" w:cstheme="minorHAnsi"/>
          <w:sz w:val="24"/>
          <w:szCs w:val="24"/>
        </w:rPr>
        <w:t>) the death or bodily injury of a</w:t>
      </w:r>
      <w:r w:rsidR="00FE414B" w:rsidRPr="009D4953">
        <w:rPr>
          <w:rFonts w:eastAsia="Times New Roman" w:cstheme="minorHAnsi"/>
          <w:sz w:val="24"/>
          <w:szCs w:val="24"/>
        </w:rPr>
        <w:t>n individual with a disability</w:t>
      </w:r>
      <w:r w:rsidR="005D2453" w:rsidRPr="009D4953">
        <w:rPr>
          <w:rFonts w:eastAsia="Times New Roman" w:cstheme="minorHAnsi"/>
          <w:sz w:val="24"/>
          <w:szCs w:val="24"/>
        </w:rPr>
        <w:t>;</w:t>
      </w:r>
    </w:p>
    <w:p w14:paraId="20E0FF73" w14:textId="35D28949" w:rsidR="005D2453" w:rsidRPr="009D4953" w:rsidRDefault="008C78CB" w:rsidP="00A048CA">
      <w:pPr>
        <w:spacing w:before="100" w:beforeAutospacing="1" w:after="100" w:afterAutospacing="1" w:line="240" w:lineRule="auto"/>
        <w:ind w:left="248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(ii) an unfair or deceptive act or practice</w:t>
      </w:r>
      <w:r w:rsidR="00FE414B" w:rsidRPr="009D4953">
        <w:rPr>
          <w:rFonts w:eastAsia="Times New Roman" w:cstheme="minorHAnsi"/>
          <w:sz w:val="24"/>
          <w:szCs w:val="24"/>
        </w:rPr>
        <w:t xml:space="preserve"> affecting an individual with a disability</w:t>
      </w:r>
      <w:r w:rsidR="005D2453" w:rsidRPr="009D4953">
        <w:rPr>
          <w:rFonts w:eastAsia="Times New Roman" w:cstheme="minorHAnsi"/>
          <w:sz w:val="24"/>
          <w:szCs w:val="24"/>
        </w:rPr>
        <w:t>;</w:t>
      </w:r>
    </w:p>
    <w:p w14:paraId="72B498D8" w14:textId="0F19965B" w:rsidR="005D2453" w:rsidRPr="009D4953" w:rsidRDefault="008C78CB" w:rsidP="00A048CA">
      <w:pPr>
        <w:spacing w:before="100" w:beforeAutospacing="1" w:after="100" w:afterAutospacing="1" w:line="240" w:lineRule="auto"/>
        <w:ind w:left="248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(iii) breach of warranty, whether express or implied</w:t>
      </w:r>
      <w:r w:rsidR="00FE414B" w:rsidRPr="009D4953">
        <w:rPr>
          <w:rFonts w:eastAsia="Times New Roman" w:cstheme="minorHAnsi"/>
          <w:sz w:val="24"/>
          <w:szCs w:val="24"/>
        </w:rPr>
        <w:t xml:space="preserve"> affecting an individual with a disability</w:t>
      </w:r>
      <w:r w:rsidR="005D2453" w:rsidRPr="009D4953">
        <w:rPr>
          <w:rFonts w:eastAsia="Times New Roman" w:cstheme="minorHAnsi"/>
          <w:sz w:val="24"/>
          <w:szCs w:val="24"/>
        </w:rPr>
        <w:t xml:space="preserve">; </w:t>
      </w:r>
    </w:p>
    <w:p w14:paraId="15588DE8" w14:textId="6812AE61" w:rsidR="005D2453" w:rsidRPr="009D4953" w:rsidRDefault="008C78CB" w:rsidP="00A048CA">
      <w:pPr>
        <w:spacing w:before="100" w:beforeAutospacing="1" w:after="100" w:afterAutospacing="1" w:line="240" w:lineRule="auto"/>
        <w:ind w:left="248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(iv) fraud</w:t>
      </w:r>
      <w:r w:rsidR="00FE414B" w:rsidRPr="009D4953">
        <w:rPr>
          <w:rFonts w:eastAsia="Times New Roman" w:cstheme="minorHAnsi"/>
          <w:sz w:val="24"/>
          <w:szCs w:val="24"/>
        </w:rPr>
        <w:t xml:space="preserve"> affecting a person with a disability</w:t>
      </w:r>
      <w:r w:rsidR="005D2453" w:rsidRPr="009D4953">
        <w:rPr>
          <w:rFonts w:eastAsia="Times New Roman" w:cstheme="minorHAnsi"/>
          <w:sz w:val="24"/>
          <w:szCs w:val="24"/>
        </w:rPr>
        <w:t xml:space="preserve">; </w:t>
      </w:r>
    </w:p>
    <w:p w14:paraId="52682A14" w14:textId="5CD64C1F" w:rsidR="005D2453" w:rsidRPr="009D4953" w:rsidRDefault="008C78CB" w:rsidP="00A048CA">
      <w:pPr>
        <w:spacing w:before="100" w:beforeAutospacing="1" w:after="100" w:afterAutospacing="1" w:line="240" w:lineRule="auto"/>
        <w:ind w:left="248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 xml:space="preserve">(v) </w:t>
      </w:r>
      <w:r w:rsidR="00225553" w:rsidRPr="009D4953">
        <w:rPr>
          <w:rFonts w:eastAsia="Times New Roman" w:cstheme="minorHAnsi"/>
          <w:sz w:val="24"/>
          <w:szCs w:val="24"/>
        </w:rPr>
        <w:t xml:space="preserve">discrimination on the basis of </w:t>
      </w:r>
      <w:r w:rsidR="00AE0676" w:rsidRPr="009D4953">
        <w:rPr>
          <w:rFonts w:eastAsia="Times New Roman" w:cstheme="minorHAnsi"/>
          <w:sz w:val="24"/>
          <w:szCs w:val="24"/>
        </w:rPr>
        <w:t xml:space="preserve">a </w:t>
      </w:r>
      <w:r w:rsidR="00225553" w:rsidRPr="009D4953">
        <w:rPr>
          <w:rFonts w:eastAsia="Times New Roman" w:cstheme="minorHAnsi"/>
          <w:sz w:val="24"/>
          <w:szCs w:val="24"/>
        </w:rPr>
        <w:t xml:space="preserve">disability; </w:t>
      </w:r>
    </w:p>
    <w:p w14:paraId="11F0290E" w14:textId="55B0F596" w:rsidR="0086183A" w:rsidRPr="009D4953" w:rsidRDefault="0086183A" w:rsidP="00A048CA">
      <w:pPr>
        <w:spacing w:before="100" w:beforeAutospacing="1" w:after="100" w:afterAutospacing="1" w:line="240" w:lineRule="auto"/>
        <w:ind w:left="2480" w:firstLine="480"/>
        <w:rPr>
          <w:rFonts w:eastAsia="Times New Roman" w:cstheme="minorHAnsi"/>
          <w:sz w:val="24"/>
          <w:szCs w:val="24"/>
        </w:rPr>
      </w:pPr>
      <w:r w:rsidRPr="009D4953">
        <w:rPr>
          <w:rFonts w:eastAsia="Times New Roman" w:cstheme="minorHAnsi"/>
          <w:sz w:val="24"/>
          <w:szCs w:val="24"/>
        </w:rPr>
        <w:t>“(vi) harm to a service animal; or</w:t>
      </w:r>
    </w:p>
    <w:p w14:paraId="039F7AA8" w14:textId="469C109E" w:rsidR="0086183A" w:rsidRPr="009D4953" w:rsidRDefault="0086183A" w:rsidP="00A048CA">
      <w:pPr>
        <w:spacing w:before="100" w:beforeAutospacing="1" w:after="100" w:afterAutospacing="1" w:line="240" w:lineRule="auto"/>
        <w:ind w:left="2480" w:firstLine="480"/>
        <w:rPr>
          <w:rFonts w:eastAsia="Times New Roman" w:cstheme="minorHAnsi"/>
          <w:sz w:val="24"/>
          <w:szCs w:val="24"/>
        </w:rPr>
      </w:pPr>
      <w:r w:rsidRPr="009D4953">
        <w:rPr>
          <w:rFonts w:eastAsia="Times New Roman" w:cstheme="minorHAnsi"/>
          <w:sz w:val="24"/>
          <w:szCs w:val="24"/>
        </w:rPr>
        <w:t xml:space="preserve">“(vii) damage to a </w:t>
      </w:r>
      <w:r w:rsidR="004E48BE" w:rsidRPr="009D4953">
        <w:rPr>
          <w:rFonts w:eastAsia="Times New Roman" w:cstheme="minorHAnsi"/>
          <w:sz w:val="24"/>
          <w:szCs w:val="24"/>
        </w:rPr>
        <w:t>wheeled mobility device</w:t>
      </w:r>
      <w:r w:rsidRPr="009D4953">
        <w:rPr>
          <w:rFonts w:eastAsia="Times New Roman" w:cstheme="minorHAnsi"/>
          <w:sz w:val="24"/>
          <w:szCs w:val="24"/>
        </w:rPr>
        <w:t>;</w:t>
      </w:r>
    </w:p>
    <w:p w14:paraId="0148C571" w14:textId="5B088F69" w:rsidR="005D2453" w:rsidRPr="009D4953" w:rsidRDefault="008C78CB" w:rsidP="00A048CA">
      <w:pPr>
        <w:spacing w:before="100" w:beforeAutospacing="1" w:after="100" w:afterAutospacing="1" w:line="240" w:lineRule="auto"/>
        <w:ind w:left="200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w:t>
      </w:r>
      <w:r w:rsidR="00FE414B" w:rsidRPr="009D4953">
        <w:rPr>
          <w:rFonts w:eastAsia="Times New Roman" w:cstheme="minorHAnsi"/>
          <w:sz w:val="24"/>
          <w:szCs w:val="24"/>
        </w:rPr>
        <w:t>C</w:t>
      </w:r>
      <w:r w:rsidR="005D2453" w:rsidRPr="009D4953">
        <w:rPr>
          <w:rFonts w:eastAsia="Times New Roman" w:cstheme="minorHAnsi"/>
          <w:sz w:val="24"/>
          <w:szCs w:val="24"/>
        </w:rPr>
        <w:t xml:space="preserve">) </w:t>
      </w:r>
      <w:r w:rsidR="00FE414B" w:rsidRPr="009D4953">
        <w:rPr>
          <w:rFonts w:eastAsia="Times New Roman" w:cstheme="minorHAnsi"/>
          <w:sz w:val="24"/>
          <w:szCs w:val="24"/>
        </w:rPr>
        <w:t xml:space="preserve">expect for clause (B)(v), </w:t>
      </w:r>
      <w:r w:rsidR="005D2453" w:rsidRPr="009D4953">
        <w:rPr>
          <w:rFonts w:eastAsia="Times New Roman" w:cstheme="minorHAnsi"/>
          <w:sz w:val="24"/>
          <w:szCs w:val="24"/>
        </w:rPr>
        <w:t xml:space="preserve">seeking </w:t>
      </w:r>
      <w:r w:rsidR="00BC156D" w:rsidRPr="009D4953">
        <w:rPr>
          <w:rFonts w:eastAsia="Times New Roman" w:cstheme="minorHAnsi"/>
          <w:sz w:val="24"/>
          <w:szCs w:val="24"/>
        </w:rPr>
        <w:t xml:space="preserve">injunctive relief or </w:t>
      </w:r>
      <w:r w:rsidR="005D2453" w:rsidRPr="009D4953">
        <w:rPr>
          <w:rFonts w:eastAsia="Times New Roman" w:cstheme="minorHAnsi"/>
          <w:sz w:val="24"/>
          <w:szCs w:val="24"/>
        </w:rPr>
        <w:t>to recover damages, including consequential or punitive damages to the extent available under applicable law; and</w:t>
      </w:r>
    </w:p>
    <w:p w14:paraId="5FCB3074" w14:textId="727284DC" w:rsidR="005D2453" w:rsidRPr="009D4953" w:rsidRDefault="008C78CB" w:rsidP="00A048CA">
      <w:pPr>
        <w:spacing w:before="100" w:beforeAutospacing="1" w:after="100" w:afterAutospacing="1" w:line="240" w:lineRule="auto"/>
        <w:ind w:left="2000" w:firstLine="480"/>
        <w:rPr>
          <w:rFonts w:eastAsia="Times New Roman" w:cstheme="minorHAnsi"/>
          <w:sz w:val="24"/>
          <w:szCs w:val="24"/>
        </w:rPr>
      </w:pPr>
      <w:r w:rsidRPr="009D4953">
        <w:rPr>
          <w:rFonts w:eastAsia="Times New Roman" w:cstheme="minorHAnsi"/>
          <w:sz w:val="24"/>
          <w:szCs w:val="24"/>
        </w:rPr>
        <w:t>“</w:t>
      </w:r>
      <w:r w:rsidR="005D2453" w:rsidRPr="009D4953">
        <w:rPr>
          <w:rFonts w:eastAsia="Times New Roman" w:cstheme="minorHAnsi"/>
          <w:sz w:val="24"/>
          <w:szCs w:val="24"/>
        </w:rPr>
        <w:t>(</w:t>
      </w:r>
      <w:r w:rsidR="0086183A" w:rsidRPr="009D4953">
        <w:rPr>
          <w:rFonts w:eastAsia="Times New Roman" w:cstheme="minorHAnsi"/>
          <w:sz w:val="24"/>
          <w:szCs w:val="24"/>
        </w:rPr>
        <w:t>D</w:t>
      </w:r>
      <w:r w:rsidR="005D2453" w:rsidRPr="009D4953">
        <w:rPr>
          <w:rFonts w:eastAsia="Times New Roman" w:cstheme="minorHAnsi"/>
          <w:sz w:val="24"/>
          <w:szCs w:val="24"/>
        </w:rPr>
        <w:t>) that was commenced on or after the date of the enactment of this Act, without regard to whether the harm that is the subject of the claim, or the conduct that caused the harm, occurred before such date of enactment.</w:t>
      </w:r>
    </w:p>
    <w:p w14:paraId="110EB906" w14:textId="2D107B95" w:rsidR="005D2453" w:rsidRPr="009D4953" w:rsidRDefault="008C78CB" w:rsidP="00A048CA">
      <w:pPr>
        <w:spacing w:before="100" w:beforeAutospacing="1" w:after="100" w:afterAutospacing="1" w:line="240" w:lineRule="auto"/>
        <w:ind w:left="720" w:firstLine="480"/>
        <w:rPr>
          <w:rFonts w:eastAsia="Times New Roman" w:cstheme="minorHAnsi"/>
          <w:sz w:val="24"/>
          <w:szCs w:val="24"/>
        </w:rPr>
      </w:pPr>
      <w:r w:rsidRPr="009D4953">
        <w:rPr>
          <w:rFonts w:eastAsia="Times New Roman" w:cstheme="minorHAnsi"/>
          <w:sz w:val="24"/>
          <w:szCs w:val="24"/>
        </w:rPr>
        <w:lastRenderedPageBreak/>
        <w:t>“</w:t>
      </w:r>
      <w:r w:rsidR="005D2453" w:rsidRPr="009D4953">
        <w:rPr>
          <w:rFonts w:eastAsia="Times New Roman" w:cstheme="minorHAnsi"/>
          <w:sz w:val="24"/>
          <w:szCs w:val="24"/>
        </w:rPr>
        <w:t xml:space="preserve">(2) </w:t>
      </w:r>
      <w:r w:rsidR="005D2453" w:rsidRPr="009D4953">
        <w:rPr>
          <w:rFonts w:eastAsia="Times New Roman" w:cstheme="minorHAnsi"/>
          <w:smallCaps/>
          <w:sz w:val="24"/>
          <w:szCs w:val="24"/>
        </w:rPr>
        <w:t xml:space="preserve">Determination of </w:t>
      </w:r>
      <w:proofErr w:type="gramStart"/>
      <w:r w:rsidR="005D2453" w:rsidRPr="009D4953">
        <w:rPr>
          <w:rFonts w:eastAsia="Times New Roman" w:cstheme="minorHAnsi"/>
          <w:smallCaps/>
          <w:sz w:val="24"/>
          <w:szCs w:val="24"/>
        </w:rPr>
        <w:t>applicability</w:t>
      </w:r>
      <w:r w:rsidR="005D2453" w:rsidRPr="009D4953">
        <w:rPr>
          <w:rFonts w:eastAsia="Times New Roman" w:cstheme="minorHAnsi"/>
          <w:sz w:val="24"/>
          <w:szCs w:val="24"/>
        </w:rPr>
        <w:t>.—</w:t>
      </w:r>
      <w:proofErr w:type="gramEnd"/>
      <w:r w:rsidR="005D2453" w:rsidRPr="009D4953">
        <w:rPr>
          <w:rFonts w:eastAsia="Times New Roman" w:cstheme="minorHAnsi"/>
          <w:sz w:val="24"/>
          <w:szCs w:val="24"/>
        </w:rPr>
        <w:t xml:space="preserve">The applicability of this section to a </w:t>
      </w:r>
      <w:proofErr w:type="spellStart"/>
      <w:r w:rsidR="005D2453" w:rsidRPr="009D4953">
        <w:rPr>
          <w:rFonts w:eastAsia="Times New Roman" w:cstheme="minorHAnsi"/>
          <w:sz w:val="24"/>
          <w:szCs w:val="24"/>
        </w:rPr>
        <w:t>predispute</w:t>
      </w:r>
      <w:proofErr w:type="spellEnd"/>
      <w:r w:rsidR="005D2453" w:rsidRPr="009D4953">
        <w:rPr>
          <w:rFonts w:eastAsia="Times New Roman" w:cstheme="minorHAnsi"/>
          <w:sz w:val="24"/>
          <w:szCs w:val="24"/>
        </w:rPr>
        <w:t xml:space="preserve"> arbitration agreement or </w:t>
      </w:r>
      <w:proofErr w:type="spellStart"/>
      <w:r w:rsidR="005D2453" w:rsidRPr="009D4953">
        <w:rPr>
          <w:rFonts w:eastAsia="Times New Roman" w:cstheme="minorHAnsi"/>
          <w:sz w:val="24"/>
          <w:szCs w:val="24"/>
        </w:rPr>
        <w:t>predispute</w:t>
      </w:r>
      <w:proofErr w:type="spellEnd"/>
      <w:r w:rsidR="005D2453" w:rsidRPr="009D4953">
        <w:rPr>
          <w:rFonts w:eastAsia="Times New Roman" w:cstheme="minorHAnsi"/>
          <w:sz w:val="24"/>
          <w:szCs w:val="24"/>
        </w:rPr>
        <w:t xml:space="preserve"> joint-action waiver shall be determined by a court.</w:t>
      </w:r>
      <w:r w:rsidR="0071487A" w:rsidRPr="009D4953">
        <w:rPr>
          <w:rFonts w:eastAsia="Times New Roman" w:cstheme="minorHAnsi"/>
          <w:sz w:val="24"/>
          <w:szCs w:val="24"/>
        </w:rPr>
        <w:t>”</w:t>
      </w:r>
    </w:p>
    <w:p w14:paraId="607AB01A" w14:textId="3EA46230" w:rsidR="0065308A" w:rsidRPr="009D4953" w:rsidRDefault="0065308A" w:rsidP="00386439">
      <w:pPr>
        <w:spacing w:after="0" w:line="240" w:lineRule="auto"/>
        <w:rPr>
          <w:rFonts w:cstheme="minorHAnsi"/>
          <w:sz w:val="24"/>
          <w:szCs w:val="24"/>
        </w:rPr>
      </w:pPr>
      <w:r w:rsidRPr="009D4953">
        <w:rPr>
          <w:rFonts w:cstheme="minorHAnsi"/>
          <w:sz w:val="24"/>
          <w:szCs w:val="24"/>
        </w:rPr>
        <w:t>Sec. 4</w:t>
      </w:r>
      <w:r w:rsidR="002616C7" w:rsidRPr="009D4953">
        <w:rPr>
          <w:rFonts w:cstheme="minorHAnsi"/>
          <w:sz w:val="24"/>
          <w:szCs w:val="24"/>
        </w:rPr>
        <w:t>. Enforcement</w:t>
      </w:r>
    </w:p>
    <w:p w14:paraId="61C22C30" w14:textId="77777777" w:rsidR="0065308A" w:rsidRPr="009D4953" w:rsidRDefault="0065308A" w:rsidP="00386439">
      <w:pPr>
        <w:spacing w:after="0" w:line="240" w:lineRule="auto"/>
        <w:rPr>
          <w:rFonts w:cstheme="minorHAnsi"/>
          <w:sz w:val="24"/>
          <w:szCs w:val="24"/>
        </w:rPr>
      </w:pPr>
    </w:p>
    <w:p w14:paraId="5DA1018E" w14:textId="0FC06D3E" w:rsidR="0065308A" w:rsidRPr="009D4953" w:rsidRDefault="0065308A" w:rsidP="00A048CA">
      <w:pPr>
        <w:spacing w:after="0" w:line="240" w:lineRule="auto"/>
        <w:ind w:left="720"/>
        <w:rPr>
          <w:rFonts w:cstheme="minorHAnsi"/>
          <w:sz w:val="24"/>
          <w:szCs w:val="24"/>
        </w:rPr>
      </w:pPr>
      <w:r w:rsidRPr="009D4953">
        <w:rPr>
          <w:rFonts w:cstheme="minorHAnsi"/>
          <w:sz w:val="24"/>
          <w:szCs w:val="24"/>
        </w:rPr>
        <w:t>(</w:t>
      </w:r>
      <w:r w:rsidR="002616C7" w:rsidRPr="009D4953">
        <w:rPr>
          <w:rFonts w:cstheme="minorHAnsi"/>
          <w:sz w:val="24"/>
          <w:szCs w:val="24"/>
        </w:rPr>
        <w:t>a</w:t>
      </w:r>
      <w:r w:rsidRPr="009D4953">
        <w:rPr>
          <w:rFonts w:cstheme="minorHAnsi"/>
          <w:sz w:val="24"/>
          <w:szCs w:val="24"/>
        </w:rPr>
        <w:t xml:space="preserve">) ENFORCEMENT </w:t>
      </w:r>
      <w:proofErr w:type="gramStart"/>
      <w:r w:rsidRPr="009D4953">
        <w:rPr>
          <w:rFonts w:cstheme="minorHAnsi"/>
          <w:sz w:val="24"/>
          <w:szCs w:val="24"/>
        </w:rPr>
        <w:t>AUTHORITY.—</w:t>
      </w:r>
      <w:proofErr w:type="gramEnd"/>
      <w:r w:rsidRPr="009D4953">
        <w:rPr>
          <w:rFonts w:cstheme="minorHAnsi"/>
          <w:sz w:val="24"/>
          <w:szCs w:val="24"/>
        </w:rPr>
        <w:t>Section 30165(a)(1) of title 49, United States Code, is amended by inserting “</w:t>
      </w:r>
      <w:r w:rsidR="0086183A" w:rsidRPr="009D4953">
        <w:rPr>
          <w:rFonts w:cstheme="minorHAnsi"/>
          <w:sz w:val="24"/>
          <w:szCs w:val="24"/>
        </w:rPr>
        <w:t xml:space="preserve">paragraphs </w:t>
      </w:r>
      <w:r w:rsidRPr="009D4953">
        <w:rPr>
          <w:rFonts w:cstheme="minorHAnsi"/>
          <w:sz w:val="24"/>
          <w:szCs w:val="24"/>
        </w:rPr>
        <w:t>(a)(2)</w:t>
      </w:r>
      <w:r w:rsidR="00F46D9C" w:rsidRPr="009D4953">
        <w:rPr>
          <w:rFonts w:cstheme="minorHAnsi"/>
          <w:sz w:val="24"/>
          <w:szCs w:val="24"/>
        </w:rPr>
        <w:t xml:space="preserve"> </w:t>
      </w:r>
      <w:r w:rsidR="0086183A" w:rsidRPr="009D4953">
        <w:rPr>
          <w:rFonts w:cstheme="minorHAnsi"/>
          <w:sz w:val="24"/>
          <w:szCs w:val="24"/>
        </w:rPr>
        <w:t xml:space="preserve">through </w:t>
      </w:r>
      <w:r w:rsidR="00F46D9C" w:rsidRPr="009D4953">
        <w:rPr>
          <w:rFonts w:cstheme="minorHAnsi"/>
          <w:sz w:val="24"/>
          <w:szCs w:val="24"/>
        </w:rPr>
        <w:t>(a)(</w:t>
      </w:r>
      <w:r w:rsidR="0086183A" w:rsidRPr="009D4953">
        <w:rPr>
          <w:rFonts w:cstheme="minorHAnsi"/>
          <w:sz w:val="24"/>
          <w:szCs w:val="24"/>
        </w:rPr>
        <w:t>4</w:t>
      </w:r>
      <w:r w:rsidR="00F46D9C" w:rsidRPr="009D4953">
        <w:rPr>
          <w:rFonts w:cstheme="minorHAnsi"/>
          <w:sz w:val="24"/>
          <w:szCs w:val="24"/>
        </w:rPr>
        <w:t>)</w:t>
      </w:r>
      <w:r w:rsidR="002616C7" w:rsidRPr="009D4953">
        <w:rPr>
          <w:rFonts w:cstheme="minorHAnsi"/>
          <w:sz w:val="24"/>
          <w:szCs w:val="24"/>
        </w:rPr>
        <w:t xml:space="preserve"> of the [TBD Act]</w:t>
      </w:r>
      <w:r w:rsidRPr="009D4953">
        <w:rPr>
          <w:rFonts w:cstheme="minorHAnsi"/>
          <w:sz w:val="24"/>
          <w:szCs w:val="24"/>
        </w:rPr>
        <w:t>,” after “30127,”.</w:t>
      </w:r>
    </w:p>
    <w:p w14:paraId="135D9794" w14:textId="77777777" w:rsidR="0065308A" w:rsidRPr="009D4953" w:rsidRDefault="0065308A" w:rsidP="00386439">
      <w:pPr>
        <w:spacing w:after="0" w:line="240" w:lineRule="auto"/>
        <w:rPr>
          <w:rFonts w:cstheme="minorHAnsi"/>
          <w:sz w:val="24"/>
          <w:szCs w:val="24"/>
        </w:rPr>
      </w:pPr>
    </w:p>
    <w:p w14:paraId="3E8EE05E" w14:textId="77777777" w:rsidR="00A048CA" w:rsidRPr="009D4953" w:rsidRDefault="00A048CA" w:rsidP="00386439">
      <w:pPr>
        <w:spacing w:after="0" w:line="240" w:lineRule="auto"/>
        <w:rPr>
          <w:rFonts w:cstheme="minorHAnsi"/>
          <w:sz w:val="24"/>
          <w:szCs w:val="24"/>
        </w:rPr>
      </w:pPr>
      <w:r w:rsidRPr="009D4953">
        <w:rPr>
          <w:rFonts w:cstheme="minorHAnsi"/>
          <w:sz w:val="24"/>
          <w:szCs w:val="24"/>
        </w:rPr>
        <w:t>Sec. 5. Rules of Construction.</w:t>
      </w:r>
    </w:p>
    <w:p w14:paraId="2A34CEEA" w14:textId="77777777" w:rsidR="00A048CA" w:rsidRPr="009D4953" w:rsidRDefault="00A048CA" w:rsidP="00386439">
      <w:pPr>
        <w:spacing w:after="0" w:line="240" w:lineRule="auto"/>
        <w:rPr>
          <w:rFonts w:cstheme="minorHAnsi"/>
          <w:sz w:val="24"/>
          <w:szCs w:val="24"/>
        </w:rPr>
      </w:pPr>
    </w:p>
    <w:p w14:paraId="7696779D" w14:textId="757FBB52" w:rsidR="00A048CA" w:rsidRPr="009D4953" w:rsidRDefault="00A048CA" w:rsidP="00A048CA">
      <w:pPr>
        <w:spacing w:after="0" w:line="240" w:lineRule="auto"/>
        <w:ind w:left="720"/>
        <w:rPr>
          <w:rFonts w:cstheme="minorHAnsi"/>
          <w:sz w:val="24"/>
          <w:szCs w:val="24"/>
        </w:rPr>
      </w:pPr>
      <w:r w:rsidRPr="009D4953">
        <w:rPr>
          <w:rFonts w:cstheme="minorHAnsi"/>
          <w:sz w:val="24"/>
          <w:szCs w:val="24"/>
        </w:rPr>
        <w:t xml:space="preserve">(a) IN </w:t>
      </w:r>
      <w:proofErr w:type="gramStart"/>
      <w:r w:rsidRPr="009D4953">
        <w:rPr>
          <w:rFonts w:cstheme="minorHAnsi"/>
          <w:sz w:val="24"/>
          <w:szCs w:val="24"/>
        </w:rPr>
        <w:t>GENERAL.–</w:t>
      </w:r>
      <w:proofErr w:type="gramEnd"/>
      <w:r w:rsidRPr="009D4953">
        <w:rPr>
          <w:rFonts w:cstheme="minorHAnsi"/>
          <w:sz w:val="24"/>
          <w:szCs w:val="24"/>
        </w:rPr>
        <w:t xml:space="preserve"> Nothing in this Act shall be construed to affect any regulation prescribed under section 30122 of title 49, United States Code, that is in effect on the date of enactment of this Act.  </w:t>
      </w:r>
    </w:p>
    <w:p w14:paraId="68F720D9" w14:textId="77777777" w:rsidR="00A048CA" w:rsidRPr="009D4953" w:rsidRDefault="00A048CA" w:rsidP="00386439">
      <w:pPr>
        <w:spacing w:after="0" w:line="240" w:lineRule="auto"/>
        <w:rPr>
          <w:rFonts w:cstheme="minorHAnsi"/>
          <w:sz w:val="24"/>
          <w:szCs w:val="24"/>
        </w:rPr>
      </w:pPr>
    </w:p>
    <w:p w14:paraId="0B6390EA" w14:textId="4CE79B48" w:rsidR="00A048CA" w:rsidRPr="009D4953" w:rsidRDefault="00A048CA" w:rsidP="00386439">
      <w:pPr>
        <w:spacing w:after="0" w:line="240" w:lineRule="auto"/>
        <w:rPr>
          <w:rFonts w:cstheme="minorHAnsi"/>
          <w:sz w:val="24"/>
          <w:szCs w:val="24"/>
        </w:rPr>
      </w:pPr>
      <w:r w:rsidRPr="009D4953">
        <w:rPr>
          <w:rFonts w:cstheme="minorHAnsi"/>
          <w:sz w:val="24"/>
          <w:szCs w:val="24"/>
        </w:rPr>
        <w:t>Sec. 6. Authorization of Appropriations</w:t>
      </w:r>
    </w:p>
    <w:p w14:paraId="78FDF569" w14:textId="77777777" w:rsidR="00A048CA" w:rsidRPr="009D4953" w:rsidRDefault="00A048CA" w:rsidP="00386439">
      <w:pPr>
        <w:spacing w:after="0" w:line="240" w:lineRule="auto"/>
        <w:rPr>
          <w:rFonts w:cstheme="minorHAnsi"/>
          <w:sz w:val="24"/>
          <w:szCs w:val="24"/>
        </w:rPr>
      </w:pPr>
    </w:p>
    <w:p w14:paraId="7E406D87" w14:textId="2223D68B" w:rsidR="00A048CA" w:rsidRPr="009D4953" w:rsidRDefault="00A048CA" w:rsidP="00A048CA">
      <w:pPr>
        <w:spacing w:after="0" w:line="240" w:lineRule="auto"/>
        <w:ind w:left="720"/>
        <w:rPr>
          <w:rFonts w:cstheme="minorHAnsi"/>
          <w:sz w:val="24"/>
          <w:szCs w:val="24"/>
        </w:rPr>
      </w:pPr>
      <w:r w:rsidRPr="009D4953">
        <w:rPr>
          <w:rFonts w:cstheme="minorHAnsi"/>
          <w:sz w:val="24"/>
          <w:szCs w:val="24"/>
        </w:rPr>
        <w:t>There is authorized to be appropriated such sums as necessary to carry out this Act and the amendments made by this Act.</w:t>
      </w:r>
    </w:p>
    <w:p w14:paraId="77581055" w14:textId="77777777" w:rsidR="00A048CA" w:rsidRPr="009D4953" w:rsidRDefault="00A048CA" w:rsidP="00386439">
      <w:pPr>
        <w:spacing w:after="0" w:line="240" w:lineRule="auto"/>
        <w:rPr>
          <w:rFonts w:cstheme="minorHAnsi"/>
          <w:sz w:val="24"/>
          <w:szCs w:val="24"/>
        </w:rPr>
      </w:pPr>
    </w:p>
    <w:p w14:paraId="0DAA3B28" w14:textId="05BB23C6" w:rsidR="00E934C0" w:rsidRPr="009D4953" w:rsidRDefault="008C78CB" w:rsidP="00386439">
      <w:pPr>
        <w:spacing w:after="0" w:line="240" w:lineRule="auto"/>
        <w:rPr>
          <w:rFonts w:cstheme="minorHAnsi"/>
          <w:sz w:val="24"/>
          <w:szCs w:val="24"/>
        </w:rPr>
      </w:pPr>
      <w:r w:rsidRPr="009D4953">
        <w:rPr>
          <w:rFonts w:cstheme="minorHAnsi"/>
          <w:sz w:val="24"/>
          <w:szCs w:val="24"/>
        </w:rPr>
        <w:t xml:space="preserve">Sec. </w:t>
      </w:r>
      <w:r w:rsidR="00A048CA" w:rsidRPr="009D4953">
        <w:rPr>
          <w:rFonts w:cstheme="minorHAnsi"/>
          <w:sz w:val="24"/>
          <w:szCs w:val="24"/>
        </w:rPr>
        <w:t>7</w:t>
      </w:r>
      <w:r w:rsidRPr="009D4953">
        <w:rPr>
          <w:rFonts w:cstheme="minorHAnsi"/>
          <w:sz w:val="24"/>
          <w:szCs w:val="24"/>
        </w:rPr>
        <w:t>.</w:t>
      </w:r>
      <w:r w:rsidR="00E934C0" w:rsidRPr="009D4953">
        <w:rPr>
          <w:rFonts w:cstheme="minorHAnsi"/>
          <w:sz w:val="24"/>
          <w:szCs w:val="24"/>
        </w:rPr>
        <w:t xml:space="preserve"> Definitions.</w:t>
      </w:r>
    </w:p>
    <w:p w14:paraId="7BBB01D1" w14:textId="77777777" w:rsidR="00C064F3" w:rsidRPr="009D4953" w:rsidRDefault="00C064F3" w:rsidP="00386439">
      <w:pPr>
        <w:spacing w:after="0" w:line="240" w:lineRule="auto"/>
        <w:rPr>
          <w:rFonts w:cstheme="minorHAnsi"/>
          <w:sz w:val="24"/>
          <w:szCs w:val="24"/>
        </w:rPr>
      </w:pPr>
    </w:p>
    <w:p w14:paraId="6D5DB6E3" w14:textId="2465D9B5" w:rsidR="00E934C0" w:rsidRPr="009D4953" w:rsidRDefault="0064013A" w:rsidP="0064013A">
      <w:pPr>
        <w:spacing w:after="0" w:line="240" w:lineRule="auto"/>
        <w:ind w:left="720"/>
        <w:rPr>
          <w:rFonts w:cstheme="minorHAnsi"/>
          <w:sz w:val="24"/>
          <w:szCs w:val="24"/>
        </w:rPr>
      </w:pPr>
      <w:r w:rsidRPr="009D4953">
        <w:rPr>
          <w:rFonts w:cstheme="minorHAnsi"/>
          <w:sz w:val="24"/>
          <w:szCs w:val="24"/>
        </w:rPr>
        <w:t xml:space="preserve">(a) </w:t>
      </w:r>
      <w:r w:rsidR="002D6949" w:rsidRPr="009D4953">
        <w:rPr>
          <w:rFonts w:cstheme="minorHAnsi"/>
          <w:sz w:val="24"/>
          <w:szCs w:val="24"/>
        </w:rPr>
        <w:t>In this Act:</w:t>
      </w:r>
    </w:p>
    <w:p w14:paraId="7A1E23B6" w14:textId="77777777" w:rsidR="002D6949" w:rsidRPr="009D4953" w:rsidRDefault="002D6949" w:rsidP="00386439">
      <w:pPr>
        <w:spacing w:after="0" w:line="240" w:lineRule="auto"/>
        <w:rPr>
          <w:rFonts w:cstheme="minorHAnsi"/>
          <w:sz w:val="24"/>
          <w:szCs w:val="24"/>
        </w:rPr>
      </w:pPr>
    </w:p>
    <w:p w14:paraId="406BD8E4" w14:textId="56FA773F" w:rsidR="00666F43" w:rsidRPr="009D4953" w:rsidRDefault="00666F43" w:rsidP="0064013A">
      <w:pPr>
        <w:spacing w:after="0" w:line="240" w:lineRule="auto"/>
        <w:ind w:left="1440"/>
        <w:rPr>
          <w:rFonts w:cstheme="minorHAnsi"/>
          <w:sz w:val="24"/>
          <w:szCs w:val="24"/>
        </w:rPr>
      </w:pPr>
      <w:r w:rsidRPr="009D4953">
        <w:rPr>
          <w:rFonts w:cstheme="minorHAnsi"/>
          <w:sz w:val="24"/>
          <w:szCs w:val="24"/>
        </w:rPr>
        <w:t xml:space="preserve">(#) </w:t>
      </w:r>
      <w:r w:rsidR="002019A8" w:rsidRPr="009D4953">
        <w:rPr>
          <w:rFonts w:cstheme="minorHAnsi"/>
          <w:sz w:val="24"/>
          <w:szCs w:val="24"/>
        </w:rPr>
        <w:t xml:space="preserve">Automated driving </w:t>
      </w:r>
      <w:proofErr w:type="gramStart"/>
      <w:r w:rsidR="002019A8" w:rsidRPr="009D4953">
        <w:rPr>
          <w:rFonts w:cstheme="minorHAnsi"/>
          <w:sz w:val="24"/>
          <w:szCs w:val="24"/>
        </w:rPr>
        <w:t>system.—</w:t>
      </w:r>
      <w:proofErr w:type="gramEnd"/>
      <w:r w:rsidR="002019A8" w:rsidRPr="009D4953">
        <w:rPr>
          <w:rFonts w:cstheme="minorHAnsi"/>
          <w:sz w:val="24"/>
          <w:szCs w:val="24"/>
        </w:rPr>
        <w:t>The term ‘automated driving system’ means a system of which the hardware and software are collectively capable of performing the entire dynamic driving task on a sustained basis, regardless of whether the system is limited to a specific operational design domain.</w:t>
      </w:r>
    </w:p>
    <w:p w14:paraId="4F878E59" w14:textId="77777777" w:rsidR="00666F43" w:rsidRPr="009D4953" w:rsidRDefault="00666F43" w:rsidP="0064013A">
      <w:pPr>
        <w:spacing w:after="0" w:line="240" w:lineRule="auto"/>
        <w:ind w:left="1440"/>
        <w:rPr>
          <w:rFonts w:cstheme="minorHAnsi"/>
          <w:sz w:val="24"/>
          <w:szCs w:val="24"/>
        </w:rPr>
      </w:pPr>
    </w:p>
    <w:p w14:paraId="2C9E229A" w14:textId="20438F5E" w:rsidR="00C064F3" w:rsidRPr="009D4953" w:rsidRDefault="00C064F3" w:rsidP="0064013A">
      <w:pPr>
        <w:spacing w:after="0" w:line="240" w:lineRule="auto"/>
        <w:ind w:left="1440"/>
        <w:rPr>
          <w:rFonts w:cstheme="minorHAnsi"/>
          <w:sz w:val="24"/>
          <w:szCs w:val="24"/>
        </w:rPr>
      </w:pPr>
      <w:r w:rsidRPr="009D4953">
        <w:rPr>
          <w:rFonts w:cstheme="minorHAnsi"/>
          <w:sz w:val="24"/>
          <w:szCs w:val="24"/>
        </w:rPr>
        <w:t>(</w:t>
      </w:r>
      <w:r w:rsidR="00497B93" w:rsidRPr="009D4953">
        <w:rPr>
          <w:rFonts w:cstheme="minorHAnsi"/>
          <w:sz w:val="24"/>
          <w:szCs w:val="24"/>
        </w:rPr>
        <w:t>#</w:t>
      </w:r>
      <w:r w:rsidRPr="009D4953">
        <w:rPr>
          <w:rFonts w:cstheme="minorHAnsi"/>
          <w:sz w:val="24"/>
          <w:szCs w:val="24"/>
        </w:rPr>
        <w:t xml:space="preserve">) Automated belt restraint </w:t>
      </w:r>
      <w:proofErr w:type="gramStart"/>
      <w:r w:rsidRPr="009D4953">
        <w:rPr>
          <w:rFonts w:cstheme="minorHAnsi"/>
          <w:sz w:val="24"/>
          <w:szCs w:val="24"/>
        </w:rPr>
        <w:t>system.–</w:t>
      </w:r>
      <w:proofErr w:type="gramEnd"/>
      <w:r w:rsidRPr="009D4953">
        <w:rPr>
          <w:rFonts w:cstheme="minorHAnsi"/>
          <w:sz w:val="24"/>
          <w:szCs w:val="24"/>
        </w:rPr>
        <w:t xml:space="preserve"> The term “</w:t>
      </w:r>
      <w:r w:rsidR="0026782E" w:rsidRPr="009D4953">
        <w:rPr>
          <w:rFonts w:cstheme="minorHAnsi"/>
          <w:sz w:val="24"/>
          <w:szCs w:val="24"/>
        </w:rPr>
        <w:t xml:space="preserve">automated </w:t>
      </w:r>
      <w:r w:rsidRPr="009D4953">
        <w:rPr>
          <w:rFonts w:cstheme="minorHAnsi"/>
          <w:sz w:val="24"/>
          <w:szCs w:val="24"/>
        </w:rPr>
        <w:t>belt restraint system” means a seat belt assembly and seat belt assembly anchorage designed to–</w:t>
      </w:r>
    </w:p>
    <w:p w14:paraId="49A231E8" w14:textId="77777777" w:rsidR="00C064F3" w:rsidRPr="009D4953" w:rsidRDefault="00C064F3" w:rsidP="0064013A">
      <w:pPr>
        <w:spacing w:after="0" w:line="240" w:lineRule="auto"/>
        <w:ind w:left="1440"/>
        <w:rPr>
          <w:rFonts w:cstheme="minorHAnsi"/>
          <w:sz w:val="24"/>
          <w:szCs w:val="24"/>
        </w:rPr>
      </w:pPr>
    </w:p>
    <w:p w14:paraId="6E616174" w14:textId="3312BAEE" w:rsidR="00C064F3" w:rsidRPr="009D4953" w:rsidRDefault="00C064F3" w:rsidP="0064013A">
      <w:pPr>
        <w:spacing w:after="0" w:line="240" w:lineRule="auto"/>
        <w:ind w:left="2160"/>
        <w:rPr>
          <w:rFonts w:cstheme="minorHAnsi"/>
          <w:sz w:val="24"/>
          <w:szCs w:val="24"/>
        </w:rPr>
      </w:pPr>
      <w:r w:rsidRPr="009D4953">
        <w:rPr>
          <w:rFonts w:cstheme="minorHAnsi"/>
          <w:sz w:val="24"/>
          <w:szCs w:val="24"/>
        </w:rPr>
        <w:t xml:space="preserve">(A) secure a person using a wheeled mobility device attached to an automated </w:t>
      </w:r>
      <w:r w:rsidR="0071487A" w:rsidRPr="009D4953">
        <w:rPr>
          <w:rFonts w:cstheme="minorHAnsi"/>
          <w:sz w:val="24"/>
          <w:szCs w:val="24"/>
        </w:rPr>
        <w:t xml:space="preserve">wheeled mobility </w:t>
      </w:r>
      <w:r w:rsidRPr="009D4953">
        <w:rPr>
          <w:rFonts w:cstheme="minorHAnsi"/>
          <w:sz w:val="24"/>
          <w:szCs w:val="24"/>
        </w:rPr>
        <w:t>restraint system to mitigate the risk of death or injury; and</w:t>
      </w:r>
    </w:p>
    <w:p w14:paraId="28E4869E" w14:textId="77777777" w:rsidR="00C064F3" w:rsidRPr="009D4953" w:rsidRDefault="00C064F3" w:rsidP="0064013A">
      <w:pPr>
        <w:spacing w:after="0" w:line="240" w:lineRule="auto"/>
        <w:ind w:left="2160"/>
        <w:rPr>
          <w:rFonts w:cstheme="minorHAnsi"/>
          <w:sz w:val="24"/>
          <w:szCs w:val="24"/>
        </w:rPr>
      </w:pPr>
    </w:p>
    <w:p w14:paraId="620D2F64" w14:textId="154A43EE" w:rsidR="00C064F3" w:rsidRPr="009D4953" w:rsidRDefault="00C064F3" w:rsidP="0064013A">
      <w:pPr>
        <w:spacing w:after="0" w:line="240" w:lineRule="auto"/>
        <w:ind w:left="2160"/>
        <w:rPr>
          <w:rFonts w:cstheme="minorHAnsi"/>
          <w:sz w:val="24"/>
          <w:szCs w:val="24"/>
        </w:rPr>
      </w:pPr>
      <w:r w:rsidRPr="009D4953">
        <w:rPr>
          <w:rFonts w:cstheme="minorHAnsi"/>
          <w:sz w:val="24"/>
          <w:szCs w:val="24"/>
        </w:rPr>
        <w:t xml:space="preserve">(B) permit the person using the wheeled mobility device to fasten the </w:t>
      </w:r>
      <w:r w:rsidR="009D0E6D" w:rsidRPr="009D4953">
        <w:rPr>
          <w:rFonts w:cstheme="minorHAnsi"/>
          <w:sz w:val="24"/>
          <w:szCs w:val="24"/>
        </w:rPr>
        <w:t xml:space="preserve">automated </w:t>
      </w:r>
      <w:r w:rsidRPr="009D4953">
        <w:rPr>
          <w:rFonts w:cstheme="minorHAnsi"/>
          <w:sz w:val="24"/>
          <w:szCs w:val="24"/>
        </w:rPr>
        <w:t xml:space="preserve">belt restraint system without the assistance of another person. </w:t>
      </w:r>
    </w:p>
    <w:p w14:paraId="62901F4B" w14:textId="77777777" w:rsidR="00C064F3" w:rsidRPr="009D4953" w:rsidRDefault="00C064F3" w:rsidP="0064013A">
      <w:pPr>
        <w:spacing w:after="0" w:line="240" w:lineRule="auto"/>
        <w:ind w:left="1440"/>
        <w:rPr>
          <w:rFonts w:cstheme="minorHAnsi"/>
          <w:sz w:val="24"/>
          <w:szCs w:val="24"/>
        </w:rPr>
      </w:pPr>
    </w:p>
    <w:p w14:paraId="039D2F5D" w14:textId="5E120AC9" w:rsidR="00662DDA" w:rsidRPr="009D4953" w:rsidRDefault="00662DDA" w:rsidP="0064013A">
      <w:pPr>
        <w:spacing w:after="0" w:line="240" w:lineRule="auto"/>
        <w:ind w:left="1440"/>
        <w:rPr>
          <w:rFonts w:cstheme="minorHAnsi"/>
          <w:sz w:val="24"/>
          <w:szCs w:val="24"/>
        </w:rPr>
      </w:pPr>
      <w:r w:rsidRPr="009D4953">
        <w:rPr>
          <w:rFonts w:cstheme="minorHAnsi"/>
          <w:sz w:val="24"/>
          <w:szCs w:val="24"/>
        </w:rPr>
        <w:t>(</w:t>
      </w:r>
      <w:r w:rsidR="00497B93" w:rsidRPr="009D4953">
        <w:rPr>
          <w:rFonts w:cstheme="minorHAnsi"/>
          <w:sz w:val="24"/>
          <w:szCs w:val="24"/>
        </w:rPr>
        <w:t>#</w:t>
      </w:r>
      <w:r w:rsidRPr="009D4953">
        <w:rPr>
          <w:rFonts w:cstheme="minorHAnsi"/>
          <w:sz w:val="24"/>
          <w:szCs w:val="24"/>
        </w:rPr>
        <w:t>) Automated wheel</w:t>
      </w:r>
      <w:r w:rsidR="00C064F3" w:rsidRPr="009D4953">
        <w:rPr>
          <w:rFonts w:cstheme="minorHAnsi"/>
          <w:sz w:val="24"/>
          <w:szCs w:val="24"/>
        </w:rPr>
        <w:t>ed mobility</w:t>
      </w:r>
      <w:r w:rsidRPr="009D4953">
        <w:rPr>
          <w:rFonts w:cstheme="minorHAnsi"/>
          <w:sz w:val="24"/>
          <w:szCs w:val="24"/>
        </w:rPr>
        <w:t xml:space="preserve"> restraint </w:t>
      </w:r>
      <w:proofErr w:type="gramStart"/>
      <w:r w:rsidRPr="009D4953">
        <w:rPr>
          <w:rFonts w:cstheme="minorHAnsi"/>
          <w:sz w:val="24"/>
          <w:szCs w:val="24"/>
        </w:rPr>
        <w:t>system.–</w:t>
      </w:r>
      <w:proofErr w:type="gramEnd"/>
      <w:r w:rsidRPr="009D4953">
        <w:rPr>
          <w:rFonts w:cstheme="minorHAnsi"/>
          <w:sz w:val="24"/>
          <w:szCs w:val="24"/>
        </w:rPr>
        <w:t xml:space="preserve"> The term “automated </w:t>
      </w:r>
      <w:r w:rsidR="0071487A" w:rsidRPr="009D4953">
        <w:rPr>
          <w:rFonts w:cstheme="minorHAnsi"/>
          <w:sz w:val="24"/>
          <w:szCs w:val="24"/>
        </w:rPr>
        <w:t xml:space="preserve">wheeled mobility </w:t>
      </w:r>
      <w:r w:rsidRPr="009D4953">
        <w:rPr>
          <w:rFonts w:cstheme="minorHAnsi"/>
          <w:sz w:val="24"/>
          <w:szCs w:val="24"/>
        </w:rPr>
        <w:t>restraint system” means an attachment assembly designed to–</w:t>
      </w:r>
    </w:p>
    <w:p w14:paraId="402EC579" w14:textId="77777777" w:rsidR="00662DDA" w:rsidRPr="009D4953" w:rsidRDefault="00662DDA" w:rsidP="0064013A">
      <w:pPr>
        <w:spacing w:after="0" w:line="240" w:lineRule="auto"/>
        <w:ind w:left="1440"/>
        <w:rPr>
          <w:rFonts w:cstheme="minorHAnsi"/>
          <w:sz w:val="24"/>
          <w:szCs w:val="24"/>
        </w:rPr>
      </w:pPr>
    </w:p>
    <w:p w14:paraId="5D5A7FC2" w14:textId="77777777" w:rsidR="00662DDA" w:rsidRPr="009D4953" w:rsidRDefault="00662DDA" w:rsidP="0064013A">
      <w:pPr>
        <w:spacing w:after="0" w:line="240" w:lineRule="auto"/>
        <w:ind w:left="2160"/>
        <w:rPr>
          <w:rFonts w:cstheme="minorHAnsi"/>
          <w:sz w:val="24"/>
          <w:szCs w:val="24"/>
        </w:rPr>
      </w:pPr>
      <w:r w:rsidRPr="009D4953">
        <w:rPr>
          <w:rFonts w:cstheme="minorHAnsi"/>
          <w:sz w:val="24"/>
          <w:szCs w:val="24"/>
        </w:rPr>
        <w:t>(A) attach a wheeled mobility device to a motor vehicle;</w:t>
      </w:r>
    </w:p>
    <w:p w14:paraId="73E41648" w14:textId="77777777" w:rsidR="00662DDA" w:rsidRPr="009D4953" w:rsidRDefault="00662DDA" w:rsidP="0064013A">
      <w:pPr>
        <w:spacing w:after="0" w:line="240" w:lineRule="auto"/>
        <w:ind w:left="2160"/>
        <w:rPr>
          <w:rFonts w:cstheme="minorHAnsi"/>
          <w:sz w:val="24"/>
          <w:szCs w:val="24"/>
        </w:rPr>
      </w:pPr>
    </w:p>
    <w:p w14:paraId="1037BC13" w14:textId="6D3E3D7E" w:rsidR="00662DDA" w:rsidRPr="009D4953" w:rsidRDefault="00662DDA" w:rsidP="0064013A">
      <w:pPr>
        <w:spacing w:after="0" w:line="240" w:lineRule="auto"/>
        <w:ind w:left="2160"/>
        <w:rPr>
          <w:rFonts w:cstheme="minorHAnsi"/>
          <w:sz w:val="24"/>
          <w:szCs w:val="24"/>
        </w:rPr>
      </w:pPr>
      <w:r w:rsidRPr="009D4953">
        <w:rPr>
          <w:rFonts w:cstheme="minorHAnsi"/>
          <w:sz w:val="24"/>
          <w:szCs w:val="24"/>
        </w:rPr>
        <w:t>(B) permit the person using the wheeled mobility device to perform the attachment described in subparagraph (A) without the assistance of another person; and</w:t>
      </w:r>
    </w:p>
    <w:p w14:paraId="4536D861" w14:textId="77777777" w:rsidR="00662DDA" w:rsidRPr="009D4953" w:rsidRDefault="00662DDA" w:rsidP="0064013A">
      <w:pPr>
        <w:spacing w:after="0" w:line="240" w:lineRule="auto"/>
        <w:ind w:left="2160"/>
        <w:rPr>
          <w:rFonts w:cstheme="minorHAnsi"/>
          <w:sz w:val="24"/>
          <w:szCs w:val="24"/>
        </w:rPr>
      </w:pPr>
    </w:p>
    <w:p w14:paraId="6417D2E9" w14:textId="77777777" w:rsidR="00662DDA" w:rsidRPr="009D4953" w:rsidRDefault="00662DDA" w:rsidP="0064013A">
      <w:pPr>
        <w:spacing w:after="0" w:line="240" w:lineRule="auto"/>
        <w:ind w:left="2160"/>
        <w:rPr>
          <w:rFonts w:cstheme="minorHAnsi"/>
          <w:sz w:val="24"/>
          <w:szCs w:val="24"/>
        </w:rPr>
      </w:pPr>
      <w:r w:rsidRPr="009D4953">
        <w:rPr>
          <w:rFonts w:cstheme="minorHAnsi"/>
          <w:sz w:val="24"/>
          <w:szCs w:val="24"/>
        </w:rPr>
        <w:t xml:space="preserve">(C) attach to as many wheeled mobility devices as practicable.  </w:t>
      </w:r>
    </w:p>
    <w:p w14:paraId="5698DE65" w14:textId="347F07BA" w:rsidR="00666F43" w:rsidRPr="009D4953" w:rsidRDefault="00666F43" w:rsidP="0064013A">
      <w:pPr>
        <w:spacing w:before="100" w:beforeAutospacing="1" w:after="100" w:afterAutospacing="1" w:line="240" w:lineRule="auto"/>
        <w:ind w:left="1200" w:firstLine="480"/>
        <w:rPr>
          <w:rFonts w:eastAsia="Times New Roman" w:cstheme="minorHAnsi"/>
          <w:sz w:val="24"/>
          <w:szCs w:val="24"/>
        </w:rPr>
      </w:pPr>
      <w:bookmarkStart w:id="5" w:name="_Hlk141954138"/>
      <w:r w:rsidRPr="009D4953">
        <w:rPr>
          <w:rFonts w:eastAsia="Times New Roman" w:cstheme="minorHAnsi"/>
          <w:sz w:val="24"/>
          <w:szCs w:val="24"/>
        </w:rPr>
        <w:t xml:space="preserve">(#) Dedicated Highly Automated </w:t>
      </w:r>
      <w:proofErr w:type="gramStart"/>
      <w:r w:rsidRPr="009D4953">
        <w:rPr>
          <w:rFonts w:eastAsia="Times New Roman" w:cstheme="minorHAnsi"/>
          <w:sz w:val="24"/>
          <w:szCs w:val="24"/>
        </w:rPr>
        <w:t>Vehicle.—</w:t>
      </w:r>
      <w:proofErr w:type="gramEnd"/>
      <w:r w:rsidRPr="009D4953">
        <w:rPr>
          <w:rFonts w:eastAsia="Times New Roman" w:cstheme="minorHAnsi"/>
          <w:sz w:val="24"/>
          <w:szCs w:val="24"/>
        </w:rPr>
        <w:t xml:space="preserve">The term ‘dedicated highly automated vehicle’ means a highly automated vehicle that— </w:t>
      </w:r>
    </w:p>
    <w:p w14:paraId="41989B1D" w14:textId="08583A73" w:rsidR="00666F43" w:rsidRPr="009D4953" w:rsidRDefault="00666F43" w:rsidP="0064013A">
      <w:pPr>
        <w:spacing w:before="100" w:beforeAutospacing="1" w:after="100" w:afterAutospacing="1" w:line="240" w:lineRule="auto"/>
        <w:ind w:left="1680" w:firstLine="480"/>
        <w:rPr>
          <w:rFonts w:eastAsia="Times New Roman" w:cstheme="minorHAnsi"/>
          <w:sz w:val="24"/>
          <w:szCs w:val="24"/>
        </w:rPr>
      </w:pPr>
      <w:r w:rsidRPr="009D4953">
        <w:rPr>
          <w:rFonts w:eastAsia="Times New Roman" w:cstheme="minorHAnsi"/>
          <w:sz w:val="24"/>
          <w:szCs w:val="24"/>
        </w:rPr>
        <w:t>(A) is designed to be operated exclusively by an automated driving system; and</w:t>
      </w:r>
    </w:p>
    <w:p w14:paraId="5C226E32" w14:textId="3BC6F304" w:rsidR="00666F43" w:rsidRPr="009D4953" w:rsidRDefault="00666F43" w:rsidP="0064013A">
      <w:pPr>
        <w:spacing w:before="100" w:beforeAutospacing="1" w:after="100" w:afterAutospacing="1" w:line="240" w:lineRule="auto"/>
        <w:ind w:left="1680" w:firstLine="480"/>
        <w:rPr>
          <w:rFonts w:eastAsia="Times New Roman" w:cstheme="minorHAnsi"/>
          <w:sz w:val="24"/>
          <w:szCs w:val="24"/>
        </w:rPr>
      </w:pPr>
      <w:r w:rsidRPr="009D4953">
        <w:rPr>
          <w:rFonts w:eastAsia="Times New Roman" w:cstheme="minorHAnsi"/>
          <w:sz w:val="24"/>
          <w:szCs w:val="24"/>
        </w:rPr>
        <w:t xml:space="preserve">(B) does not require a fallback-ready user to perform the dynamic driving task or achieve a minimal-risk condition when the automated driving system encounters a malfunction, is operating in a degraded state, or is outside of the operational design domain. </w:t>
      </w:r>
    </w:p>
    <w:p w14:paraId="1B57A480" w14:textId="77777777" w:rsidR="00642750" w:rsidRPr="009D4953" w:rsidRDefault="00642750" w:rsidP="00642750">
      <w:pPr>
        <w:spacing w:before="100" w:beforeAutospacing="1" w:after="100" w:afterAutospacing="1" w:line="240" w:lineRule="auto"/>
        <w:ind w:left="1280" w:firstLine="480"/>
        <w:rPr>
          <w:rFonts w:eastAsia="Times New Roman" w:cstheme="minorHAnsi"/>
          <w:sz w:val="24"/>
          <w:szCs w:val="24"/>
        </w:rPr>
      </w:pPr>
      <w:r w:rsidRPr="009D4953">
        <w:rPr>
          <w:rFonts w:eastAsia="Times New Roman" w:cstheme="minorHAnsi"/>
          <w:sz w:val="24"/>
          <w:szCs w:val="24"/>
        </w:rPr>
        <w:t>(#) Driverless operation. — The term ‘driverless operation’ means the operation in interstate commerce of a highly automated vehicle or automated driving system –</w:t>
      </w:r>
    </w:p>
    <w:p w14:paraId="0C4E7801" w14:textId="77777777" w:rsidR="00642750" w:rsidRPr="009D4953" w:rsidRDefault="00642750" w:rsidP="00642750">
      <w:pPr>
        <w:spacing w:before="100" w:beforeAutospacing="1" w:after="100" w:afterAutospacing="1" w:line="240" w:lineRule="auto"/>
        <w:ind w:left="1760" w:firstLine="480"/>
        <w:rPr>
          <w:rFonts w:eastAsia="Times New Roman" w:cstheme="minorHAnsi"/>
          <w:sz w:val="24"/>
          <w:szCs w:val="24"/>
        </w:rPr>
      </w:pPr>
      <w:r w:rsidRPr="009D4953">
        <w:rPr>
          <w:rFonts w:eastAsia="Times New Roman" w:cstheme="minorHAnsi"/>
          <w:sz w:val="24"/>
          <w:szCs w:val="24"/>
        </w:rPr>
        <w:t>(A) that is unoccupied; or</w:t>
      </w:r>
    </w:p>
    <w:p w14:paraId="395E6600" w14:textId="77777777" w:rsidR="00642750" w:rsidRPr="009D4953" w:rsidRDefault="00642750" w:rsidP="00642750">
      <w:pPr>
        <w:spacing w:before="100" w:beforeAutospacing="1" w:after="100" w:afterAutospacing="1" w:line="240" w:lineRule="auto"/>
        <w:ind w:left="1760" w:firstLine="480"/>
        <w:rPr>
          <w:rFonts w:eastAsia="Times New Roman" w:cstheme="minorHAnsi"/>
          <w:sz w:val="24"/>
          <w:szCs w:val="24"/>
        </w:rPr>
      </w:pPr>
      <w:r w:rsidRPr="009D4953">
        <w:rPr>
          <w:rFonts w:eastAsia="Times New Roman" w:cstheme="minorHAnsi"/>
          <w:sz w:val="24"/>
          <w:szCs w:val="24"/>
        </w:rPr>
        <w:t xml:space="preserve">(B) in which the occupants are not– </w:t>
      </w:r>
    </w:p>
    <w:p w14:paraId="757BEB35" w14:textId="77777777" w:rsidR="00642750" w:rsidRPr="009D4953" w:rsidRDefault="00642750" w:rsidP="00642750">
      <w:pPr>
        <w:spacing w:before="100" w:beforeAutospacing="1" w:after="100" w:afterAutospacing="1" w:line="240" w:lineRule="auto"/>
        <w:ind w:left="2160" w:firstLine="480"/>
        <w:rPr>
          <w:rFonts w:eastAsia="Times New Roman" w:cstheme="minorHAnsi"/>
          <w:sz w:val="24"/>
          <w:szCs w:val="24"/>
        </w:rPr>
      </w:pPr>
      <w:r w:rsidRPr="009D4953">
        <w:rPr>
          <w:rFonts w:eastAsia="Times New Roman" w:cstheme="minorHAnsi"/>
          <w:sz w:val="24"/>
          <w:szCs w:val="24"/>
        </w:rPr>
        <w:t>(</w:t>
      </w:r>
      <w:proofErr w:type="spellStart"/>
      <w:r w:rsidRPr="009D4953">
        <w:rPr>
          <w:rFonts w:eastAsia="Times New Roman" w:cstheme="minorHAnsi"/>
          <w:sz w:val="24"/>
          <w:szCs w:val="24"/>
        </w:rPr>
        <w:t>i</w:t>
      </w:r>
      <w:proofErr w:type="spellEnd"/>
      <w:r w:rsidRPr="009D4953">
        <w:rPr>
          <w:rFonts w:eastAsia="Times New Roman" w:cstheme="minorHAnsi"/>
          <w:sz w:val="24"/>
          <w:szCs w:val="24"/>
        </w:rPr>
        <w:t>) drivers or fallback-ready users; or</w:t>
      </w:r>
    </w:p>
    <w:p w14:paraId="2DFB4EF6" w14:textId="77777777" w:rsidR="00642750" w:rsidRPr="009D4953" w:rsidRDefault="00642750" w:rsidP="00642750">
      <w:pPr>
        <w:spacing w:before="100" w:beforeAutospacing="1" w:after="100" w:afterAutospacing="1" w:line="240" w:lineRule="auto"/>
        <w:ind w:left="2160" w:firstLine="480"/>
        <w:rPr>
          <w:rFonts w:eastAsia="Times New Roman" w:cstheme="minorHAnsi"/>
          <w:sz w:val="24"/>
          <w:szCs w:val="24"/>
        </w:rPr>
      </w:pPr>
      <w:r w:rsidRPr="009D4953">
        <w:rPr>
          <w:rFonts w:eastAsia="Times New Roman" w:cstheme="minorHAnsi"/>
          <w:sz w:val="24"/>
          <w:szCs w:val="24"/>
        </w:rPr>
        <w:t xml:space="preserve">(ii) operators, including their employees or agents. </w:t>
      </w:r>
    </w:p>
    <w:p w14:paraId="51739B96" w14:textId="1ADB2388" w:rsidR="009C47EA" w:rsidRPr="009D4953" w:rsidRDefault="009C47EA" w:rsidP="009C47EA">
      <w:pPr>
        <w:spacing w:before="100" w:beforeAutospacing="1" w:after="100" w:afterAutospacing="1" w:line="240" w:lineRule="auto"/>
        <w:ind w:left="1280" w:firstLine="480"/>
        <w:rPr>
          <w:rFonts w:eastAsia="Times New Roman" w:cstheme="minorHAnsi"/>
          <w:sz w:val="24"/>
          <w:szCs w:val="24"/>
        </w:rPr>
      </w:pPr>
      <w:r w:rsidRPr="009D4953">
        <w:rPr>
          <w:rFonts w:eastAsia="Times New Roman" w:cstheme="minorHAnsi"/>
          <w:sz w:val="24"/>
          <w:szCs w:val="24"/>
        </w:rPr>
        <w:t xml:space="preserve">(#) Dynamic driving </w:t>
      </w:r>
      <w:proofErr w:type="gramStart"/>
      <w:r w:rsidRPr="009D4953">
        <w:rPr>
          <w:rFonts w:eastAsia="Times New Roman" w:cstheme="minorHAnsi"/>
          <w:sz w:val="24"/>
          <w:szCs w:val="24"/>
        </w:rPr>
        <w:t>task.—</w:t>
      </w:r>
      <w:proofErr w:type="gramEnd"/>
      <w:r w:rsidRPr="009D4953">
        <w:rPr>
          <w:rFonts w:eastAsia="Times New Roman" w:cstheme="minorHAnsi"/>
          <w:sz w:val="24"/>
          <w:szCs w:val="24"/>
        </w:rPr>
        <w:t xml:space="preserve"> </w:t>
      </w:r>
    </w:p>
    <w:p w14:paraId="5B24AC06" w14:textId="430982DF" w:rsidR="009C47EA" w:rsidRPr="009D4953" w:rsidRDefault="009C47EA" w:rsidP="009C47EA">
      <w:pPr>
        <w:spacing w:before="100" w:beforeAutospacing="1" w:after="100" w:afterAutospacing="1" w:line="240" w:lineRule="auto"/>
        <w:ind w:left="1760" w:firstLine="480"/>
        <w:rPr>
          <w:rFonts w:eastAsia="Times New Roman" w:cstheme="minorHAnsi"/>
          <w:sz w:val="24"/>
          <w:szCs w:val="24"/>
        </w:rPr>
      </w:pPr>
      <w:r w:rsidRPr="009D4953">
        <w:rPr>
          <w:rFonts w:eastAsia="Times New Roman" w:cstheme="minorHAnsi"/>
          <w:sz w:val="24"/>
          <w:szCs w:val="24"/>
        </w:rPr>
        <w:t xml:space="preserve">(A) IN </w:t>
      </w:r>
      <w:proofErr w:type="gramStart"/>
      <w:r w:rsidRPr="009D4953">
        <w:rPr>
          <w:rFonts w:eastAsia="Times New Roman" w:cstheme="minorHAnsi"/>
          <w:sz w:val="24"/>
          <w:szCs w:val="24"/>
        </w:rPr>
        <w:t>GENERAL.—</w:t>
      </w:r>
      <w:proofErr w:type="gramEnd"/>
      <w:r w:rsidRPr="009D4953">
        <w:rPr>
          <w:rFonts w:eastAsia="Times New Roman" w:cstheme="minorHAnsi"/>
          <w:sz w:val="24"/>
          <w:szCs w:val="24"/>
        </w:rPr>
        <w:t>The term ‘dynamic driving task’ means all of the real-time operational and tactical functions required to operate a motor vehicle in on-road traffic.</w:t>
      </w:r>
    </w:p>
    <w:p w14:paraId="28E8368D" w14:textId="6BEECBB3" w:rsidR="009C47EA" w:rsidRPr="009D4953" w:rsidRDefault="009C47EA" w:rsidP="009C47EA">
      <w:pPr>
        <w:spacing w:before="100" w:beforeAutospacing="1" w:after="100" w:afterAutospacing="1" w:line="240" w:lineRule="auto"/>
        <w:ind w:left="1760" w:firstLine="480"/>
        <w:rPr>
          <w:rFonts w:eastAsia="Times New Roman" w:cstheme="minorHAnsi"/>
          <w:sz w:val="24"/>
          <w:szCs w:val="24"/>
        </w:rPr>
      </w:pPr>
      <w:r w:rsidRPr="009D4953">
        <w:rPr>
          <w:rFonts w:eastAsia="Times New Roman" w:cstheme="minorHAnsi"/>
          <w:sz w:val="24"/>
          <w:szCs w:val="24"/>
        </w:rPr>
        <w:t xml:space="preserve">(B) </w:t>
      </w:r>
      <w:proofErr w:type="gramStart"/>
      <w:r w:rsidRPr="009D4953">
        <w:rPr>
          <w:rFonts w:eastAsia="Times New Roman" w:cstheme="minorHAnsi"/>
          <w:sz w:val="24"/>
          <w:szCs w:val="24"/>
        </w:rPr>
        <w:t>INCLUSIONS.—</w:t>
      </w:r>
      <w:proofErr w:type="gramEnd"/>
      <w:r w:rsidRPr="009D4953">
        <w:rPr>
          <w:rFonts w:eastAsia="Times New Roman" w:cstheme="minorHAnsi"/>
          <w:sz w:val="24"/>
          <w:szCs w:val="24"/>
        </w:rPr>
        <w:t xml:space="preserve">The term ‘dynamic driving task’ includes— </w:t>
      </w:r>
    </w:p>
    <w:p w14:paraId="6F8186ED" w14:textId="008AE7E4"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t>(</w:t>
      </w:r>
      <w:proofErr w:type="spellStart"/>
      <w:r w:rsidRPr="009D4953">
        <w:rPr>
          <w:rFonts w:eastAsia="Times New Roman" w:cstheme="minorHAnsi"/>
          <w:sz w:val="24"/>
          <w:szCs w:val="24"/>
        </w:rPr>
        <w:t>i</w:t>
      </w:r>
      <w:proofErr w:type="spellEnd"/>
      <w:r w:rsidRPr="009D4953">
        <w:rPr>
          <w:rFonts w:eastAsia="Times New Roman" w:cstheme="minorHAnsi"/>
          <w:sz w:val="24"/>
          <w:szCs w:val="24"/>
        </w:rPr>
        <w:t>) controlling the lateral motion of a motor vehicle through steering;</w:t>
      </w:r>
    </w:p>
    <w:p w14:paraId="57222BC8" w14:textId="6B3F902C"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t>(ii) controlling the longitudinal motion of a motor vehicle through acceleration and deceleration;</w:t>
      </w:r>
    </w:p>
    <w:p w14:paraId="54F670E5" w14:textId="74909F63"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lastRenderedPageBreak/>
        <w:t>(iii) monitoring the driving environment through the detection, recognition, and classification of objects and events;</w:t>
      </w:r>
    </w:p>
    <w:p w14:paraId="0D55E7D9" w14:textId="7B728CCD"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t>(iv) preparing a response to an object or event;</w:t>
      </w:r>
    </w:p>
    <w:p w14:paraId="33AC1D77" w14:textId="0A33ACA3"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t>(v) executing a response to an object or event;</w:t>
      </w:r>
    </w:p>
    <w:p w14:paraId="6CF32975" w14:textId="53AC0B20"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t>(vi) planning a maneuver; and</w:t>
      </w:r>
    </w:p>
    <w:p w14:paraId="478A556E" w14:textId="5445757C"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t>(vii) enhancing conspicuity through lighting, signaling, and gesturing.</w:t>
      </w:r>
    </w:p>
    <w:p w14:paraId="20FC3468" w14:textId="0A074742" w:rsidR="009C47EA" w:rsidRPr="009D4953" w:rsidRDefault="009C47EA" w:rsidP="009C47EA">
      <w:pPr>
        <w:spacing w:before="100" w:beforeAutospacing="1" w:after="100" w:afterAutospacing="1" w:line="240" w:lineRule="auto"/>
        <w:ind w:left="1760" w:firstLine="480"/>
        <w:rPr>
          <w:rFonts w:eastAsia="Times New Roman" w:cstheme="minorHAnsi"/>
          <w:sz w:val="24"/>
          <w:szCs w:val="24"/>
        </w:rPr>
      </w:pPr>
      <w:r w:rsidRPr="009D4953">
        <w:rPr>
          <w:rFonts w:eastAsia="Times New Roman" w:cstheme="minorHAnsi"/>
          <w:sz w:val="24"/>
          <w:szCs w:val="24"/>
        </w:rPr>
        <w:t xml:space="preserve">(C) </w:t>
      </w:r>
      <w:proofErr w:type="gramStart"/>
      <w:r w:rsidRPr="009D4953">
        <w:rPr>
          <w:rFonts w:eastAsia="Times New Roman" w:cstheme="minorHAnsi"/>
          <w:sz w:val="24"/>
          <w:szCs w:val="24"/>
        </w:rPr>
        <w:t>EXCLUSION.—</w:t>
      </w:r>
      <w:proofErr w:type="gramEnd"/>
      <w:r w:rsidRPr="009D4953">
        <w:rPr>
          <w:rFonts w:eastAsia="Times New Roman" w:cstheme="minorHAnsi"/>
          <w:sz w:val="24"/>
          <w:szCs w:val="24"/>
        </w:rPr>
        <w:t xml:space="preserve">The term ‘dynamic driving task’ does not include the strategic functions relating to the operation of a motor vehicle, such as— </w:t>
      </w:r>
    </w:p>
    <w:p w14:paraId="06732C49" w14:textId="5D12F79F"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t xml:space="preserve"> (</w:t>
      </w:r>
      <w:proofErr w:type="spellStart"/>
      <w:r w:rsidRPr="009D4953">
        <w:rPr>
          <w:rFonts w:eastAsia="Times New Roman" w:cstheme="minorHAnsi"/>
          <w:sz w:val="24"/>
          <w:szCs w:val="24"/>
        </w:rPr>
        <w:t>i</w:t>
      </w:r>
      <w:proofErr w:type="spellEnd"/>
      <w:r w:rsidRPr="009D4953">
        <w:rPr>
          <w:rFonts w:eastAsia="Times New Roman" w:cstheme="minorHAnsi"/>
          <w:sz w:val="24"/>
          <w:szCs w:val="24"/>
        </w:rPr>
        <w:t>) trip scheduling;</w:t>
      </w:r>
    </w:p>
    <w:p w14:paraId="0B76B055" w14:textId="3BB285C0"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t>(ii) selection of a destination; and</w:t>
      </w:r>
    </w:p>
    <w:p w14:paraId="63576F1D" w14:textId="4AC1DB4F" w:rsidR="009C47EA" w:rsidRPr="009D4953" w:rsidRDefault="009C47EA" w:rsidP="009C47EA">
      <w:pPr>
        <w:spacing w:before="100" w:beforeAutospacing="1" w:after="100" w:afterAutospacing="1" w:line="240" w:lineRule="auto"/>
        <w:ind w:left="2240" w:firstLine="480"/>
        <w:rPr>
          <w:rFonts w:eastAsia="Times New Roman" w:cstheme="minorHAnsi"/>
          <w:sz w:val="24"/>
          <w:szCs w:val="24"/>
        </w:rPr>
      </w:pPr>
      <w:r w:rsidRPr="009D4953">
        <w:rPr>
          <w:rFonts w:eastAsia="Times New Roman" w:cstheme="minorHAnsi"/>
          <w:sz w:val="24"/>
          <w:szCs w:val="24"/>
        </w:rPr>
        <w:t>(iii) selection of a waypoint.</w:t>
      </w:r>
    </w:p>
    <w:p w14:paraId="21DB8E6A" w14:textId="4885E929" w:rsidR="009D0E6D" w:rsidRPr="009D4953" w:rsidRDefault="009D0E6D" w:rsidP="009D0E6D">
      <w:pPr>
        <w:spacing w:before="100" w:beforeAutospacing="1" w:after="100" w:afterAutospacing="1" w:line="240" w:lineRule="auto"/>
        <w:ind w:left="1200" w:firstLine="480"/>
        <w:rPr>
          <w:rFonts w:eastAsia="Times New Roman" w:cstheme="minorHAnsi"/>
          <w:sz w:val="24"/>
          <w:szCs w:val="24"/>
        </w:rPr>
      </w:pPr>
      <w:r w:rsidRPr="009D4953">
        <w:rPr>
          <w:rFonts w:eastAsia="Times New Roman" w:cstheme="minorHAnsi"/>
          <w:sz w:val="24"/>
          <w:szCs w:val="24"/>
        </w:rPr>
        <w:t xml:space="preserve">(#) Fallback-ready </w:t>
      </w:r>
      <w:proofErr w:type="gramStart"/>
      <w:r w:rsidRPr="009D4953">
        <w:rPr>
          <w:rFonts w:eastAsia="Times New Roman" w:cstheme="minorHAnsi"/>
          <w:sz w:val="24"/>
          <w:szCs w:val="24"/>
        </w:rPr>
        <w:t>user.–</w:t>
      </w:r>
      <w:proofErr w:type="gramEnd"/>
      <w:r w:rsidRPr="009D4953">
        <w:rPr>
          <w:rFonts w:eastAsia="Times New Roman" w:cstheme="minorHAnsi"/>
          <w:sz w:val="24"/>
          <w:szCs w:val="24"/>
        </w:rPr>
        <w:t xml:space="preserve"> The term ‘fallback-ready user’ means an occupant or remote monitor of a highly automated vehicle (other than a dedicated highly automated vehicle) who is able to perform the dynamic driving task when the automated driving system encounters a malfunction, is operating in a degraded state, or is outside of the operational design domain. </w:t>
      </w:r>
    </w:p>
    <w:p w14:paraId="49637105" w14:textId="24746F38" w:rsidR="00666F43" w:rsidRPr="009D4953" w:rsidRDefault="00666F43" w:rsidP="0064013A">
      <w:pPr>
        <w:spacing w:before="100" w:beforeAutospacing="1" w:after="100" w:afterAutospacing="1" w:line="240" w:lineRule="auto"/>
        <w:ind w:left="720" w:firstLine="480"/>
        <w:rPr>
          <w:rFonts w:eastAsia="Times New Roman" w:cstheme="minorHAnsi"/>
          <w:sz w:val="24"/>
          <w:szCs w:val="24"/>
        </w:rPr>
      </w:pPr>
      <w:r w:rsidRPr="009D4953">
        <w:rPr>
          <w:rFonts w:eastAsia="Times New Roman" w:cstheme="minorHAnsi"/>
          <w:sz w:val="24"/>
          <w:szCs w:val="24"/>
        </w:rPr>
        <w:t xml:space="preserve">(#) Highly Automated </w:t>
      </w:r>
      <w:proofErr w:type="gramStart"/>
      <w:r w:rsidRPr="009D4953">
        <w:rPr>
          <w:rFonts w:eastAsia="Times New Roman" w:cstheme="minorHAnsi"/>
          <w:sz w:val="24"/>
          <w:szCs w:val="24"/>
        </w:rPr>
        <w:t>Vehicle.—</w:t>
      </w:r>
      <w:proofErr w:type="gramEnd"/>
      <w:r w:rsidRPr="009D4953">
        <w:rPr>
          <w:rFonts w:eastAsia="Times New Roman" w:cstheme="minorHAnsi"/>
          <w:sz w:val="24"/>
          <w:szCs w:val="24"/>
        </w:rPr>
        <w:t xml:space="preserve">The term ‘highly automated vehicle’— </w:t>
      </w:r>
    </w:p>
    <w:p w14:paraId="06F39A4C" w14:textId="09D5CAAE" w:rsidR="00666F43" w:rsidRPr="009D4953" w:rsidRDefault="00666F43" w:rsidP="0064013A">
      <w:pPr>
        <w:spacing w:before="100" w:beforeAutospacing="1" w:after="100" w:afterAutospacing="1" w:line="240" w:lineRule="auto"/>
        <w:ind w:left="1200" w:firstLine="480"/>
        <w:rPr>
          <w:rFonts w:eastAsia="Times New Roman" w:cstheme="minorHAnsi"/>
          <w:sz w:val="24"/>
          <w:szCs w:val="24"/>
        </w:rPr>
      </w:pPr>
      <w:r w:rsidRPr="009D4953">
        <w:rPr>
          <w:rFonts w:eastAsia="Times New Roman" w:cstheme="minorHAnsi"/>
          <w:sz w:val="24"/>
          <w:szCs w:val="24"/>
        </w:rPr>
        <w:t>(A) means a motor vehicle that is equipped with an automated driving system; and</w:t>
      </w:r>
    </w:p>
    <w:p w14:paraId="4A73020B" w14:textId="1F274A3B" w:rsidR="00666F43" w:rsidRPr="009D4953" w:rsidRDefault="00666F43" w:rsidP="0064013A">
      <w:pPr>
        <w:spacing w:before="100" w:beforeAutospacing="1" w:after="100" w:afterAutospacing="1" w:line="240" w:lineRule="auto"/>
        <w:ind w:left="1200" w:firstLine="480"/>
        <w:rPr>
          <w:rFonts w:eastAsia="Times New Roman" w:cstheme="minorHAnsi"/>
          <w:sz w:val="24"/>
          <w:szCs w:val="24"/>
        </w:rPr>
      </w:pPr>
      <w:r w:rsidRPr="009D4953">
        <w:rPr>
          <w:rFonts w:eastAsia="Times New Roman" w:cstheme="minorHAnsi"/>
          <w:sz w:val="24"/>
          <w:szCs w:val="24"/>
        </w:rPr>
        <w:t>(B) does not include a commercial motor vehicle (as defined in section 31101).;</w:t>
      </w:r>
    </w:p>
    <w:p w14:paraId="79351C77" w14:textId="77777777" w:rsidR="009C47EA" w:rsidRPr="009D4953" w:rsidRDefault="009C47EA" w:rsidP="0064013A">
      <w:pPr>
        <w:spacing w:after="0" w:line="240" w:lineRule="auto"/>
        <w:ind w:left="1440" w:hanging="270"/>
        <w:rPr>
          <w:rFonts w:cstheme="minorHAnsi"/>
          <w:sz w:val="24"/>
          <w:szCs w:val="24"/>
        </w:rPr>
      </w:pPr>
      <w:r w:rsidRPr="009D4953">
        <w:rPr>
          <w:rFonts w:cstheme="minorHAnsi"/>
          <w:sz w:val="24"/>
          <w:szCs w:val="24"/>
        </w:rPr>
        <w:t xml:space="preserve">(#) Human machine </w:t>
      </w:r>
      <w:proofErr w:type="gramStart"/>
      <w:r w:rsidRPr="009D4953">
        <w:rPr>
          <w:rFonts w:cstheme="minorHAnsi"/>
          <w:sz w:val="24"/>
          <w:szCs w:val="24"/>
        </w:rPr>
        <w:t>interface.–</w:t>
      </w:r>
      <w:proofErr w:type="gramEnd"/>
      <w:r w:rsidRPr="009D4953">
        <w:rPr>
          <w:rFonts w:cstheme="minorHAnsi"/>
          <w:sz w:val="24"/>
          <w:szCs w:val="24"/>
        </w:rPr>
        <w:t xml:space="preserve"> </w:t>
      </w:r>
    </w:p>
    <w:p w14:paraId="4DA6ED23" w14:textId="77777777" w:rsidR="009C47EA" w:rsidRPr="009D4953" w:rsidRDefault="009C47EA" w:rsidP="0064013A">
      <w:pPr>
        <w:spacing w:after="0" w:line="240" w:lineRule="auto"/>
        <w:ind w:left="1440" w:hanging="270"/>
        <w:rPr>
          <w:rFonts w:cstheme="minorHAnsi"/>
          <w:sz w:val="24"/>
          <w:szCs w:val="24"/>
        </w:rPr>
      </w:pPr>
    </w:p>
    <w:p w14:paraId="21200FDC" w14:textId="77777777" w:rsidR="009C47EA" w:rsidRPr="009D4953" w:rsidRDefault="009C47EA" w:rsidP="009C47EA">
      <w:pPr>
        <w:spacing w:after="0" w:line="240" w:lineRule="auto"/>
        <w:ind w:left="1620"/>
        <w:rPr>
          <w:rFonts w:cstheme="minorHAnsi"/>
          <w:sz w:val="24"/>
          <w:szCs w:val="24"/>
        </w:rPr>
      </w:pPr>
      <w:r w:rsidRPr="009D4953">
        <w:rPr>
          <w:rFonts w:cstheme="minorHAnsi"/>
          <w:sz w:val="24"/>
          <w:szCs w:val="24"/>
        </w:rPr>
        <w:t xml:space="preserve">(A) In </w:t>
      </w:r>
      <w:proofErr w:type="gramStart"/>
      <w:r w:rsidRPr="009D4953">
        <w:rPr>
          <w:rFonts w:cstheme="minorHAnsi"/>
          <w:sz w:val="24"/>
          <w:szCs w:val="24"/>
        </w:rPr>
        <w:t>general.–</w:t>
      </w:r>
      <w:proofErr w:type="gramEnd"/>
      <w:r w:rsidRPr="009D4953">
        <w:rPr>
          <w:rFonts w:cstheme="minorHAnsi"/>
          <w:sz w:val="24"/>
          <w:szCs w:val="24"/>
        </w:rPr>
        <w:t xml:space="preserve"> The term “human machine interface” means the hardware or software through which a person performs the strategic functions relating to the operation of a highly automated vehicle. </w:t>
      </w:r>
    </w:p>
    <w:p w14:paraId="23E6179A" w14:textId="77777777" w:rsidR="009C47EA" w:rsidRPr="009D4953" w:rsidRDefault="009C47EA" w:rsidP="009C47EA">
      <w:pPr>
        <w:spacing w:after="0" w:line="240" w:lineRule="auto"/>
        <w:ind w:left="1620"/>
        <w:rPr>
          <w:rFonts w:cstheme="minorHAnsi"/>
          <w:sz w:val="24"/>
          <w:szCs w:val="24"/>
        </w:rPr>
      </w:pPr>
    </w:p>
    <w:p w14:paraId="21722B5B" w14:textId="5D92325B" w:rsidR="009C47EA" w:rsidRPr="009D4953" w:rsidRDefault="009C47EA" w:rsidP="009C47EA">
      <w:pPr>
        <w:spacing w:after="0" w:line="240" w:lineRule="auto"/>
        <w:ind w:left="1620"/>
        <w:rPr>
          <w:rFonts w:cstheme="minorHAnsi"/>
          <w:sz w:val="24"/>
          <w:szCs w:val="24"/>
        </w:rPr>
      </w:pPr>
      <w:r w:rsidRPr="009D4953">
        <w:rPr>
          <w:rFonts w:cstheme="minorHAnsi"/>
          <w:sz w:val="24"/>
          <w:szCs w:val="24"/>
        </w:rPr>
        <w:t xml:space="preserve">(B) </w:t>
      </w:r>
      <w:proofErr w:type="gramStart"/>
      <w:r w:rsidRPr="009D4953">
        <w:rPr>
          <w:rFonts w:cstheme="minorHAnsi"/>
          <w:sz w:val="24"/>
          <w:szCs w:val="24"/>
        </w:rPr>
        <w:t>Exclusion.–</w:t>
      </w:r>
      <w:proofErr w:type="gramEnd"/>
      <w:r w:rsidRPr="009D4953">
        <w:rPr>
          <w:rFonts w:cstheme="minorHAnsi"/>
          <w:sz w:val="24"/>
          <w:szCs w:val="24"/>
        </w:rPr>
        <w:t xml:space="preserve"> The term “human machine interface” does not include performance of the dynamic driving task.  </w:t>
      </w:r>
    </w:p>
    <w:p w14:paraId="00FE363C" w14:textId="77777777" w:rsidR="009C47EA" w:rsidRPr="009D4953" w:rsidRDefault="009C47EA" w:rsidP="0064013A">
      <w:pPr>
        <w:spacing w:after="0" w:line="240" w:lineRule="auto"/>
        <w:ind w:left="1440" w:hanging="270"/>
        <w:rPr>
          <w:rFonts w:cstheme="minorHAnsi"/>
          <w:sz w:val="24"/>
          <w:szCs w:val="24"/>
        </w:rPr>
      </w:pPr>
    </w:p>
    <w:p w14:paraId="018644B2" w14:textId="33F60A84" w:rsidR="00497B93" w:rsidRPr="009D4953" w:rsidRDefault="00497B93" w:rsidP="0064013A">
      <w:pPr>
        <w:spacing w:after="0" w:line="240" w:lineRule="auto"/>
        <w:ind w:left="1440" w:hanging="270"/>
        <w:rPr>
          <w:rFonts w:cstheme="minorHAnsi"/>
          <w:sz w:val="24"/>
          <w:szCs w:val="24"/>
        </w:rPr>
      </w:pPr>
      <w:r w:rsidRPr="009D4953">
        <w:rPr>
          <w:rFonts w:cstheme="minorHAnsi"/>
          <w:sz w:val="24"/>
          <w:szCs w:val="24"/>
        </w:rPr>
        <w:lastRenderedPageBreak/>
        <w:t xml:space="preserve">(#) Individual with a </w:t>
      </w:r>
      <w:proofErr w:type="gramStart"/>
      <w:r w:rsidRPr="009D4953">
        <w:rPr>
          <w:rFonts w:cstheme="minorHAnsi"/>
          <w:sz w:val="24"/>
          <w:szCs w:val="24"/>
        </w:rPr>
        <w:t>disability.–</w:t>
      </w:r>
      <w:proofErr w:type="gramEnd"/>
      <w:r w:rsidRPr="009D4953">
        <w:rPr>
          <w:rFonts w:cstheme="minorHAnsi"/>
          <w:sz w:val="24"/>
          <w:szCs w:val="24"/>
        </w:rPr>
        <w:t xml:space="preserve"> The term “individual with a disability” has the meaning </w:t>
      </w:r>
      <w:bookmarkStart w:id="6" w:name="_Hlk145074593"/>
      <w:r w:rsidRPr="009D4953">
        <w:rPr>
          <w:rFonts w:cstheme="minorHAnsi"/>
          <w:sz w:val="24"/>
          <w:szCs w:val="24"/>
        </w:rPr>
        <w:t xml:space="preserve">given to that term in part 37 of title 49, Code of Federal Regulations, or any successor regulation.  </w:t>
      </w:r>
      <w:bookmarkEnd w:id="6"/>
    </w:p>
    <w:bookmarkEnd w:id="5"/>
    <w:p w14:paraId="11CA0483" w14:textId="4C0EB626" w:rsidR="009D0E6D" w:rsidRPr="009D4953" w:rsidRDefault="009D0E6D" w:rsidP="009D0E6D">
      <w:pPr>
        <w:spacing w:before="100" w:beforeAutospacing="1" w:after="100" w:afterAutospacing="1" w:line="240" w:lineRule="auto"/>
        <w:ind w:left="1280" w:firstLine="480"/>
        <w:rPr>
          <w:rFonts w:cstheme="minorHAnsi"/>
          <w:sz w:val="24"/>
          <w:szCs w:val="24"/>
        </w:rPr>
      </w:pPr>
      <w:r w:rsidRPr="009D4953">
        <w:rPr>
          <w:rFonts w:cstheme="minorHAnsi"/>
          <w:sz w:val="24"/>
          <w:szCs w:val="24"/>
        </w:rPr>
        <w:t xml:space="preserve">(#) Minimal Risk </w:t>
      </w:r>
      <w:proofErr w:type="gramStart"/>
      <w:r w:rsidRPr="009D4953">
        <w:rPr>
          <w:rFonts w:cstheme="minorHAnsi"/>
          <w:sz w:val="24"/>
          <w:szCs w:val="24"/>
        </w:rPr>
        <w:t>Condition.—</w:t>
      </w:r>
      <w:proofErr w:type="gramEnd"/>
      <w:r w:rsidRPr="009D4953">
        <w:rPr>
          <w:rFonts w:cstheme="minorHAnsi"/>
          <w:sz w:val="24"/>
          <w:szCs w:val="24"/>
        </w:rPr>
        <w:t xml:space="preserve">The term ‘minimal-risk condition’ means a condition— </w:t>
      </w:r>
    </w:p>
    <w:p w14:paraId="0E1BDF66" w14:textId="0A973E5B" w:rsidR="009D0E6D" w:rsidRPr="009D4953" w:rsidRDefault="009D0E6D" w:rsidP="009D0E6D">
      <w:pPr>
        <w:spacing w:before="100" w:beforeAutospacing="1" w:after="100" w:afterAutospacing="1" w:line="240" w:lineRule="auto"/>
        <w:ind w:left="1760" w:firstLine="480"/>
        <w:rPr>
          <w:rFonts w:cstheme="minorHAnsi"/>
          <w:sz w:val="24"/>
          <w:szCs w:val="24"/>
        </w:rPr>
      </w:pPr>
      <w:r w:rsidRPr="009D4953">
        <w:rPr>
          <w:rFonts w:cstheme="minorHAnsi"/>
          <w:sz w:val="24"/>
          <w:szCs w:val="24"/>
        </w:rPr>
        <w:t>(A) to which a fallback-ready user or automated driving system brings a highly automated vehicle when the automated driving system encounters a malfunction, is operating in a degraded state, or is outside of the operational design domain; and</w:t>
      </w:r>
    </w:p>
    <w:p w14:paraId="1CEFECB7" w14:textId="30C181A4" w:rsidR="009D0E6D" w:rsidRPr="009D4953" w:rsidRDefault="009D0E6D" w:rsidP="009D0E6D">
      <w:pPr>
        <w:spacing w:before="100" w:beforeAutospacing="1" w:after="100" w:afterAutospacing="1" w:line="240" w:lineRule="auto"/>
        <w:ind w:left="1760" w:firstLine="480"/>
        <w:rPr>
          <w:rFonts w:cstheme="minorHAnsi"/>
          <w:sz w:val="24"/>
          <w:szCs w:val="24"/>
        </w:rPr>
      </w:pPr>
      <w:r w:rsidRPr="009D4953">
        <w:rPr>
          <w:rFonts w:cstheme="minorHAnsi"/>
          <w:sz w:val="24"/>
          <w:szCs w:val="24"/>
        </w:rPr>
        <w:t>(B) in which the risk to motor vehicle safety is minimized.</w:t>
      </w:r>
    </w:p>
    <w:p w14:paraId="01504516" w14:textId="77777777" w:rsidR="00642750" w:rsidRPr="009D4953" w:rsidRDefault="00642750" w:rsidP="00642750">
      <w:pPr>
        <w:spacing w:before="100" w:beforeAutospacing="1" w:after="100" w:afterAutospacing="1" w:line="240" w:lineRule="auto"/>
        <w:ind w:left="1200" w:hanging="30"/>
        <w:rPr>
          <w:rFonts w:cstheme="minorHAnsi"/>
          <w:sz w:val="24"/>
          <w:szCs w:val="24"/>
        </w:rPr>
      </w:pPr>
      <w:r w:rsidRPr="009D4953">
        <w:rPr>
          <w:rFonts w:cstheme="minorHAnsi"/>
          <w:sz w:val="24"/>
          <w:szCs w:val="24"/>
        </w:rPr>
        <w:t xml:space="preserve">(#) </w:t>
      </w:r>
      <w:proofErr w:type="gramStart"/>
      <w:r w:rsidRPr="009D4953">
        <w:rPr>
          <w:rFonts w:cstheme="minorHAnsi"/>
          <w:sz w:val="24"/>
          <w:szCs w:val="24"/>
        </w:rPr>
        <w:t>Operator.–</w:t>
      </w:r>
      <w:proofErr w:type="gramEnd"/>
      <w:r w:rsidRPr="009D4953">
        <w:rPr>
          <w:rFonts w:cstheme="minorHAnsi"/>
          <w:sz w:val="24"/>
          <w:szCs w:val="24"/>
        </w:rPr>
        <w:t xml:space="preserve"> The term ‘operator’ means–</w:t>
      </w:r>
    </w:p>
    <w:p w14:paraId="7F770872" w14:textId="77777777" w:rsidR="00642750" w:rsidRPr="009D4953" w:rsidRDefault="00642750" w:rsidP="00642750">
      <w:pPr>
        <w:spacing w:before="100" w:beforeAutospacing="1" w:after="100" w:afterAutospacing="1" w:line="240" w:lineRule="auto"/>
        <w:ind w:left="1710"/>
        <w:rPr>
          <w:rFonts w:cstheme="minorHAnsi"/>
          <w:sz w:val="24"/>
          <w:szCs w:val="24"/>
        </w:rPr>
      </w:pPr>
      <w:r w:rsidRPr="009D4953">
        <w:rPr>
          <w:rFonts w:cstheme="minorHAnsi"/>
          <w:sz w:val="24"/>
          <w:szCs w:val="24"/>
        </w:rPr>
        <w:t>(A) a manufacturer;</w:t>
      </w:r>
    </w:p>
    <w:p w14:paraId="148C0B1C" w14:textId="77777777" w:rsidR="00642750" w:rsidRPr="009D4953" w:rsidRDefault="00642750" w:rsidP="00642750">
      <w:pPr>
        <w:spacing w:before="100" w:beforeAutospacing="1" w:after="100" w:afterAutospacing="1" w:line="240" w:lineRule="auto"/>
        <w:ind w:left="1710"/>
        <w:rPr>
          <w:rFonts w:cstheme="minorHAnsi"/>
          <w:sz w:val="24"/>
          <w:szCs w:val="24"/>
        </w:rPr>
      </w:pPr>
      <w:r w:rsidRPr="009D4953">
        <w:rPr>
          <w:rFonts w:cstheme="minorHAnsi"/>
          <w:sz w:val="24"/>
          <w:szCs w:val="24"/>
        </w:rPr>
        <w:t xml:space="preserve">(B) a corporation, company, association, firm, partnership, society, or joint stock company; or  </w:t>
      </w:r>
    </w:p>
    <w:p w14:paraId="5B92DC67" w14:textId="77777777" w:rsidR="00642750" w:rsidRPr="009D4953" w:rsidRDefault="00642750" w:rsidP="00642750">
      <w:pPr>
        <w:spacing w:before="100" w:beforeAutospacing="1" w:after="100" w:afterAutospacing="1" w:line="240" w:lineRule="auto"/>
        <w:ind w:left="1710"/>
        <w:rPr>
          <w:rFonts w:cstheme="minorHAnsi"/>
          <w:sz w:val="24"/>
          <w:szCs w:val="24"/>
        </w:rPr>
      </w:pPr>
      <w:r w:rsidRPr="009D4953">
        <w:rPr>
          <w:rFonts w:cstheme="minorHAnsi"/>
          <w:sz w:val="24"/>
          <w:szCs w:val="24"/>
        </w:rPr>
        <w:t xml:space="preserve">(C) an eligible research institution.  </w:t>
      </w:r>
    </w:p>
    <w:p w14:paraId="60710DA1" w14:textId="2F8CB020" w:rsidR="005D2453" w:rsidRPr="009D4953" w:rsidRDefault="005D2453" w:rsidP="0064013A">
      <w:pPr>
        <w:spacing w:after="0" w:line="240" w:lineRule="auto"/>
        <w:ind w:left="1440"/>
        <w:rPr>
          <w:rFonts w:cstheme="minorHAnsi"/>
          <w:sz w:val="24"/>
          <w:szCs w:val="24"/>
        </w:rPr>
      </w:pPr>
      <w:r w:rsidRPr="009D4953">
        <w:rPr>
          <w:rFonts w:cstheme="minorHAnsi"/>
          <w:sz w:val="24"/>
          <w:szCs w:val="24"/>
        </w:rPr>
        <w:t xml:space="preserve">(#) </w:t>
      </w:r>
      <w:proofErr w:type="spellStart"/>
      <w:r w:rsidRPr="009D4953">
        <w:rPr>
          <w:rFonts w:cstheme="minorHAnsi"/>
          <w:sz w:val="24"/>
          <w:szCs w:val="24"/>
        </w:rPr>
        <w:t>Predispute</w:t>
      </w:r>
      <w:proofErr w:type="spellEnd"/>
      <w:r w:rsidRPr="009D4953">
        <w:rPr>
          <w:rFonts w:cstheme="minorHAnsi"/>
          <w:sz w:val="24"/>
          <w:szCs w:val="24"/>
        </w:rPr>
        <w:t xml:space="preserve"> Arbitration </w:t>
      </w:r>
      <w:proofErr w:type="gramStart"/>
      <w:r w:rsidRPr="009D4953">
        <w:rPr>
          <w:rFonts w:cstheme="minorHAnsi"/>
          <w:sz w:val="24"/>
          <w:szCs w:val="24"/>
        </w:rPr>
        <w:t>Agreements.—</w:t>
      </w:r>
      <w:proofErr w:type="gramEnd"/>
      <w:r w:rsidRPr="009D4953">
        <w:rPr>
          <w:rFonts w:cstheme="minorHAnsi"/>
          <w:sz w:val="24"/>
          <w:szCs w:val="24"/>
        </w:rPr>
        <w:t>The term “</w:t>
      </w:r>
      <w:proofErr w:type="spellStart"/>
      <w:r w:rsidRPr="009D4953">
        <w:rPr>
          <w:rFonts w:cstheme="minorHAnsi"/>
          <w:sz w:val="24"/>
          <w:szCs w:val="24"/>
        </w:rPr>
        <w:t>predispute</w:t>
      </w:r>
      <w:proofErr w:type="spellEnd"/>
      <w:r w:rsidRPr="009D4953">
        <w:rPr>
          <w:rFonts w:cstheme="minorHAnsi"/>
          <w:sz w:val="24"/>
          <w:szCs w:val="24"/>
        </w:rPr>
        <w:t xml:space="preserve"> arbitration agreement” means any agreement to arbitrate a dispute that has not arisen at the time of the making of the agreement. </w:t>
      </w:r>
    </w:p>
    <w:p w14:paraId="5C221416" w14:textId="77777777" w:rsidR="005D2453" w:rsidRPr="009D4953" w:rsidRDefault="005D2453" w:rsidP="0064013A">
      <w:pPr>
        <w:spacing w:after="0" w:line="240" w:lineRule="auto"/>
        <w:ind w:left="1440"/>
        <w:rPr>
          <w:rFonts w:cstheme="minorHAnsi"/>
          <w:sz w:val="24"/>
          <w:szCs w:val="24"/>
        </w:rPr>
      </w:pPr>
    </w:p>
    <w:p w14:paraId="501F35AF" w14:textId="20DBE0FB" w:rsidR="00552F43" w:rsidRPr="009D4953" w:rsidRDefault="00552F43" w:rsidP="0064013A">
      <w:pPr>
        <w:spacing w:after="0" w:line="240" w:lineRule="auto"/>
        <w:ind w:left="1440"/>
        <w:rPr>
          <w:rFonts w:cstheme="minorHAnsi"/>
          <w:sz w:val="24"/>
          <w:szCs w:val="24"/>
        </w:rPr>
      </w:pPr>
      <w:r w:rsidRPr="009D4953">
        <w:rPr>
          <w:rFonts w:cstheme="minorHAnsi"/>
          <w:sz w:val="24"/>
          <w:szCs w:val="24"/>
        </w:rPr>
        <w:t xml:space="preserve">(#) </w:t>
      </w:r>
      <w:proofErr w:type="gramStart"/>
      <w:r w:rsidRPr="009D4953">
        <w:rPr>
          <w:rFonts w:cstheme="minorHAnsi"/>
          <w:sz w:val="24"/>
          <w:szCs w:val="24"/>
        </w:rPr>
        <w:t>Ramp.–</w:t>
      </w:r>
      <w:proofErr w:type="gramEnd"/>
      <w:r w:rsidRPr="009D4953">
        <w:rPr>
          <w:rFonts w:cstheme="minorHAnsi"/>
          <w:sz w:val="24"/>
          <w:szCs w:val="24"/>
        </w:rPr>
        <w:t xml:space="preserve">The term “ramp” means a level changing device, including any integration of existing vehicle components and excluding a platform lift (as defined in section 571.403 title 49, Code of Federal Regulations), used to assist an individual with a disability in entering or leaving a motor vehicle.  </w:t>
      </w:r>
    </w:p>
    <w:p w14:paraId="0C19C80C" w14:textId="77777777" w:rsidR="00552F43" w:rsidRPr="009D4953" w:rsidRDefault="00552F43" w:rsidP="0064013A">
      <w:pPr>
        <w:spacing w:after="0" w:line="240" w:lineRule="auto"/>
        <w:ind w:left="1440"/>
        <w:rPr>
          <w:rFonts w:cstheme="minorHAnsi"/>
          <w:sz w:val="24"/>
          <w:szCs w:val="24"/>
        </w:rPr>
      </w:pPr>
    </w:p>
    <w:p w14:paraId="1F0D95D9" w14:textId="580B99FC" w:rsidR="004E48BE" w:rsidRPr="009D4953" w:rsidRDefault="004E48BE" w:rsidP="0064013A">
      <w:pPr>
        <w:spacing w:after="0" w:line="240" w:lineRule="auto"/>
        <w:ind w:left="1440"/>
        <w:rPr>
          <w:rFonts w:cstheme="minorHAnsi"/>
          <w:sz w:val="24"/>
          <w:szCs w:val="24"/>
        </w:rPr>
      </w:pPr>
      <w:r w:rsidRPr="009D4953">
        <w:rPr>
          <w:rFonts w:cstheme="minorHAnsi"/>
          <w:sz w:val="24"/>
          <w:szCs w:val="24"/>
        </w:rPr>
        <w:t xml:space="preserve">(#) Service </w:t>
      </w:r>
      <w:proofErr w:type="gramStart"/>
      <w:r w:rsidRPr="009D4953">
        <w:rPr>
          <w:rFonts w:cstheme="minorHAnsi"/>
          <w:sz w:val="24"/>
          <w:szCs w:val="24"/>
        </w:rPr>
        <w:t>animal.–</w:t>
      </w:r>
      <w:proofErr w:type="gramEnd"/>
      <w:r w:rsidRPr="009D4953">
        <w:rPr>
          <w:rFonts w:cstheme="minorHAnsi"/>
          <w:sz w:val="24"/>
          <w:szCs w:val="24"/>
        </w:rPr>
        <w:t xml:space="preserve">The term “service animal” has the meaning given to that term in part 36 of title 28, Code of Federal Regulations, or any successor regulation.  </w:t>
      </w:r>
    </w:p>
    <w:p w14:paraId="033C74FB" w14:textId="77777777" w:rsidR="004E48BE" w:rsidRPr="009D4953" w:rsidRDefault="004E48BE" w:rsidP="0064013A">
      <w:pPr>
        <w:spacing w:after="0" w:line="240" w:lineRule="auto"/>
        <w:ind w:left="1440"/>
        <w:rPr>
          <w:rFonts w:cstheme="minorHAnsi"/>
          <w:sz w:val="24"/>
          <w:szCs w:val="24"/>
        </w:rPr>
      </w:pPr>
    </w:p>
    <w:p w14:paraId="67206815" w14:textId="650B72B5" w:rsidR="00163117" w:rsidRPr="009D4953" w:rsidRDefault="00E934C0" w:rsidP="0064013A">
      <w:pPr>
        <w:spacing w:after="0" w:line="240" w:lineRule="auto"/>
        <w:ind w:left="1440"/>
        <w:rPr>
          <w:rFonts w:cstheme="minorHAnsi"/>
          <w:sz w:val="24"/>
          <w:szCs w:val="24"/>
        </w:rPr>
      </w:pPr>
      <w:r w:rsidRPr="009D4953">
        <w:rPr>
          <w:rFonts w:cstheme="minorHAnsi"/>
          <w:sz w:val="24"/>
          <w:szCs w:val="24"/>
        </w:rPr>
        <w:t>(</w:t>
      </w:r>
      <w:r w:rsidR="00497B93" w:rsidRPr="009D4953">
        <w:rPr>
          <w:rFonts w:cstheme="minorHAnsi"/>
          <w:sz w:val="24"/>
          <w:szCs w:val="24"/>
        </w:rPr>
        <w:t>#</w:t>
      </w:r>
      <w:r w:rsidRPr="009D4953">
        <w:rPr>
          <w:rFonts w:cstheme="minorHAnsi"/>
          <w:sz w:val="24"/>
          <w:szCs w:val="24"/>
        </w:rPr>
        <w:t xml:space="preserve">) Wheeled mobility </w:t>
      </w:r>
      <w:proofErr w:type="gramStart"/>
      <w:r w:rsidRPr="009D4953">
        <w:rPr>
          <w:rFonts w:cstheme="minorHAnsi"/>
          <w:sz w:val="24"/>
          <w:szCs w:val="24"/>
        </w:rPr>
        <w:t>device.–</w:t>
      </w:r>
      <w:proofErr w:type="gramEnd"/>
      <w:r w:rsidR="00AA3801" w:rsidRPr="009D4953">
        <w:rPr>
          <w:rFonts w:cstheme="minorHAnsi"/>
          <w:sz w:val="24"/>
          <w:szCs w:val="24"/>
        </w:rPr>
        <w:t xml:space="preserve"> </w:t>
      </w:r>
      <w:r w:rsidR="00163117" w:rsidRPr="009D4953">
        <w:rPr>
          <w:rFonts w:cstheme="minorHAnsi"/>
          <w:sz w:val="24"/>
          <w:szCs w:val="24"/>
        </w:rPr>
        <w:t xml:space="preserve">The term “wheeled mobility device” means </w:t>
      </w:r>
      <w:r w:rsidR="00C064F3" w:rsidRPr="009D4953">
        <w:rPr>
          <w:rFonts w:cstheme="minorHAnsi"/>
          <w:sz w:val="24"/>
          <w:szCs w:val="24"/>
        </w:rPr>
        <w:t xml:space="preserve">a wheelchair (as defined in part 37 title 49, Code of Federal Regulations). </w:t>
      </w:r>
    </w:p>
    <w:p w14:paraId="2FCE3A39" w14:textId="77777777" w:rsidR="0064013A" w:rsidRPr="009D4953" w:rsidRDefault="0064013A" w:rsidP="0064013A">
      <w:pPr>
        <w:spacing w:before="100" w:beforeAutospacing="1" w:after="100" w:afterAutospacing="1" w:line="240" w:lineRule="auto"/>
        <w:ind w:firstLine="480"/>
        <w:rPr>
          <w:rFonts w:eastAsia="Times New Roman" w:cstheme="minorHAnsi"/>
          <w:sz w:val="24"/>
          <w:szCs w:val="24"/>
        </w:rPr>
      </w:pPr>
      <w:r w:rsidRPr="009D4953">
        <w:rPr>
          <w:rFonts w:cstheme="minorHAnsi"/>
          <w:sz w:val="24"/>
          <w:szCs w:val="24"/>
        </w:rPr>
        <w:t xml:space="preserve">(b) </w:t>
      </w:r>
      <w:r w:rsidRPr="009D4953">
        <w:rPr>
          <w:rFonts w:eastAsia="Times New Roman" w:cstheme="minorHAnsi"/>
          <w:smallCaps/>
          <w:sz w:val="24"/>
          <w:szCs w:val="24"/>
        </w:rPr>
        <w:t xml:space="preserve">Definitions applicable in this </w:t>
      </w:r>
      <w:proofErr w:type="gramStart"/>
      <w:r w:rsidRPr="009D4953">
        <w:rPr>
          <w:rFonts w:eastAsia="Times New Roman" w:cstheme="minorHAnsi"/>
          <w:smallCaps/>
          <w:sz w:val="24"/>
          <w:szCs w:val="24"/>
        </w:rPr>
        <w:t>Act</w:t>
      </w:r>
      <w:r w:rsidRPr="009D4953">
        <w:rPr>
          <w:rFonts w:eastAsia="Times New Roman" w:cstheme="minorHAnsi"/>
          <w:sz w:val="24"/>
          <w:szCs w:val="24"/>
        </w:rPr>
        <w:t>.—</w:t>
      </w:r>
      <w:proofErr w:type="gramEnd"/>
      <w:r w:rsidRPr="009D4953">
        <w:rPr>
          <w:rFonts w:eastAsia="Times New Roman" w:cstheme="minorHAnsi"/>
          <w:sz w:val="24"/>
          <w:szCs w:val="24"/>
        </w:rPr>
        <w:t xml:space="preserve">In this Act: </w:t>
      </w:r>
    </w:p>
    <w:p w14:paraId="159C6F81" w14:textId="77777777" w:rsidR="0064013A" w:rsidRPr="009D4953" w:rsidRDefault="0064013A" w:rsidP="0064013A">
      <w:pPr>
        <w:spacing w:before="100" w:beforeAutospacing="1" w:after="100" w:afterAutospacing="1" w:line="240" w:lineRule="auto"/>
        <w:ind w:left="1280" w:firstLine="480"/>
        <w:rPr>
          <w:rFonts w:eastAsia="Times New Roman" w:cstheme="minorHAnsi"/>
          <w:sz w:val="24"/>
          <w:szCs w:val="24"/>
        </w:rPr>
      </w:pPr>
      <w:r w:rsidRPr="009D4953">
        <w:rPr>
          <w:rFonts w:eastAsia="Times New Roman" w:cstheme="minorHAnsi"/>
          <w:sz w:val="24"/>
          <w:szCs w:val="24"/>
        </w:rPr>
        <w:t xml:space="preserve">(1) TERMS DEFINED IN TITLE 49, UNITED STATES </w:t>
      </w:r>
      <w:proofErr w:type="gramStart"/>
      <w:r w:rsidRPr="009D4953">
        <w:rPr>
          <w:rFonts w:eastAsia="Times New Roman" w:cstheme="minorHAnsi"/>
          <w:sz w:val="24"/>
          <w:szCs w:val="24"/>
        </w:rPr>
        <w:t>CODE.—</w:t>
      </w:r>
      <w:proofErr w:type="gramEnd"/>
      <w:r w:rsidRPr="009D4953">
        <w:rPr>
          <w:rFonts w:eastAsia="Times New Roman" w:cstheme="minorHAnsi"/>
          <w:sz w:val="24"/>
          <w:szCs w:val="24"/>
        </w:rPr>
        <w:t>Any term defined in section 30102(a) of title 49, United States Code, has the meaning given such term in such section.</w:t>
      </w:r>
    </w:p>
    <w:p w14:paraId="35DBF4D4" w14:textId="1475D5C6" w:rsidR="0064013A" w:rsidRPr="009D4953" w:rsidRDefault="0064013A" w:rsidP="002019A8">
      <w:pPr>
        <w:spacing w:before="100" w:beforeAutospacing="1" w:after="100" w:afterAutospacing="1" w:line="240" w:lineRule="auto"/>
        <w:ind w:left="1280" w:firstLine="480"/>
        <w:rPr>
          <w:rFonts w:cstheme="minorHAnsi"/>
          <w:sz w:val="24"/>
          <w:szCs w:val="24"/>
        </w:rPr>
      </w:pPr>
      <w:r w:rsidRPr="009D4953">
        <w:rPr>
          <w:rFonts w:eastAsia="Times New Roman" w:cstheme="minorHAnsi"/>
          <w:sz w:val="24"/>
          <w:szCs w:val="24"/>
        </w:rPr>
        <w:lastRenderedPageBreak/>
        <w:t xml:space="preserve">(2) </w:t>
      </w:r>
      <w:proofErr w:type="gramStart"/>
      <w:r w:rsidRPr="009D4953">
        <w:rPr>
          <w:rFonts w:eastAsia="Times New Roman" w:cstheme="minorHAnsi"/>
          <w:sz w:val="24"/>
          <w:szCs w:val="24"/>
        </w:rPr>
        <w:t>SECRETARY.—</w:t>
      </w:r>
      <w:proofErr w:type="gramEnd"/>
      <w:r w:rsidRPr="009D4953">
        <w:rPr>
          <w:rFonts w:eastAsia="Times New Roman" w:cstheme="minorHAnsi"/>
          <w:sz w:val="24"/>
          <w:szCs w:val="24"/>
        </w:rPr>
        <w:t>The term “Secretary” means the Secretary of Transportation.</w:t>
      </w:r>
    </w:p>
    <w:sectPr w:rsidR="0064013A" w:rsidRPr="009D4953" w:rsidSect="00CC6E4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BEA4" w14:textId="77777777" w:rsidR="00C03822" w:rsidRDefault="00C03822" w:rsidP="009D0E6D">
      <w:pPr>
        <w:spacing w:after="0" w:line="240" w:lineRule="auto"/>
      </w:pPr>
      <w:r>
        <w:separator/>
      </w:r>
    </w:p>
  </w:endnote>
  <w:endnote w:type="continuationSeparator" w:id="0">
    <w:p w14:paraId="18025F1B" w14:textId="77777777" w:rsidR="00C03822" w:rsidRDefault="00C03822" w:rsidP="009D0E6D">
      <w:pPr>
        <w:spacing w:after="0" w:line="240" w:lineRule="auto"/>
      </w:pPr>
      <w:r>
        <w:continuationSeparator/>
      </w:r>
    </w:p>
  </w:endnote>
  <w:endnote w:id="1">
    <w:p w14:paraId="418A4B2D" w14:textId="77777777" w:rsidR="00CC6E46" w:rsidRDefault="00CC6E46" w:rsidP="00CC6E46">
      <w:pPr>
        <w:pStyle w:val="EndnoteText"/>
      </w:pPr>
      <w:r>
        <w:rPr>
          <w:rStyle w:val="EndnoteReference"/>
        </w:rPr>
        <w:endnoteRef/>
      </w:r>
      <w:r>
        <w:t xml:space="preserve"> </w:t>
      </w:r>
      <w:r w:rsidRPr="005E01EB">
        <w:t xml:space="preserve">National Disability Institute (December 30, 2022). Economic Impacts of Removing Transportation Barriers to Employment for Individuals with Disabilities Through Autonomous Vehicle Adoption. Available at </w:t>
      </w:r>
      <w:hyperlink r:id="rId1" w:history="1">
        <w:r w:rsidRPr="003C1A58">
          <w:rPr>
            <w:rStyle w:val="Hyperlink"/>
          </w:rPr>
          <w:t>https://www.nationaldisabilityinstitute.org/reports/autonomous-vehicle-adoption/</w:t>
        </w:r>
      </w:hyperlink>
      <w:r w:rsidRPr="005E01E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7726234"/>
      <w:docPartObj>
        <w:docPartGallery w:val="Page Numbers (Bottom of Page)"/>
        <w:docPartUnique/>
      </w:docPartObj>
    </w:sdtPr>
    <w:sdtContent>
      <w:p w14:paraId="61B3FCC2" w14:textId="514D83D8" w:rsidR="009D4953" w:rsidRDefault="009D4953" w:rsidP="001D2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7D5D7B4" w14:textId="77777777" w:rsidR="009D4953" w:rsidRDefault="009D4953" w:rsidP="009D49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0962082"/>
      <w:docPartObj>
        <w:docPartGallery w:val="Page Numbers (Bottom of Page)"/>
        <w:docPartUnique/>
      </w:docPartObj>
    </w:sdtPr>
    <w:sdtContent>
      <w:p w14:paraId="4F317005" w14:textId="47C628C4" w:rsidR="009D4953" w:rsidRDefault="009D4953" w:rsidP="001D2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F4D053" w14:textId="78945022" w:rsidR="009D0E6D" w:rsidRPr="009D0E6D" w:rsidRDefault="009D0E6D" w:rsidP="009D4953">
    <w:pPr>
      <w:pStyle w:val="Footer"/>
      <w:ind w:right="360"/>
      <w:jc w:val="center"/>
      <w:rPr>
        <w:rFonts w:ascii="Times New Roman" w:hAnsi="Times New Roman" w:cs="Times New Roman"/>
        <w:sz w:val="24"/>
        <w:szCs w:val="24"/>
      </w:rPr>
    </w:pPr>
  </w:p>
  <w:p w14:paraId="24F7912F" w14:textId="77777777" w:rsidR="009D0E6D" w:rsidRPr="009D0E6D" w:rsidRDefault="009D0E6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BE06" w14:textId="77777777" w:rsidR="00C03822" w:rsidRDefault="00C03822" w:rsidP="009D0E6D">
      <w:pPr>
        <w:spacing w:after="0" w:line="240" w:lineRule="auto"/>
      </w:pPr>
      <w:r>
        <w:separator/>
      </w:r>
    </w:p>
  </w:footnote>
  <w:footnote w:type="continuationSeparator" w:id="0">
    <w:p w14:paraId="43B3D462" w14:textId="77777777" w:rsidR="00C03822" w:rsidRDefault="00C03822" w:rsidP="009D0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820"/>
    <w:multiLevelType w:val="multilevel"/>
    <w:tmpl w:val="E1DC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D932C0"/>
    <w:multiLevelType w:val="hybridMultilevel"/>
    <w:tmpl w:val="5D4E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443712">
    <w:abstractNumId w:val="0"/>
  </w:num>
  <w:num w:numId="2" w16cid:durableId="58041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39"/>
    <w:rsid w:val="00032381"/>
    <w:rsid w:val="0006088C"/>
    <w:rsid w:val="0009178C"/>
    <w:rsid w:val="00097A69"/>
    <w:rsid w:val="000A4F79"/>
    <w:rsid w:val="00163117"/>
    <w:rsid w:val="00186638"/>
    <w:rsid w:val="001C0668"/>
    <w:rsid w:val="001C131D"/>
    <w:rsid w:val="001C63E4"/>
    <w:rsid w:val="002019A8"/>
    <w:rsid w:val="0020570C"/>
    <w:rsid w:val="00217269"/>
    <w:rsid w:val="00225553"/>
    <w:rsid w:val="002616C7"/>
    <w:rsid w:val="0026782E"/>
    <w:rsid w:val="002772DD"/>
    <w:rsid w:val="0029085C"/>
    <w:rsid w:val="002A3F50"/>
    <w:rsid w:val="002B3DA0"/>
    <w:rsid w:val="002D6949"/>
    <w:rsid w:val="00386439"/>
    <w:rsid w:val="004206BD"/>
    <w:rsid w:val="00423479"/>
    <w:rsid w:val="00440E56"/>
    <w:rsid w:val="00497B93"/>
    <w:rsid w:val="004B17F2"/>
    <w:rsid w:val="004B4D17"/>
    <w:rsid w:val="004E48BE"/>
    <w:rsid w:val="004F69F6"/>
    <w:rsid w:val="005148BA"/>
    <w:rsid w:val="00533245"/>
    <w:rsid w:val="005438BA"/>
    <w:rsid w:val="00552F43"/>
    <w:rsid w:val="00571A3E"/>
    <w:rsid w:val="0057486C"/>
    <w:rsid w:val="00585FF4"/>
    <w:rsid w:val="00586D6E"/>
    <w:rsid w:val="00594729"/>
    <w:rsid w:val="005D2453"/>
    <w:rsid w:val="006074ED"/>
    <w:rsid w:val="0064013A"/>
    <w:rsid w:val="00642750"/>
    <w:rsid w:val="00646CAE"/>
    <w:rsid w:val="0065308A"/>
    <w:rsid w:val="00662CE1"/>
    <w:rsid w:val="00662DDA"/>
    <w:rsid w:val="00666F43"/>
    <w:rsid w:val="006D7ECD"/>
    <w:rsid w:val="00704149"/>
    <w:rsid w:val="00705E7B"/>
    <w:rsid w:val="0071487A"/>
    <w:rsid w:val="00724BDF"/>
    <w:rsid w:val="00775D40"/>
    <w:rsid w:val="007D5C59"/>
    <w:rsid w:val="007F3622"/>
    <w:rsid w:val="0086183A"/>
    <w:rsid w:val="008A5A5C"/>
    <w:rsid w:val="008C78CB"/>
    <w:rsid w:val="008E2627"/>
    <w:rsid w:val="009435AD"/>
    <w:rsid w:val="009B03A3"/>
    <w:rsid w:val="009C47EA"/>
    <w:rsid w:val="009D0E6D"/>
    <w:rsid w:val="009D4953"/>
    <w:rsid w:val="00A048CA"/>
    <w:rsid w:val="00A059E0"/>
    <w:rsid w:val="00A6393D"/>
    <w:rsid w:val="00AA3801"/>
    <w:rsid w:val="00AB0F92"/>
    <w:rsid w:val="00AE0676"/>
    <w:rsid w:val="00B0058C"/>
    <w:rsid w:val="00B25755"/>
    <w:rsid w:val="00B26B3D"/>
    <w:rsid w:val="00B73874"/>
    <w:rsid w:val="00BB5822"/>
    <w:rsid w:val="00BC156D"/>
    <w:rsid w:val="00C03822"/>
    <w:rsid w:val="00C064F3"/>
    <w:rsid w:val="00C408C4"/>
    <w:rsid w:val="00C422B5"/>
    <w:rsid w:val="00CB6DF6"/>
    <w:rsid w:val="00CC6E46"/>
    <w:rsid w:val="00CE3E78"/>
    <w:rsid w:val="00D32519"/>
    <w:rsid w:val="00D468F9"/>
    <w:rsid w:val="00D657BF"/>
    <w:rsid w:val="00D7351E"/>
    <w:rsid w:val="00E35791"/>
    <w:rsid w:val="00E737E0"/>
    <w:rsid w:val="00E934C0"/>
    <w:rsid w:val="00EA19DA"/>
    <w:rsid w:val="00EB234A"/>
    <w:rsid w:val="00ED5693"/>
    <w:rsid w:val="00F33055"/>
    <w:rsid w:val="00F46D9C"/>
    <w:rsid w:val="00F76276"/>
    <w:rsid w:val="00F97FFC"/>
    <w:rsid w:val="00FA3CA3"/>
    <w:rsid w:val="00FE41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4D75"/>
  <w15:chartTrackingRefBased/>
  <w15:docId w15:val="{C5A95FA2-3912-4164-ADA8-EBA2F7C0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6439"/>
    <w:rPr>
      <w:sz w:val="16"/>
      <w:szCs w:val="16"/>
    </w:rPr>
  </w:style>
  <w:style w:type="paragraph" w:styleId="CommentText">
    <w:name w:val="annotation text"/>
    <w:basedOn w:val="Normal"/>
    <w:link w:val="CommentTextChar"/>
    <w:uiPriority w:val="99"/>
    <w:unhideWhenUsed/>
    <w:rsid w:val="00386439"/>
    <w:pPr>
      <w:spacing w:line="240" w:lineRule="auto"/>
    </w:pPr>
    <w:rPr>
      <w:sz w:val="20"/>
      <w:szCs w:val="20"/>
    </w:rPr>
  </w:style>
  <w:style w:type="character" w:customStyle="1" w:styleId="CommentTextChar">
    <w:name w:val="Comment Text Char"/>
    <w:basedOn w:val="DefaultParagraphFont"/>
    <w:link w:val="CommentText"/>
    <w:uiPriority w:val="99"/>
    <w:rsid w:val="00386439"/>
    <w:rPr>
      <w:sz w:val="20"/>
      <w:szCs w:val="20"/>
    </w:rPr>
  </w:style>
  <w:style w:type="paragraph" w:styleId="CommentSubject">
    <w:name w:val="annotation subject"/>
    <w:basedOn w:val="CommentText"/>
    <w:next w:val="CommentText"/>
    <w:link w:val="CommentSubjectChar"/>
    <w:uiPriority w:val="99"/>
    <w:semiHidden/>
    <w:unhideWhenUsed/>
    <w:rsid w:val="00386439"/>
    <w:rPr>
      <w:b/>
      <w:bCs/>
    </w:rPr>
  </w:style>
  <w:style w:type="character" w:customStyle="1" w:styleId="CommentSubjectChar">
    <w:name w:val="Comment Subject Char"/>
    <w:basedOn w:val="CommentTextChar"/>
    <w:link w:val="CommentSubject"/>
    <w:uiPriority w:val="99"/>
    <w:semiHidden/>
    <w:rsid w:val="00386439"/>
    <w:rPr>
      <w:b/>
      <w:bCs/>
      <w:sz w:val="20"/>
      <w:szCs w:val="20"/>
    </w:rPr>
  </w:style>
  <w:style w:type="character" w:customStyle="1" w:styleId="et03">
    <w:name w:val="et03"/>
    <w:basedOn w:val="DefaultParagraphFont"/>
    <w:rsid w:val="00C408C4"/>
  </w:style>
  <w:style w:type="character" w:styleId="Hyperlink">
    <w:name w:val="Hyperlink"/>
    <w:basedOn w:val="DefaultParagraphFont"/>
    <w:uiPriority w:val="99"/>
    <w:unhideWhenUsed/>
    <w:rsid w:val="00C408C4"/>
    <w:rPr>
      <w:color w:val="0000FF"/>
      <w:u w:val="single"/>
    </w:rPr>
  </w:style>
  <w:style w:type="character" w:styleId="UnresolvedMention">
    <w:name w:val="Unresolved Mention"/>
    <w:basedOn w:val="DefaultParagraphFont"/>
    <w:uiPriority w:val="99"/>
    <w:semiHidden/>
    <w:unhideWhenUsed/>
    <w:rsid w:val="00F33055"/>
    <w:rPr>
      <w:color w:val="605E5C"/>
      <w:shd w:val="clear" w:color="auto" w:fill="E1DFDD"/>
    </w:rPr>
  </w:style>
  <w:style w:type="paragraph" w:styleId="Header">
    <w:name w:val="header"/>
    <w:basedOn w:val="Normal"/>
    <w:link w:val="HeaderChar"/>
    <w:uiPriority w:val="99"/>
    <w:unhideWhenUsed/>
    <w:rsid w:val="009D0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E6D"/>
  </w:style>
  <w:style w:type="paragraph" w:styleId="Footer">
    <w:name w:val="footer"/>
    <w:basedOn w:val="Normal"/>
    <w:link w:val="FooterChar"/>
    <w:uiPriority w:val="99"/>
    <w:unhideWhenUsed/>
    <w:rsid w:val="009D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E6D"/>
  </w:style>
  <w:style w:type="paragraph" w:styleId="Revision">
    <w:name w:val="Revision"/>
    <w:hidden/>
    <w:uiPriority w:val="99"/>
    <w:semiHidden/>
    <w:rsid w:val="00E35791"/>
    <w:pPr>
      <w:spacing w:after="0" w:line="240" w:lineRule="auto"/>
    </w:pPr>
  </w:style>
  <w:style w:type="character" w:styleId="PageNumber">
    <w:name w:val="page number"/>
    <w:basedOn w:val="DefaultParagraphFont"/>
    <w:uiPriority w:val="99"/>
    <w:semiHidden/>
    <w:unhideWhenUsed/>
    <w:rsid w:val="009D4953"/>
  </w:style>
  <w:style w:type="paragraph" w:styleId="EndnoteText">
    <w:name w:val="endnote text"/>
    <w:basedOn w:val="Normal"/>
    <w:link w:val="EndnoteTextChar"/>
    <w:uiPriority w:val="99"/>
    <w:semiHidden/>
    <w:unhideWhenUsed/>
    <w:rsid w:val="00CC6E4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CC6E46"/>
    <w:rPr>
      <w:rFonts w:eastAsiaTheme="minorEastAsia"/>
      <w:sz w:val="20"/>
      <w:szCs w:val="20"/>
      <w:lang w:eastAsia="ko-KR"/>
    </w:rPr>
  </w:style>
  <w:style w:type="character" w:styleId="EndnoteReference">
    <w:name w:val="endnote reference"/>
    <w:basedOn w:val="DefaultParagraphFont"/>
    <w:uiPriority w:val="99"/>
    <w:semiHidden/>
    <w:unhideWhenUsed/>
    <w:rsid w:val="00CC6E46"/>
    <w:rPr>
      <w:vertAlign w:val="superscript"/>
    </w:rPr>
  </w:style>
  <w:style w:type="paragraph" w:styleId="ListParagraph">
    <w:name w:val="List Paragraph"/>
    <w:basedOn w:val="Normal"/>
    <w:uiPriority w:val="34"/>
    <w:qFormat/>
    <w:rsid w:val="00CC6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53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nationaldisabilityinstitute.org/reports/autonomous-vehicle-ado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Daniel</dc:creator>
  <cp:keywords/>
  <dc:description/>
  <cp:lastModifiedBy>Carol Tyson</cp:lastModifiedBy>
  <cp:revision>3</cp:revision>
  <cp:lastPrinted>2023-08-04T12:37:00Z</cp:lastPrinted>
  <dcterms:created xsi:type="dcterms:W3CDTF">2025-12-23T13:32:00Z</dcterms:created>
  <dcterms:modified xsi:type="dcterms:W3CDTF">2025-12-23T13:40:00Z</dcterms:modified>
</cp:coreProperties>
</file>