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18"/>
        </w:r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spacing w:before="54"/>
        <w:rPr>
          <w:rFonts w:ascii="Times New Roman"/>
          <w:sz w:val="18"/>
        </w:rPr>
      </w:pPr>
    </w:p>
    <w:p>
      <w:pPr>
        <w:spacing w:line="194" w:lineRule="exact" w:before="0"/>
        <w:ind w:left="5061" w:right="0" w:firstLine="0"/>
        <w:jc w:val="left"/>
        <w:rPr>
          <w:b/>
          <w:sz w:val="18"/>
        </w:rPr>
      </w:pPr>
      <w:r>
        <w:rPr>
          <w:b/>
          <w:sz w:val="18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2814663</wp:posOffset>
            </wp:positionH>
            <wp:positionV relativeFrom="paragraph">
              <wp:posOffset>-695328</wp:posOffset>
            </wp:positionV>
            <wp:extent cx="1007417" cy="976542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7417" cy="9765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3868153</wp:posOffset>
                </wp:positionH>
                <wp:positionV relativeFrom="paragraph">
                  <wp:posOffset>-467125</wp:posOffset>
                </wp:positionV>
                <wp:extent cx="1017905" cy="547370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1017905" cy="547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861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77"/>
                              </w:rPr>
                            </w:pPr>
                            <w:r>
                              <w:rPr>
                                <w:b/>
                                <w:color w:val="283889"/>
                                <w:spacing w:val="-4"/>
                                <w:w w:val="85"/>
                                <w:sz w:val="77"/>
                              </w:rPr>
                              <w:t>IDEA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304.57901pt;margin-top:-36.781574pt;width:80.150pt;height:43.1pt;mso-position-horizontal-relative:page;mso-position-vertical-relative:paragraph;z-index:-15779328" type="#_x0000_t202" id="docshape1" filled="false" stroked="false">
                <v:textbox inset="0,0,0,0">
                  <w:txbxContent>
                    <w:p>
                      <w:pPr>
                        <w:spacing w:line="861" w:lineRule="exact" w:before="0"/>
                        <w:ind w:left="0" w:right="0" w:firstLine="0"/>
                        <w:jc w:val="left"/>
                        <w:rPr>
                          <w:b/>
                          <w:sz w:val="77"/>
                        </w:rPr>
                      </w:pPr>
                      <w:r>
                        <w:rPr>
                          <w:b/>
                          <w:color w:val="283889"/>
                          <w:spacing w:val="-4"/>
                          <w:w w:val="85"/>
                          <w:sz w:val="77"/>
                        </w:rPr>
                        <w:t>IDEA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2D7EAE"/>
          <w:spacing w:val="-2"/>
          <w:sz w:val="18"/>
        </w:rPr>
        <w:t>INFANT&amp;TODDLER</w:t>
      </w:r>
    </w:p>
    <w:p>
      <w:pPr>
        <w:spacing w:line="125" w:lineRule="exact" w:before="0"/>
        <w:ind w:left="5053" w:right="0" w:firstLine="0"/>
        <w:jc w:val="left"/>
        <w:rPr>
          <w:b/>
          <w:sz w:val="12"/>
        </w:rPr>
      </w:pPr>
      <w:r>
        <w:rPr>
          <w:b/>
          <w:color w:val="467E9A"/>
          <w:w w:val="85"/>
          <w:sz w:val="12"/>
        </w:rPr>
        <w:t>COORDINATORS</w:t>
      </w:r>
      <w:r>
        <w:rPr>
          <w:b/>
          <w:color w:val="467E9A"/>
          <w:spacing w:val="-2"/>
          <w:w w:val="95"/>
          <w:sz w:val="12"/>
        </w:rPr>
        <w:t> ASSOCIATION</w:t>
      </w: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spacing w:before="25"/>
        <w:rPr>
          <w:b/>
          <w:sz w:val="12"/>
        </w:rPr>
      </w:pPr>
    </w:p>
    <w:p>
      <w:pPr>
        <w:pStyle w:val="BodyText"/>
        <w:ind w:left="366"/>
      </w:pPr>
      <w:r>
        <w:rPr>
          <w:w w:val="105"/>
        </w:rPr>
        <w:t>October</w:t>
      </w:r>
      <w:r>
        <w:rPr>
          <w:spacing w:val="11"/>
          <w:w w:val="105"/>
        </w:rPr>
        <w:t> </w:t>
      </w:r>
      <w:r>
        <w:rPr>
          <w:w w:val="105"/>
        </w:rPr>
        <w:t>76,</w:t>
      </w:r>
      <w:r>
        <w:rPr>
          <w:spacing w:val="-8"/>
          <w:w w:val="105"/>
        </w:rPr>
        <w:t> </w:t>
      </w:r>
      <w:r>
        <w:rPr>
          <w:spacing w:val="-4"/>
          <w:w w:val="105"/>
        </w:rPr>
        <w:t>2025</w:t>
      </w:r>
    </w:p>
    <w:p>
      <w:pPr>
        <w:pStyle w:val="BodyText"/>
        <w:spacing w:before="3"/>
      </w:pPr>
    </w:p>
    <w:p>
      <w:pPr>
        <w:pStyle w:val="BodyText"/>
        <w:ind w:left="374"/>
      </w:pPr>
      <w:r>
        <w:rPr>
          <w:w w:val="110"/>
        </w:rPr>
        <w:t>Dear</w:t>
      </w:r>
      <w:r>
        <w:rPr>
          <w:spacing w:val="-7"/>
          <w:w w:val="110"/>
        </w:rPr>
        <w:t> </w:t>
      </w:r>
      <w:r>
        <w:rPr>
          <w:w w:val="110"/>
        </w:rPr>
        <w:t>Secretary</w:t>
      </w:r>
      <w:r>
        <w:rPr>
          <w:spacing w:val="2"/>
          <w:w w:val="110"/>
        </w:rPr>
        <w:t> </w:t>
      </w:r>
      <w:r>
        <w:rPr>
          <w:spacing w:val="-2"/>
          <w:w w:val="110"/>
        </w:rPr>
        <w:t>McMahon,</w:t>
      </w:r>
    </w:p>
    <w:p>
      <w:pPr>
        <w:pStyle w:val="BodyText"/>
        <w:spacing w:before="8"/>
      </w:pPr>
    </w:p>
    <w:p>
      <w:pPr>
        <w:pStyle w:val="BodyText"/>
        <w:spacing w:line="331" w:lineRule="auto" w:before="1"/>
        <w:ind w:left="362" w:right="139" w:hanging="6"/>
        <w:jc w:val="both"/>
      </w:pPr>
      <w:r>
        <w:rPr>
          <w:w w:val="115"/>
        </w:rPr>
        <w:t>These</w:t>
      </w:r>
      <w:r>
        <w:rPr>
          <w:spacing w:val="-18"/>
          <w:w w:val="115"/>
        </w:rPr>
        <w:t> </w:t>
      </w:r>
      <w:r>
        <w:rPr>
          <w:w w:val="115"/>
        </w:rPr>
        <w:t>comments</w:t>
      </w:r>
      <w:r>
        <w:rPr>
          <w:spacing w:val="-18"/>
          <w:w w:val="115"/>
        </w:rPr>
        <w:t> </w:t>
      </w:r>
      <w:r>
        <w:rPr>
          <w:w w:val="115"/>
        </w:rPr>
        <w:t>are</w:t>
      </w:r>
      <w:r>
        <w:rPr>
          <w:spacing w:val="-17"/>
          <w:w w:val="115"/>
        </w:rPr>
        <w:t> </w:t>
      </w:r>
      <w:r>
        <w:rPr>
          <w:w w:val="115"/>
        </w:rPr>
        <w:t>submitted</w:t>
      </w:r>
      <w:r>
        <w:rPr>
          <w:spacing w:val="-18"/>
          <w:w w:val="115"/>
        </w:rPr>
        <w:t> </w:t>
      </w:r>
      <w:r>
        <w:rPr>
          <w:w w:val="115"/>
        </w:rPr>
        <w:t>on</w:t>
      </w:r>
      <w:r>
        <w:rPr>
          <w:spacing w:val="-17"/>
          <w:w w:val="115"/>
        </w:rPr>
        <w:t> </w:t>
      </w:r>
      <w:r>
        <w:rPr>
          <w:w w:val="115"/>
        </w:rPr>
        <w:t>behalf</w:t>
      </w:r>
      <w:r>
        <w:rPr>
          <w:spacing w:val="-18"/>
          <w:w w:val="115"/>
        </w:rPr>
        <w:t> </w:t>
      </w:r>
      <w:r>
        <w:rPr>
          <w:w w:val="115"/>
        </w:rPr>
        <w:t>of</w:t>
      </w:r>
      <w:r>
        <w:rPr>
          <w:spacing w:val="-18"/>
          <w:w w:val="115"/>
        </w:rPr>
        <w:t> </w:t>
      </w:r>
      <w:r>
        <w:rPr>
          <w:w w:val="115"/>
        </w:rPr>
        <w:t>the</w:t>
      </w:r>
      <w:r>
        <w:rPr>
          <w:spacing w:val="-17"/>
          <w:w w:val="115"/>
        </w:rPr>
        <w:t> </w:t>
      </w:r>
      <w:r>
        <w:rPr>
          <w:w w:val="115"/>
        </w:rPr>
        <w:t>IDEA</w:t>
      </w:r>
      <w:r>
        <w:rPr>
          <w:spacing w:val="-18"/>
          <w:w w:val="115"/>
        </w:rPr>
        <w:t> </w:t>
      </w:r>
      <w:r>
        <w:rPr>
          <w:w w:val="115"/>
        </w:rPr>
        <w:t>Infant</w:t>
      </w:r>
      <w:r>
        <w:rPr>
          <w:spacing w:val="-17"/>
          <w:w w:val="115"/>
        </w:rPr>
        <w:t> </w:t>
      </w:r>
      <w:r>
        <w:rPr>
          <w:w w:val="115"/>
        </w:rPr>
        <w:t>&amp;</w:t>
      </w:r>
      <w:r>
        <w:rPr>
          <w:spacing w:val="-18"/>
          <w:w w:val="115"/>
        </w:rPr>
        <w:t> </w:t>
      </w:r>
      <w:r>
        <w:rPr>
          <w:w w:val="115"/>
        </w:rPr>
        <w:t>Toddler</w:t>
      </w:r>
      <w:r>
        <w:rPr>
          <w:spacing w:val="-17"/>
          <w:w w:val="115"/>
        </w:rPr>
        <w:t> </w:t>
      </w:r>
      <w:r>
        <w:rPr>
          <w:w w:val="115"/>
        </w:rPr>
        <w:t>Coordinators </w:t>
      </w:r>
      <w:r>
        <w:rPr>
          <w:w w:val="110"/>
        </w:rPr>
        <w:t>Association</w:t>
      </w:r>
      <w:r>
        <w:rPr>
          <w:w w:val="110"/>
        </w:rPr>
        <w:t> (ITCA). The ITCA represents states and other jurisdictions implementing </w:t>
      </w:r>
      <w:r>
        <w:rPr>
          <w:w w:val="115"/>
        </w:rPr>
        <w:t>the</w:t>
      </w:r>
      <w:r>
        <w:rPr>
          <w:spacing w:val="-18"/>
          <w:w w:val="115"/>
        </w:rPr>
        <w:t> </w:t>
      </w:r>
      <w:r>
        <w:rPr>
          <w:w w:val="115"/>
        </w:rPr>
        <w:t>Individuals</w:t>
      </w:r>
      <w:r>
        <w:rPr>
          <w:spacing w:val="-18"/>
          <w:w w:val="115"/>
        </w:rPr>
        <w:t> </w:t>
      </w:r>
      <w:r>
        <w:rPr>
          <w:w w:val="115"/>
        </w:rPr>
        <w:t>with</w:t>
      </w:r>
      <w:r>
        <w:rPr>
          <w:spacing w:val="-12"/>
          <w:w w:val="115"/>
        </w:rPr>
        <w:t> </w:t>
      </w:r>
      <w:r>
        <w:rPr>
          <w:w w:val="115"/>
        </w:rPr>
        <w:t>Disabilities</w:t>
      </w:r>
      <w:r>
        <w:rPr>
          <w:spacing w:val="-7"/>
          <w:w w:val="115"/>
        </w:rPr>
        <w:t> </w:t>
      </w:r>
      <w:r>
        <w:rPr>
          <w:w w:val="115"/>
        </w:rPr>
        <w:t>Education</w:t>
      </w:r>
      <w:r>
        <w:rPr>
          <w:spacing w:val="-13"/>
          <w:w w:val="115"/>
        </w:rPr>
        <w:t> </w:t>
      </w:r>
      <w:r>
        <w:rPr>
          <w:w w:val="115"/>
        </w:rPr>
        <w:t>Act</w:t>
      </w:r>
      <w:r>
        <w:rPr>
          <w:spacing w:val="-7"/>
          <w:w w:val="115"/>
        </w:rPr>
        <w:t> </w:t>
      </w:r>
      <w:r>
        <w:rPr>
          <w:w w:val="115"/>
        </w:rPr>
        <w:t>(IDEA)</w:t>
      </w:r>
      <w:r>
        <w:rPr>
          <w:spacing w:val="-1"/>
          <w:w w:val="115"/>
        </w:rPr>
        <w:t> </w:t>
      </w:r>
      <w:r>
        <w:rPr>
          <w:w w:val="115"/>
        </w:rPr>
        <w:t>Part</w:t>
      </w:r>
      <w:r>
        <w:rPr>
          <w:spacing w:val="-16"/>
          <w:w w:val="115"/>
        </w:rPr>
        <w:t> </w:t>
      </w:r>
      <w:r>
        <w:rPr>
          <w:w w:val="115"/>
        </w:rPr>
        <w:t>C</w:t>
      </w:r>
      <w:r>
        <w:rPr>
          <w:spacing w:val="-18"/>
          <w:w w:val="115"/>
        </w:rPr>
        <w:t> </w:t>
      </w:r>
      <w:r>
        <w:rPr>
          <w:w w:val="115"/>
        </w:rPr>
        <w:t>for</w:t>
      </w:r>
      <w:r>
        <w:rPr>
          <w:spacing w:val="11"/>
          <w:w w:val="115"/>
        </w:rPr>
        <w:t> </w:t>
      </w:r>
      <w:r>
        <w:rPr>
          <w:w w:val="115"/>
        </w:rPr>
        <w:t>infants</w:t>
      </w:r>
      <w:r>
        <w:rPr>
          <w:spacing w:val="-18"/>
          <w:w w:val="115"/>
        </w:rPr>
        <w:t> </w:t>
      </w:r>
      <w:r>
        <w:rPr>
          <w:w w:val="115"/>
        </w:rPr>
        <w:t>and</w:t>
      </w:r>
      <w:r>
        <w:rPr>
          <w:spacing w:val="-18"/>
          <w:w w:val="115"/>
        </w:rPr>
        <w:t> </w:t>
      </w:r>
      <w:r>
        <w:rPr>
          <w:w w:val="115"/>
        </w:rPr>
        <w:t>toddlers with</w:t>
      </w:r>
      <w:r>
        <w:rPr>
          <w:spacing w:val="-5"/>
          <w:w w:val="115"/>
        </w:rPr>
        <w:t> </w:t>
      </w:r>
      <w:r>
        <w:rPr>
          <w:w w:val="115"/>
        </w:rPr>
        <w:t>and</w:t>
      </w:r>
      <w:r>
        <w:rPr>
          <w:spacing w:val="-45"/>
          <w:w w:val="115"/>
        </w:rPr>
        <w:t> </w:t>
      </w:r>
      <w:r>
        <w:rPr>
          <w:w w:val="115"/>
        </w:rPr>
        <w:t>at</w:t>
      </w:r>
      <w:r>
        <w:rPr>
          <w:spacing w:val="-12"/>
          <w:w w:val="115"/>
        </w:rPr>
        <w:t> </w:t>
      </w:r>
      <w:r>
        <w:rPr>
          <w:w w:val="115"/>
        </w:rPr>
        <w:t>risk</w:t>
      </w:r>
      <w:r>
        <w:rPr>
          <w:spacing w:val="-7"/>
          <w:w w:val="115"/>
        </w:rPr>
        <w:t> </w:t>
      </w:r>
      <w:r>
        <w:rPr>
          <w:w w:val="115"/>
        </w:rPr>
        <w:t>for developmental delays and disabilities and their families.</w:t>
      </w:r>
    </w:p>
    <w:p>
      <w:pPr>
        <w:pStyle w:val="BodyText"/>
        <w:spacing w:line="333" w:lineRule="auto" w:before="160"/>
        <w:ind w:left="368" w:firstLine="1"/>
      </w:pPr>
      <w:r>
        <w:rPr>
          <w:w w:val="115"/>
        </w:rPr>
        <w:t>ITCA</w:t>
      </w:r>
      <w:r>
        <w:rPr>
          <w:spacing w:val="-18"/>
          <w:w w:val="115"/>
        </w:rPr>
        <w:t> </w:t>
      </w:r>
      <w:r>
        <w:rPr>
          <w:w w:val="115"/>
        </w:rPr>
        <w:t>appreciates</w:t>
      </w:r>
      <w:r>
        <w:rPr>
          <w:spacing w:val="-18"/>
          <w:w w:val="115"/>
        </w:rPr>
        <w:t> </w:t>
      </w:r>
      <w:r>
        <w:rPr>
          <w:w w:val="115"/>
        </w:rPr>
        <w:t>the</w:t>
      </w:r>
      <w:r>
        <w:rPr>
          <w:spacing w:val="-14"/>
          <w:w w:val="115"/>
        </w:rPr>
        <w:t> </w:t>
      </w:r>
      <w:r>
        <w:rPr>
          <w:w w:val="115"/>
        </w:rPr>
        <w:t>support</w:t>
      </w:r>
      <w:r>
        <w:rPr>
          <w:spacing w:val="-18"/>
          <w:w w:val="115"/>
        </w:rPr>
        <w:t> </w:t>
      </w:r>
      <w:r>
        <w:rPr>
          <w:w w:val="115"/>
        </w:rPr>
        <w:t>for</w:t>
      </w:r>
      <w:r>
        <w:rPr>
          <w:spacing w:val="-17"/>
          <w:w w:val="115"/>
        </w:rPr>
        <w:t> </w:t>
      </w:r>
      <w:r>
        <w:rPr>
          <w:w w:val="115"/>
        </w:rPr>
        <w:t>IDEA</w:t>
      </w:r>
      <w:r>
        <w:rPr>
          <w:spacing w:val="-18"/>
          <w:w w:val="115"/>
        </w:rPr>
        <w:t> </w:t>
      </w:r>
      <w:r>
        <w:rPr>
          <w:w w:val="115"/>
        </w:rPr>
        <w:t>and</w:t>
      </w:r>
      <w:r>
        <w:rPr>
          <w:spacing w:val="-9"/>
          <w:w w:val="115"/>
        </w:rPr>
        <w:t> </w:t>
      </w:r>
      <w:r>
        <w:rPr>
          <w:w w:val="115"/>
        </w:rPr>
        <w:t>the</w:t>
      </w:r>
      <w:r>
        <w:rPr>
          <w:spacing w:val="1"/>
          <w:w w:val="115"/>
        </w:rPr>
        <w:t> </w:t>
      </w:r>
      <w:r>
        <w:rPr>
          <w:w w:val="115"/>
        </w:rPr>
        <w:t>infants</w:t>
      </w:r>
      <w:r>
        <w:rPr>
          <w:spacing w:val="-18"/>
          <w:w w:val="115"/>
        </w:rPr>
        <w:t> </w:t>
      </w:r>
      <w:r>
        <w:rPr>
          <w:w w:val="115"/>
        </w:rPr>
        <w:t>and</w:t>
      </w:r>
      <w:r>
        <w:rPr>
          <w:spacing w:val="-17"/>
          <w:w w:val="115"/>
        </w:rPr>
        <w:t> </w:t>
      </w:r>
      <w:r>
        <w:rPr>
          <w:w w:val="115"/>
        </w:rPr>
        <w:t>toddlers</w:t>
      </w:r>
      <w:r>
        <w:rPr>
          <w:spacing w:val="-18"/>
          <w:w w:val="115"/>
        </w:rPr>
        <w:t> </w:t>
      </w:r>
      <w:r>
        <w:rPr>
          <w:w w:val="115"/>
        </w:rPr>
        <w:t>with</w:t>
      </w:r>
      <w:r>
        <w:rPr>
          <w:spacing w:val="-17"/>
          <w:w w:val="115"/>
        </w:rPr>
        <w:t> </w:t>
      </w:r>
      <w:r>
        <w:rPr>
          <w:w w:val="115"/>
        </w:rPr>
        <w:t>disabilities and their families that the Department of Education under the leadership of the President and</w:t>
      </w:r>
      <w:r>
        <w:rPr>
          <w:spacing w:val="-5"/>
          <w:w w:val="115"/>
        </w:rPr>
        <w:t> </w:t>
      </w:r>
      <w:r>
        <w:rPr>
          <w:w w:val="115"/>
        </w:rPr>
        <w:t>Secretary</w:t>
      </w:r>
      <w:r>
        <w:rPr>
          <w:spacing w:val="-4"/>
          <w:w w:val="115"/>
        </w:rPr>
        <w:t> </w:t>
      </w:r>
      <w:r>
        <w:rPr>
          <w:w w:val="115"/>
        </w:rPr>
        <w:t>Linda</w:t>
      </w:r>
      <w:r>
        <w:rPr>
          <w:spacing w:val="-1"/>
          <w:w w:val="115"/>
        </w:rPr>
        <w:t> </w:t>
      </w:r>
      <w:r>
        <w:rPr>
          <w:w w:val="115"/>
        </w:rPr>
        <w:t>McMahon has</w:t>
      </w:r>
      <w:r>
        <w:rPr>
          <w:spacing w:val="-16"/>
          <w:w w:val="115"/>
        </w:rPr>
        <w:t> </w:t>
      </w:r>
      <w:r>
        <w:rPr>
          <w:w w:val="115"/>
        </w:rPr>
        <w:t>provided.</w:t>
      </w:r>
    </w:p>
    <w:p>
      <w:pPr>
        <w:pStyle w:val="BodyText"/>
        <w:spacing w:line="333" w:lineRule="auto" w:before="161"/>
        <w:ind w:left="366" w:right="328" w:firstLine="7"/>
      </w:pPr>
      <w:r>
        <w:rPr>
          <w:w w:val="115"/>
        </w:rPr>
        <w:t>We</w:t>
      </w:r>
      <w:r>
        <w:rPr>
          <w:spacing w:val="-9"/>
          <w:w w:val="115"/>
        </w:rPr>
        <w:t> </w:t>
      </w:r>
      <w:r>
        <w:rPr>
          <w:w w:val="115"/>
        </w:rPr>
        <w:t>are</w:t>
      </w:r>
      <w:r>
        <w:rPr>
          <w:spacing w:val="-11"/>
          <w:w w:val="115"/>
        </w:rPr>
        <w:t> </w:t>
      </w:r>
      <w:r>
        <w:rPr>
          <w:w w:val="115"/>
        </w:rPr>
        <w:t>aware</w:t>
      </w:r>
      <w:r>
        <w:rPr>
          <w:spacing w:val="-7"/>
          <w:w w:val="115"/>
        </w:rPr>
        <w:t> </w:t>
      </w:r>
      <w:r>
        <w:rPr>
          <w:w w:val="115"/>
        </w:rPr>
        <w:t>of</w:t>
      </w:r>
      <w:r>
        <w:rPr>
          <w:spacing w:val="-2"/>
          <w:w w:val="115"/>
        </w:rPr>
        <w:t> </w:t>
      </w:r>
      <w:r>
        <w:rPr>
          <w:w w:val="115"/>
        </w:rPr>
        <w:t>and are</w:t>
      </w:r>
      <w:r>
        <w:rPr>
          <w:spacing w:val="-11"/>
          <w:w w:val="115"/>
        </w:rPr>
        <w:t> </w:t>
      </w:r>
      <w:r>
        <w:rPr>
          <w:w w:val="115"/>
        </w:rPr>
        <w:t>closely</w:t>
      </w:r>
      <w:r>
        <w:rPr>
          <w:spacing w:val="-13"/>
          <w:w w:val="115"/>
        </w:rPr>
        <w:t> </w:t>
      </w:r>
      <w:r>
        <w:rPr>
          <w:w w:val="115"/>
        </w:rPr>
        <w:t>following</w:t>
      </w:r>
      <w:r>
        <w:rPr>
          <w:spacing w:val="-2"/>
          <w:w w:val="115"/>
        </w:rPr>
        <w:t> </w:t>
      </w:r>
      <w:r>
        <w:rPr>
          <w:w w:val="115"/>
        </w:rPr>
        <w:t>the reduction</w:t>
      </w:r>
      <w:r>
        <w:rPr>
          <w:spacing w:val="-5"/>
          <w:w w:val="115"/>
        </w:rPr>
        <w:t> </w:t>
      </w:r>
      <w:r>
        <w:rPr>
          <w:w w:val="115"/>
        </w:rPr>
        <w:t>in</w:t>
      </w:r>
      <w:r>
        <w:rPr>
          <w:spacing w:val="-8"/>
          <w:w w:val="115"/>
        </w:rPr>
        <w:t> </w:t>
      </w:r>
      <w:r>
        <w:rPr>
          <w:w w:val="115"/>
        </w:rPr>
        <w:t>force</w:t>
      </w:r>
      <w:r>
        <w:rPr>
          <w:spacing w:val="-6"/>
          <w:w w:val="115"/>
        </w:rPr>
        <w:t> </w:t>
      </w:r>
      <w:r>
        <w:rPr>
          <w:w w:val="115"/>
        </w:rPr>
        <w:t>related</w:t>
      </w:r>
      <w:r>
        <w:rPr>
          <w:spacing w:val="-6"/>
          <w:w w:val="115"/>
        </w:rPr>
        <w:t> </w:t>
      </w:r>
      <w:r>
        <w:rPr>
          <w:w w:val="115"/>
        </w:rPr>
        <w:t>to</w:t>
      </w:r>
      <w:r>
        <w:rPr>
          <w:w w:val="115"/>
        </w:rPr>
        <w:t> OSEP's</w:t>
      </w:r>
      <w:r>
        <w:rPr>
          <w:spacing w:val="29"/>
          <w:w w:val="115"/>
        </w:rPr>
        <w:t> </w:t>
      </w:r>
      <w:r>
        <w:rPr>
          <w:w w:val="115"/>
        </w:rPr>
        <w:t>Research</w:t>
      </w:r>
      <w:r>
        <w:rPr>
          <w:spacing w:val="-15"/>
          <w:w w:val="115"/>
        </w:rPr>
        <w:t> </w:t>
      </w:r>
      <w:r>
        <w:rPr>
          <w:w w:val="115"/>
        </w:rPr>
        <w:t>to</w:t>
      </w:r>
      <w:r>
        <w:rPr>
          <w:w w:val="115"/>
        </w:rPr>
        <w:t> Practice</w:t>
      </w:r>
      <w:r>
        <w:rPr>
          <w:spacing w:val="-10"/>
          <w:w w:val="115"/>
        </w:rPr>
        <w:t> </w:t>
      </w:r>
      <w:r>
        <w:rPr>
          <w:w w:val="115"/>
        </w:rPr>
        <w:t>and</w:t>
      </w:r>
      <w:r>
        <w:rPr>
          <w:spacing w:val="-5"/>
          <w:w w:val="115"/>
        </w:rPr>
        <w:t> </w:t>
      </w:r>
      <w:r>
        <w:rPr>
          <w:w w:val="115"/>
        </w:rPr>
        <w:t>Monitoring</w:t>
      </w:r>
      <w:r>
        <w:rPr>
          <w:spacing w:val="-5"/>
          <w:w w:val="115"/>
        </w:rPr>
        <w:t> </w:t>
      </w:r>
      <w:r>
        <w:rPr>
          <w:w w:val="115"/>
        </w:rPr>
        <w:t>and</w:t>
      </w:r>
      <w:r>
        <w:rPr>
          <w:spacing w:val="-18"/>
          <w:w w:val="115"/>
        </w:rPr>
        <w:t> </w:t>
      </w:r>
      <w:r>
        <w:rPr>
          <w:w w:val="115"/>
        </w:rPr>
        <w:t>State</w:t>
      </w:r>
      <w:r>
        <w:rPr>
          <w:spacing w:val="-14"/>
          <w:w w:val="115"/>
        </w:rPr>
        <w:t> </w:t>
      </w:r>
      <w:r>
        <w:rPr>
          <w:w w:val="115"/>
        </w:rPr>
        <w:t>Improvement</w:t>
      </w:r>
      <w:r>
        <w:rPr>
          <w:w w:val="115"/>
        </w:rPr>
        <w:t> Planning </w:t>
      </w:r>
      <w:r>
        <w:rPr>
          <w:spacing w:val="-2"/>
          <w:w w:val="115"/>
        </w:rPr>
        <w:t>programs</w:t>
      </w:r>
      <w:r>
        <w:rPr>
          <w:spacing w:val="-16"/>
          <w:w w:val="115"/>
        </w:rPr>
        <w:t> </w:t>
      </w:r>
      <w:r>
        <w:rPr>
          <w:spacing w:val="-2"/>
          <w:w w:val="115"/>
        </w:rPr>
        <w:t>that</w:t>
      </w:r>
      <w:r>
        <w:rPr>
          <w:spacing w:val="-16"/>
          <w:w w:val="115"/>
        </w:rPr>
        <w:t> </w:t>
      </w:r>
      <w:r>
        <w:rPr>
          <w:spacing w:val="-2"/>
          <w:w w:val="115"/>
        </w:rPr>
        <w:t>occurred</w:t>
      </w:r>
      <w:r>
        <w:rPr>
          <w:spacing w:val="-5"/>
          <w:w w:val="115"/>
        </w:rPr>
        <w:t> </w:t>
      </w:r>
      <w:r>
        <w:rPr>
          <w:spacing w:val="-2"/>
          <w:w w:val="115"/>
        </w:rPr>
        <w:t>Friday,</w:t>
      </w:r>
      <w:r>
        <w:rPr>
          <w:spacing w:val="-16"/>
          <w:w w:val="115"/>
        </w:rPr>
        <w:t> </w:t>
      </w:r>
      <w:r>
        <w:rPr>
          <w:spacing w:val="-2"/>
          <w:w w:val="115"/>
        </w:rPr>
        <w:t>October</w:t>
      </w:r>
      <w:r>
        <w:rPr>
          <w:spacing w:val="-10"/>
          <w:w w:val="115"/>
        </w:rPr>
        <w:t> </w:t>
      </w:r>
      <w:r>
        <w:rPr>
          <w:spacing w:val="-2"/>
          <w:w w:val="115"/>
        </w:rPr>
        <w:t>70,</w:t>
      </w:r>
      <w:r>
        <w:rPr>
          <w:spacing w:val="-22"/>
          <w:w w:val="115"/>
        </w:rPr>
        <w:t> </w:t>
      </w:r>
      <w:r>
        <w:rPr>
          <w:spacing w:val="-2"/>
          <w:w w:val="115"/>
        </w:rPr>
        <w:t>2025</w:t>
      </w:r>
      <w:r>
        <w:rPr>
          <w:spacing w:val="-11"/>
          <w:w w:val="115"/>
        </w:rPr>
        <w:t> </w:t>
      </w:r>
      <w:r>
        <w:rPr>
          <w:spacing w:val="-2"/>
          <w:w w:val="115"/>
        </w:rPr>
        <w:t>and</w:t>
      </w:r>
      <w:r>
        <w:rPr>
          <w:spacing w:val="13"/>
          <w:w w:val="115"/>
        </w:rPr>
        <w:t> </w:t>
      </w:r>
      <w:r>
        <w:rPr>
          <w:spacing w:val="-2"/>
          <w:w w:val="115"/>
        </w:rPr>
        <w:t>its impact</w:t>
      </w:r>
      <w:r>
        <w:rPr>
          <w:spacing w:val="-6"/>
          <w:w w:val="115"/>
        </w:rPr>
        <w:t> </w:t>
      </w:r>
      <w:r>
        <w:rPr>
          <w:spacing w:val="-2"/>
          <w:w w:val="115"/>
        </w:rPr>
        <w:t>on</w:t>
      </w:r>
      <w:r>
        <w:rPr>
          <w:spacing w:val="-17"/>
          <w:w w:val="115"/>
        </w:rPr>
        <w:t> </w:t>
      </w:r>
      <w:r>
        <w:rPr>
          <w:spacing w:val="-2"/>
          <w:w w:val="115"/>
        </w:rPr>
        <w:t>our</w:t>
      </w:r>
      <w:r>
        <w:rPr>
          <w:spacing w:val="-15"/>
          <w:w w:val="115"/>
        </w:rPr>
        <w:t> </w:t>
      </w:r>
      <w:r>
        <w:rPr>
          <w:spacing w:val="-2"/>
          <w:w w:val="115"/>
        </w:rPr>
        <w:t>members. </w:t>
      </w:r>
      <w:r>
        <w:rPr>
          <w:w w:val="115"/>
        </w:rPr>
        <w:t>ITCA is committed to providing our members with accurate and confirmed information regarding changes.</w:t>
      </w:r>
    </w:p>
    <w:p>
      <w:pPr>
        <w:pStyle w:val="BodyText"/>
        <w:spacing w:line="333" w:lineRule="auto" w:before="159"/>
        <w:ind w:left="368" w:firstLine="5"/>
      </w:pPr>
      <w:r>
        <w:rPr>
          <w:w w:val="115"/>
        </w:rPr>
        <w:t>While</w:t>
      </w:r>
      <w:r>
        <w:rPr>
          <w:spacing w:val="-18"/>
          <w:w w:val="115"/>
        </w:rPr>
        <w:t> </w:t>
      </w:r>
      <w:r>
        <w:rPr>
          <w:w w:val="115"/>
        </w:rPr>
        <w:t>changes</w:t>
      </w:r>
      <w:r>
        <w:rPr>
          <w:spacing w:val="-17"/>
          <w:w w:val="115"/>
        </w:rPr>
        <w:t> </w:t>
      </w:r>
      <w:r>
        <w:rPr>
          <w:w w:val="115"/>
        </w:rPr>
        <w:t>in</w:t>
      </w:r>
      <w:r>
        <w:rPr>
          <w:spacing w:val="-13"/>
          <w:w w:val="115"/>
        </w:rPr>
        <w:t> </w:t>
      </w:r>
      <w:r>
        <w:rPr>
          <w:w w:val="115"/>
        </w:rPr>
        <w:t>the</w:t>
      </w:r>
      <w:r>
        <w:rPr>
          <w:spacing w:val="9"/>
          <w:w w:val="115"/>
        </w:rPr>
        <w:t> </w:t>
      </w:r>
      <w:r>
        <w:rPr>
          <w:w w:val="115"/>
        </w:rPr>
        <w:t>Department</w:t>
      </w:r>
      <w:r>
        <w:rPr>
          <w:spacing w:val="-4"/>
          <w:w w:val="115"/>
        </w:rPr>
        <w:t> </w:t>
      </w:r>
      <w:r>
        <w:rPr>
          <w:w w:val="115"/>
        </w:rPr>
        <w:t>continue,</w:t>
      </w:r>
      <w:r>
        <w:rPr>
          <w:spacing w:val="-16"/>
          <w:w w:val="115"/>
        </w:rPr>
        <w:t> </w:t>
      </w:r>
      <w:r>
        <w:rPr>
          <w:w w:val="115"/>
        </w:rPr>
        <w:t>our</w:t>
      </w:r>
      <w:r>
        <w:rPr>
          <w:spacing w:val="-11"/>
          <w:w w:val="115"/>
        </w:rPr>
        <w:t> </w:t>
      </w:r>
      <w:r>
        <w:rPr>
          <w:w w:val="115"/>
        </w:rPr>
        <w:t>Part</w:t>
      </w:r>
      <w:r>
        <w:rPr>
          <w:spacing w:val="-18"/>
          <w:w w:val="115"/>
        </w:rPr>
        <w:t> </w:t>
      </w:r>
      <w:r>
        <w:rPr>
          <w:w w:val="115"/>
        </w:rPr>
        <w:t>C</w:t>
      </w:r>
      <w:r>
        <w:rPr>
          <w:spacing w:val="-17"/>
          <w:w w:val="115"/>
        </w:rPr>
        <w:t> </w:t>
      </w:r>
      <w:r>
        <w:rPr>
          <w:w w:val="115"/>
        </w:rPr>
        <w:t>Lead</w:t>
      </w:r>
      <w:r>
        <w:rPr>
          <w:spacing w:val="-13"/>
          <w:w w:val="115"/>
        </w:rPr>
        <w:t> </w:t>
      </w:r>
      <w:r>
        <w:rPr>
          <w:w w:val="115"/>
        </w:rPr>
        <w:t>Agency</w:t>
      </w:r>
      <w:r>
        <w:rPr>
          <w:spacing w:val="-2"/>
          <w:w w:val="115"/>
        </w:rPr>
        <w:t> </w:t>
      </w:r>
      <w:r>
        <w:rPr>
          <w:w w:val="115"/>
        </w:rPr>
        <w:t>members</w:t>
      </w:r>
      <w:r>
        <w:rPr>
          <w:spacing w:val="-15"/>
          <w:w w:val="115"/>
        </w:rPr>
        <w:t> </w:t>
      </w:r>
      <w:r>
        <w:rPr>
          <w:w w:val="115"/>
        </w:rPr>
        <w:t>are ensuring services and</w:t>
      </w:r>
      <w:r>
        <w:rPr>
          <w:spacing w:val="28"/>
          <w:w w:val="115"/>
        </w:rPr>
        <w:t> </w:t>
      </w:r>
      <w:r>
        <w:rPr>
          <w:w w:val="115"/>
        </w:rPr>
        <w:t>support for</w:t>
      </w:r>
      <w:r>
        <w:rPr>
          <w:spacing w:val="-6"/>
          <w:w w:val="115"/>
        </w:rPr>
        <w:t> </w:t>
      </w:r>
      <w:r>
        <w:rPr>
          <w:w w:val="115"/>
        </w:rPr>
        <w:t>infants,</w:t>
      </w:r>
      <w:r>
        <w:rPr>
          <w:spacing w:val="-9"/>
          <w:w w:val="115"/>
        </w:rPr>
        <w:t> </w:t>
      </w:r>
      <w:r>
        <w:rPr>
          <w:w w:val="115"/>
        </w:rPr>
        <w:t>toddlers and</w:t>
      </w:r>
      <w:r>
        <w:rPr>
          <w:spacing w:val="-11"/>
          <w:w w:val="115"/>
        </w:rPr>
        <w:t> </w:t>
      </w:r>
      <w:r>
        <w:rPr>
          <w:w w:val="115"/>
        </w:rPr>
        <w:t>their families continue.</w:t>
      </w:r>
    </w:p>
    <w:p>
      <w:pPr>
        <w:pStyle w:val="BodyText"/>
        <w:spacing w:before="162"/>
        <w:ind w:left="366"/>
      </w:pPr>
      <w:r>
        <w:rPr>
          <w:w w:val="115"/>
        </w:rPr>
        <w:t>Our</w:t>
      </w:r>
      <w:r>
        <w:rPr>
          <w:spacing w:val="-18"/>
          <w:w w:val="115"/>
        </w:rPr>
        <w:t> </w:t>
      </w:r>
      <w:r>
        <w:rPr>
          <w:w w:val="115"/>
        </w:rPr>
        <w:t>members</w:t>
      </w:r>
      <w:r>
        <w:rPr>
          <w:spacing w:val="-14"/>
          <w:w w:val="115"/>
        </w:rPr>
        <w:t> </w:t>
      </w:r>
      <w:r>
        <w:rPr>
          <w:w w:val="115"/>
        </w:rPr>
        <w:t>have</w:t>
      </w:r>
      <w:r>
        <w:rPr>
          <w:spacing w:val="-9"/>
          <w:w w:val="115"/>
        </w:rPr>
        <w:t> </w:t>
      </w:r>
      <w:r>
        <w:rPr>
          <w:w w:val="115"/>
        </w:rPr>
        <w:t>raised</w:t>
      </w:r>
      <w:r>
        <w:rPr>
          <w:spacing w:val="-16"/>
          <w:w w:val="115"/>
        </w:rPr>
        <w:t> </w:t>
      </w:r>
      <w:r>
        <w:rPr>
          <w:w w:val="115"/>
        </w:rPr>
        <w:t>questions</w:t>
      </w:r>
      <w:r>
        <w:rPr>
          <w:spacing w:val="-8"/>
          <w:w w:val="115"/>
        </w:rPr>
        <w:t> </w:t>
      </w:r>
      <w:r>
        <w:rPr>
          <w:w w:val="115"/>
        </w:rPr>
        <w:t>related</w:t>
      </w:r>
      <w:r>
        <w:rPr>
          <w:spacing w:val="-13"/>
          <w:w w:val="115"/>
        </w:rPr>
        <w:t> </w:t>
      </w:r>
      <w:r>
        <w:rPr>
          <w:w w:val="115"/>
        </w:rPr>
        <w:t>to</w:t>
      </w:r>
      <w:r>
        <w:rPr>
          <w:spacing w:val="-13"/>
          <w:w w:val="115"/>
        </w:rPr>
        <w:t> </w:t>
      </w:r>
      <w:r>
        <w:rPr>
          <w:w w:val="115"/>
        </w:rPr>
        <w:t>their</w:t>
      </w:r>
      <w:r>
        <w:rPr>
          <w:spacing w:val="-5"/>
          <w:w w:val="115"/>
        </w:rPr>
        <w:t> </w:t>
      </w:r>
      <w:r>
        <w:rPr>
          <w:w w:val="115"/>
        </w:rPr>
        <w:t>responsibilities</w:t>
      </w:r>
      <w:r>
        <w:rPr>
          <w:spacing w:val="-26"/>
          <w:w w:val="115"/>
        </w:rPr>
        <w:t> </w:t>
      </w:r>
      <w:r>
        <w:rPr>
          <w:w w:val="115"/>
        </w:rPr>
        <w:t>under</w:t>
      </w:r>
      <w:r>
        <w:rPr>
          <w:spacing w:val="-1"/>
          <w:w w:val="115"/>
        </w:rPr>
        <w:t> </w:t>
      </w:r>
      <w:r>
        <w:rPr>
          <w:w w:val="115"/>
        </w:rPr>
        <w:t>Part</w:t>
      </w:r>
      <w:r>
        <w:rPr>
          <w:spacing w:val="-15"/>
          <w:w w:val="115"/>
        </w:rPr>
        <w:t> </w:t>
      </w:r>
      <w:r>
        <w:rPr>
          <w:spacing w:val="-10"/>
          <w:w w:val="115"/>
        </w:rPr>
        <w:t>C</w:t>
      </w:r>
    </w:p>
    <w:p>
      <w:pPr>
        <w:pStyle w:val="BodyText"/>
        <w:spacing w:line="333" w:lineRule="auto" w:before="98"/>
        <w:ind w:left="363" w:firstLine="7"/>
      </w:pPr>
      <w:r>
        <w:rPr>
          <w:w w:val="115"/>
        </w:rPr>
        <w:t>IDEA</w:t>
      </w:r>
      <w:r>
        <w:rPr>
          <w:spacing w:val="-18"/>
          <w:w w:val="115"/>
        </w:rPr>
        <w:t> </w:t>
      </w:r>
      <w:r>
        <w:rPr>
          <w:w w:val="115"/>
        </w:rPr>
        <w:t>and</w:t>
      </w:r>
      <w:r>
        <w:rPr>
          <w:spacing w:val="-12"/>
          <w:w w:val="115"/>
        </w:rPr>
        <w:t> </w:t>
      </w:r>
      <w:r>
        <w:rPr>
          <w:w w:val="115"/>
        </w:rPr>
        <w:t>the</w:t>
      </w:r>
      <w:r>
        <w:rPr>
          <w:spacing w:val="10"/>
          <w:w w:val="115"/>
        </w:rPr>
        <w:t> </w:t>
      </w:r>
      <w:r>
        <w:rPr>
          <w:w w:val="115"/>
        </w:rPr>
        <w:t>availability</w:t>
      </w:r>
      <w:r>
        <w:rPr>
          <w:spacing w:val="-8"/>
          <w:w w:val="115"/>
        </w:rPr>
        <w:t> </w:t>
      </w:r>
      <w:r>
        <w:rPr>
          <w:w w:val="115"/>
        </w:rPr>
        <w:t>of</w:t>
      </w:r>
      <w:r>
        <w:rPr>
          <w:spacing w:val="27"/>
          <w:w w:val="115"/>
        </w:rPr>
        <w:t> </w:t>
      </w:r>
      <w:r>
        <w:rPr>
          <w:w w:val="115"/>
        </w:rPr>
        <w:t>knowledgeable</w:t>
      </w:r>
      <w:r>
        <w:rPr>
          <w:spacing w:val="-9"/>
          <w:w w:val="115"/>
        </w:rPr>
        <w:t> </w:t>
      </w:r>
      <w:r>
        <w:rPr>
          <w:w w:val="115"/>
        </w:rPr>
        <w:t>federal</w:t>
      </w:r>
      <w:r>
        <w:rPr>
          <w:spacing w:val="-17"/>
          <w:w w:val="115"/>
        </w:rPr>
        <w:t> </w:t>
      </w:r>
      <w:r>
        <w:rPr>
          <w:w w:val="115"/>
        </w:rPr>
        <w:t>staff</w:t>
      </w:r>
      <w:r>
        <w:rPr>
          <w:spacing w:val="-18"/>
          <w:w w:val="115"/>
        </w:rPr>
        <w:t> </w:t>
      </w:r>
      <w:r>
        <w:rPr>
          <w:w w:val="115"/>
        </w:rPr>
        <w:t>with</w:t>
      </w:r>
      <w:r>
        <w:rPr>
          <w:spacing w:val="-18"/>
          <w:w w:val="115"/>
        </w:rPr>
        <w:t> </w:t>
      </w:r>
      <w:r>
        <w:rPr>
          <w:w w:val="115"/>
        </w:rPr>
        <w:t>the</w:t>
      </w:r>
      <w:r>
        <w:rPr>
          <w:spacing w:val="-17"/>
          <w:w w:val="115"/>
        </w:rPr>
        <w:t> </w:t>
      </w:r>
      <w:r>
        <w:rPr>
          <w:w w:val="115"/>
        </w:rPr>
        <w:t>expertise</w:t>
      </w:r>
      <w:r>
        <w:rPr>
          <w:spacing w:val="-18"/>
          <w:w w:val="115"/>
        </w:rPr>
        <w:t> </w:t>
      </w:r>
      <w:r>
        <w:rPr>
          <w:w w:val="115"/>
        </w:rPr>
        <w:t>to</w:t>
      </w:r>
      <w:r>
        <w:rPr>
          <w:spacing w:val="-9"/>
          <w:w w:val="115"/>
        </w:rPr>
        <w:t> </w:t>
      </w:r>
      <w:r>
        <w:rPr>
          <w:w w:val="115"/>
        </w:rPr>
        <w:t>ensure that</w:t>
      </w:r>
      <w:r>
        <w:rPr>
          <w:spacing w:val="-1"/>
          <w:w w:val="115"/>
        </w:rPr>
        <w:t> </w:t>
      </w:r>
      <w:r>
        <w:rPr>
          <w:w w:val="115"/>
        </w:rPr>
        <w:t>these activities will be</w:t>
      </w:r>
      <w:r>
        <w:rPr>
          <w:spacing w:val="-31"/>
          <w:w w:val="115"/>
        </w:rPr>
        <w:t> </w:t>
      </w:r>
      <w:r>
        <w:rPr>
          <w:w w:val="115"/>
        </w:rPr>
        <w:t>completed, reviewed and approved in a timely manner. We</w:t>
      </w:r>
      <w:r>
        <w:rPr>
          <w:spacing w:val="-7"/>
          <w:w w:val="115"/>
        </w:rPr>
        <w:t> </w:t>
      </w:r>
      <w:r>
        <w:rPr>
          <w:w w:val="115"/>
        </w:rPr>
        <w:t>would like</w:t>
      </w:r>
      <w:r>
        <w:rPr>
          <w:spacing w:val="-12"/>
          <w:w w:val="115"/>
        </w:rPr>
        <w:t> </w:t>
      </w:r>
      <w:r>
        <w:rPr>
          <w:w w:val="115"/>
        </w:rPr>
        <w:t>to call</w:t>
      </w:r>
      <w:r>
        <w:rPr>
          <w:spacing w:val="-8"/>
          <w:w w:val="115"/>
        </w:rPr>
        <w:t> </w:t>
      </w:r>
      <w:r>
        <w:rPr>
          <w:w w:val="115"/>
        </w:rPr>
        <w:t>several of these</w:t>
      </w:r>
      <w:r>
        <w:rPr>
          <w:spacing w:val="-6"/>
          <w:w w:val="115"/>
        </w:rPr>
        <w:t> </w:t>
      </w:r>
      <w:r>
        <w:rPr>
          <w:w w:val="115"/>
        </w:rPr>
        <w:t>to</w:t>
      </w:r>
      <w:r>
        <w:rPr>
          <w:spacing w:val="-2"/>
          <w:w w:val="115"/>
        </w:rPr>
        <w:t> </w:t>
      </w:r>
      <w:r>
        <w:rPr>
          <w:w w:val="115"/>
        </w:rPr>
        <w:t>your attention:</w:t>
      </w:r>
    </w:p>
    <w:p>
      <w:pPr>
        <w:pStyle w:val="ListParagraph"/>
        <w:numPr>
          <w:ilvl w:val="0"/>
          <w:numId w:val="1"/>
        </w:numPr>
        <w:tabs>
          <w:tab w:pos="1799" w:val="left" w:leader="none"/>
          <w:tab w:pos="1807" w:val="left" w:leader="none"/>
        </w:tabs>
        <w:spacing w:line="321" w:lineRule="auto" w:before="165" w:after="0"/>
        <w:ind w:left="1807" w:right="1072" w:hanging="368"/>
        <w:jc w:val="left"/>
        <w:rPr>
          <w:rFonts w:ascii="Symbol" w:hAnsi="Symbol"/>
          <w:sz w:val="20"/>
        </w:rPr>
      </w:pPr>
      <w:r>
        <w:rPr>
          <w:w w:val="110"/>
          <w:position w:val="1"/>
          <w:sz w:val="22"/>
        </w:rPr>
        <w:t>The</w:t>
      </w:r>
      <w:r>
        <w:rPr>
          <w:spacing w:val="-5"/>
          <w:w w:val="110"/>
          <w:position w:val="1"/>
          <w:sz w:val="22"/>
        </w:rPr>
        <w:t> </w:t>
      </w:r>
      <w:r>
        <w:rPr>
          <w:w w:val="110"/>
          <w:position w:val="1"/>
          <w:sz w:val="22"/>
        </w:rPr>
        <w:t>required November 2025</w:t>
      </w:r>
      <w:r>
        <w:rPr>
          <w:spacing w:val="-12"/>
          <w:w w:val="110"/>
          <w:position w:val="1"/>
          <w:sz w:val="22"/>
        </w:rPr>
        <w:t> </w:t>
      </w:r>
      <w:r>
        <w:rPr>
          <w:w w:val="110"/>
          <w:position w:val="1"/>
          <w:sz w:val="22"/>
        </w:rPr>
        <w:t>submission of</w:t>
      </w:r>
      <w:r>
        <w:rPr>
          <w:spacing w:val="-13"/>
          <w:w w:val="110"/>
          <w:position w:val="1"/>
          <w:sz w:val="22"/>
        </w:rPr>
        <w:t> </w:t>
      </w:r>
      <w:r>
        <w:rPr>
          <w:w w:val="110"/>
          <w:position w:val="1"/>
          <w:sz w:val="22"/>
        </w:rPr>
        <w:t>the IDEA 678 Data </w:t>
      </w:r>
      <w:r>
        <w:rPr>
          <w:spacing w:val="-2"/>
          <w:w w:val="110"/>
          <w:sz w:val="22"/>
        </w:rPr>
        <w:t>Collections</w:t>
      </w:r>
    </w:p>
    <w:p>
      <w:pPr>
        <w:pStyle w:val="ListParagraph"/>
        <w:numPr>
          <w:ilvl w:val="0"/>
          <w:numId w:val="1"/>
        </w:numPr>
        <w:tabs>
          <w:tab w:pos="1799" w:val="left" w:leader="none"/>
          <w:tab w:pos="1815" w:val="left" w:leader="none"/>
        </w:tabs>
        <w:spacing w:line="316" w:lineRule="auto" w:before="175" w:after="0"/>
        <w:ind w:left="1815" w:right="508" w:hanging="376"/>
        <w:jc w:val="left"/>
        <w:rPr>
          <w:rFonts w:ascii="Symbol" w:hAnsi="Symbol"/>
          <w:sz w:val="20"/>
        </w:rPr>
      </w:pPr>
      <w:r>
        <w:rPr>
          <w:w w:val="110"/>
          <w:position w:val="1"/>
          <w:sz w:val="22"/>
        </w:rPr>
        <w:t>The required February 2026</w:t>
      </w:r>
      <w:r>
        <w:rPr>
          <w:spacing w:val="-4"/>
          <w:w w:val="110"/>
          <w:position w:val="1"/>
          <w:sz w:val="22"/>
        </w:rPr>
        <w:t> </w:t>
      </w:r>
      <w:r>
        <w:rPr>
          <w:w w:val="110"/>
          <w:position w:val="1"/>
          <w:sz w:val="22"/>
        </w:rPr>
        <w:t>submission of the Annual Performance </w:t>
      </w:r>
      <w:r>
        <w:rPr>
          <w:spacing w:val="-2"/>
          <w:w w:val="110"/>
          <w:sz w:val="22"/>
        </w:rPr>
        <w:t>Report</w:t>
      </w:r>
    </w:p>
    <w:p>
      <w:pPr>
        <w:pStyle w:val="ListParagraph"/>
        <w:numPr>
          <w:ilvl w:val="0"/>
          <w:numId w:val="1"/>
        </w:numPr>
        <w:tabs>
          <w:tab w:pos="1799" w:val="left" w:leader="none"/>
          <w:tab w:pos="1807" w:val="left" w:leader="none"/>
        </w:tabs>
        <w:spacing w:line="326" w:lineRule="auto" w:before="181" w:after="0"/>
        <w:ind w:left="1807" w:right="624" w:hanging="367"/>
        <w:jc w:val="left"/>
        <w:rPr>
          <w:rFonts w:ascii="Symbol" w:hAnsi="Symbol"/>
          <w:sz w:val="20"/>
        </w:rPr>
      </w:pPr>
      <w:r>
        <w:rPr>
          <w:rFonts w:ascii="Symbol" w:hAnsi="Symbol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915834</wp:posOffset>
                </wp:positionH>
                <wp:positionV relativeFrom="paragraph">
                  <wp:posOffset>777155</wp:posOffset>
                </wp:positionV>
                <wp:extent cx="5959475" cy="127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959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9475" h="0">
                              <a:moveTo>
                                <a:pt x="0" y="0"/>
                              </a:moveTo>
                              <a:lnTo>
                                <a:pt x="5959031" y="0"/>
                              </a:lnTo>
                            </a:path>
                          </a:pathLst>
                        </a:custGeom>
                        <a:ln w="701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152" from="72.112968pt,61.193359pt" to="541.328029pt,61.193359pt" stroked="true" strokeweight="5.52669pt" strokecolor="#000000">
                <v:stroke dashstyle="solid"/>
                <w10:wrap type="none"/>
              </v:line>
            </w:pict>
          </mc:Fallback>
        </mc:AlternateContent>
      </w:r>
      <w:r>
        <w:rPr>
          <w:w w:val="115"/>
          <w:position w:val="1"/>
          <w:sz w:val="22"/>
        </w:rPr>
        <w:t>The</w:t>
      </w:r>
      <w:r>
        <w:rPr>
          <w:spacing w:val="-7"/>
          <w:w w:val="115"/>
          <w:position w:val="1"/>
          <w:sz w:val="22"/>
        </w:rPr>
        <w:t> </w:t>
      </w:r>
      <w:r>
        <w:rPr>
          <w:w w:val="115"/>
          <w:position w:val="1"/>
          <w:sz w:val="22"/>
        </w:rPr>
        <w:t>timing,</w:t>
      </w:r>
      <w:r>
        <w:rPr>
          <w:spacing w:val="-6"/>
          <w:w w:val="115"/>
          <w:position w:val="1"/>
          <w:sz w:val="22"/>
        </w:rPr>
        <w:t> </w:t>
      </w:r>
      <w:r>
        <w:rPr>
          <w:w w:val="115"/>
          <w:position w:val="1"/>
          <w:sz w:val="22"/>
        </w:rPr>
        <w:t>forms and instructions for</w:t>
      </w:r>
      <w:r>
        <w:rPr>
          <w:spacing w:val="-8"/>
          <w:w w:val="115"/>
          <w:position w:val="1"/>
          <w:sz w:val="22"/>
        </w:rPr>
        <w:t> </w:t>
      </w:r>
      <w:r>
        <w:rPr>
          <w:w w:val="115"/>
          <w:position w:val="1"/>
          <w:sz w:val="22"/>
        </w:rPr>
        <w:t>the FFY26 Part</w:t>
      </w:r>
      <w:r>
        <w:rPr>
          <w:spacing w:val="-3"/>
          <w:w w:val="115"/>
          <w:position w:val="1"/>
          <w:sz w:val="22"/>
        </w:rPr>
        <w:t> </w:t>
      </w:r>
      <w:r>
        <w:rPr>
          <w:w w:val="115"/>
          <w:position w:val="1"/>
          <w:sz w:val="22"/>
        </w:rPr>
        <w:t>C</w:t>
      </w:r>
      <w:r>
        <w:rPr>
          <w:spacing w:val="-4"/>
          <w:w w:val="115"/>
          <w:position w:val="1"/>
          <w:sz w:val="22"/>
        </w:rPr>
        <w:t> </w:t>
      </w:r>
      <w:r>
        <w:rPr>
          <w:w w:val="115"/>
          <w:position w:val="1"/>
          <w:sz w:val="22"/>
        </w:rPr>
        <w:t>grant </w:t>
      </w:r>
      <w:r>
        <w:rPr>
          <w:w w:val="115"/>
          <w:sz w:val="22"/>
        </w:rPr>
        <w:t>application</w:t>
      </w:r>
      <w:r>
        <w:rPr>
          <w:spacing w:val="-15"/>
          <w:w w:val="115"/>
          <w:sz w:val="22"/>
        </w:rPr>
        <w:t> </w:t>
      </w:r>
      <w:r>
        <w:rPr>
          <w:w w:val="115"/>
          <w:sz w:val="22"/>
        </w:rPr>
        <w:t>package</w:t>
      </w:r>
      <w:r>
        <w:rPr>
          <w:spacing w:val="-8"/>
          <w:w w:val="115"/>
          <w:sz w:val="22"/>
        </w:rPr>
        <w:t> </w:t>
      </w:r>
      <w:r>
        <w:rPr>
          <w:w w:val="115"/>
          <w:sz w:val="22"/>
        </w:rPr>
        <w:t>which</w:t>
      </w:r>
      <w:r>
        <w:rPr>
          <w:spacing w:val="-10"/>
          <w:w w:val="115"/>
          <w:sz w:val="22"/>
        </w:rPr>
        <w:t> </w:t>
      </w:r>
      <w:r>
        <w:rPr>
          <w:w w:val="115"/>
          <w:sz w:val="22"/>
        </w:rPr>
        <w:t>is</w:t>
      </w:r>
      <w:r>
        <w:rPr>
          <w:spacing w:val="-18"/>
          <w:w w:val="115"/>
          <w:sz w:val="22"/>
        </w:rPr>
        <w:t> </w:t>
      </w:r>
      <w:r>
        <w:rPr>
          <w:w w:val="115"/>
          <w:sz w:val="22"/>
        </w:rPr>
        <w:t>needed</w:t>
      </w:r>
      <w:r>
        <w:rPr>
          <w:spacing w:val="-9"/>
          <w:w w:val="115"/>
          <w:sz w:val="22"/>
        </w:rPr>
        <w:t> </w:t>
      </w:r>
      <w:r>
        <w:rPr>
          <w:w w:val="115"/>
          <w:sz w:val="22"/>
        </w:rPr>
        <w:t>by</w:t>
      </w:r>
      <w:r>
        <w:rPr>
          <w:spacing w:val="-18"/>
          <w:w w:val="115"/>
          <w:sz w:val="22"/>
        </w:rPr>
        <w:t> </w:t>
      </w:r>
      <w:r>
        <w:rPr>
          <w:w w:val="115"/>
          <w:sz w:val="22"/>
        </w:rPr>
        <w:t>March</w:t>
      </w:r>
      <w:r>
        <w:rPr>
          <w:spacing w:val="-18"/>
          <w:w w:val="115"/>
          <w:sz w:val="22"/>
        </w:rPr>
        <w:t> </w:t>
      </w:r>
      <w:r>
        <w:rPr>
          <w:sz w:val="22"/>
        </w:rPr>
        <w:t>7,</w:t>
      </w:r>
      <w:r>
        <w:rPr>
          <w:spacing w:val="-13"/>
          <w:sz w:val="22"/>
        </w:rPr>
        <w:t> </w:t>
      </w:r>
      <w:r>
        <w:rPr>
          <w:w w:val="115"/>
          <w:sz w:val="22"/>
        </w:rPr>
        <w:t>2026</w:t>
      </w:r>
      <w:r>
        <w:rPr>
          <w:spacing w:val="-18"/>
          <w:w w:val="115"/>
          <w:sz w:val="22"/>
        </w:rPr>
        <w:t> </w:t>
      </w:r>
      <w:r>
        <w:rPr>
          <w:w w:val="115"/>
          <w:sz w:val="22"/>
        </w:rPr>
        <w:t>to fulfill</w:t>
      </w:r>
      <w:r>
        <w:rPr>
          <w:spacing w:val="-18"/>
          <w:w w:val="115"/>
          <w:sz w:val="22"/>
        </w:rPr>
        <w:t> </w:t>
      </w:r>
      <w:r>
        <w:rPr>
          <w:w w:val="115"/>
          <w:sz w:val="22"/>
        </w:rPr>
        <w:t>the statutory public comment period.</w:t>
      </w:r>
    </w:p>
    <w:p>
      <w:pPr>
        <w:spacing w:before="238"/>
        <w:ind w:left="387" w:right="0" w:firstLine="0"/>
        <w:jc w:val="center"/>
        <w:rPr>
          <w:sz w:val="18"/>
        </w:rPr>
      </w:pPr>
      <w:r>
        <w:rPr>
          <w:color w:val="808080"/>
          <w:spacing w:val="-2"/>
          <w:w w:val="105"/>
          <w:sz w:val="18"/>
        </w:rPr>
        <w:t>6545</w:t>
      </w:r>
      <w:r>
        <w:rPr>
          <w:color w:val="808080"/>
          <w:spacing w:val="-6"/>
          <w:w w:val="105"/>
          <w:sz w:val="18"/>
        </w:rPr>
        <w:t> </w:t>
      </w:r>
      <w:r>
        <w:rPr>
          <w:color w:val="808080"/>
          <w:spacing w:val="-2"/>
          <w:w w:val="105"/>
          <w:sz w:val="18"/>
        </w:rPr>
        <w:t>N.</w:t>
      </w:r>
      <w:r>
        <w:rPr>
          <w:color w:val="808080"/>
          <w:spacing w:val="-13"/>
          <w:w w:val="105"/>
          <w:sz w:val="18"/>
        </w:rPr>
        <w:t> </w:t>
      </w:r>
      <w:r>
        <w:rPr>
          <w:color w:val="808080"/>
          <w:spacing w:val="-2"/>
          <w:w w:val="105"/>
          <w:sz w:val="18"/>
        </w:rPr>
        <w:t>OLNEY</w:t>
      </w:r>
      <w:r>
        <w:rPr>
          <w:color w:val="808080"/>
          <w:w w:val="105"/>
          <w:sz w:val="18"/>
        </w:rPr>
        <w:t> </w:t>
      </w:r>
      <w:r>
        <w:rPr>
          <w:color w:val="808080"/>
          <w:spacing w:val="-2"/>
          <w:w w:val="105"/>
          <w:sz w:val="18"/>
        </w:rPr>
        <w:t>STREET,</w:t>
      </w:r>
      <w:r>
        <w:rPr>
          <w:color w:val="808080"/>
          <w:spacing w:val="-4"/>
          <w:w w:val="105"/>
          <w:sz w:val="18"/>
        </w:rPr>
        <w:t> </w:t>
      </w:r>
      <w:r>
        <w:rPr>
          <w:color w:val="808080"/>
          <w:spacing w:val="-2"/>
          <w:w w:val="105"/>
          <w:sz w:val="18"/>
        </w:rPr>
        <w:t>INDIANAPOLIS,</w:t>
      </w:r>
      <w:r>
        <w:rPr>
          <w:color w:val="808080"/>
          <w:spacing w:val="7"/>
          <w:w w:val="105"/>
          <w:sz w:val="18"/>
        </w:rPr>
        <w:t> </w:t>
      </w:r>
      <w:r>
        <w:rPr>
          <w:color w:val="808080"/>
          <w:spacing w:val="-2"/>
          <w:w w:val="105"/>
          <w:sz w:val="18"/>
        </w:rPr>
        <w:t>IN</w:t>
      </w:r>
      <w:r>
        <w:rPr>
          <w:color w:val="808080"/>
          <w:spacing w:val="-8"/>
          <w:w w:val="105"/>
          <w:sz w:val="18"/>
        </w:rPr>
        <w:t> </w:t>
      </w:r>
      <w:r>
        <w:rPr>
          <w:color w:val="808080"/>
          <w:spacing w:val="-2"/>
          <w:w w:val="105"/>
          <w:sz w:val="18"/>
        </w:rPr>
        <w:t>46220</w:t>
      </w:r>
    </w:p>
    <w:p>
      <w:pPr>
        <w:spacing w:after="0"/>
        <w:jc w:val="center"/>
        <w:rPr>
          <w:sz w:val="18"/>
        </w:rPr>
        <w:sectPr>
          <w:type w:val="continuous"/>
          <w:pgSz w:w="12240" w:h="15840"/>
          <w:pgMar w:top="900" w:bottom="280" w:left="1080" w:right="1440"/>
        </w:sectPr>
      </w:pPr>
    </w:p>
    <w:p>
      <w:pPr>
        <w:pStyle w:val="ListParagraph"/>
        <w:numPr>
          <w:ilvl w:val="0"/>
          <w:numId w:val="1"/>
        </w:numPr>
        <w:tabs>
          <w:tab w:pos="1799" w:val="left" w:leader="none"/>
          <w:tab w:pos="1814" w:val="left" w:leader="none"/>
        </w:tabs>
        <w:spacing w:line="321" w:lineRule="auto" w:before="71" w:after="0"/>
        <w:ind w:left="1814" w:right="37" w:hanging="374"/>
        <w:jc w:val="left"/>
        <w:rPr>
          <w:rFonts w:ascii="Symbol" w:hAnsi="Symbol"/>
          <w:position w:val="-2"/>
          <w:sz w:val="20"/>
        </w:rPr>
      </w:pPr>
      <w:r>
        <w:rPr>
          <w:w w:val="115"/>
          <w:sz w:val="22"/>
        </w:rPr>
        <w:t>The need for clarification regarding the federal Differentiated </w:t>
      </w:r>
      <w:r>
        <w:rPr>
          <w:spacing w:val="-2"/>
          <w:w w:val="115"/>
          <w:sz w:val="22"/>
        </w:rPr>
        <w:t>Monitoring</w:t>
      </w:r>
      <w:r>
        <w:rPr>
          <w:spacing w:val="-13"/>
          <w:w w:val="115"/>
          <w:sz w:val="22"/>
        </w:rPr>
        <w:t> </w:t>
      </w:r>
      <w:r>
        <w:rPr>
          <w:spacing w:val="-2"/>
          <w:w w:val="115"/>
          <w:sz w:val="22"/>
        </w:rPr>
        <w:t>and</w:t>
      </w:r>
      <w:r>
        <w:rPr>
          <w:spacing w:val="-17"/>
          <w:w w:val="115"/>
          <w:sz w:val="22"/>
        </w:rPr>
        <w:t> </w:t>
      </w:r>
      <w:r>
        <w:rPr>
          <w:spacing w:val="-2"/>
          <w:w w:val="115"/>
          <w:sz w:val="22"/>
        </w:rPr>
        <w:t>Support (DMS)</w:t>
      </w:r>
      <w:r>
        <w:rPr>
          <w:spacing w:val="-8"/>
          <w:w w:val="115"/>
          <w:sz w:val="22"/>
        </w:rPr>
        <w:t> </w:t>
      </w:r>
      <w:r>
        <w:rPr>
          <w:spacing w:val="-2"/>
          <w:w w:val="115"/>
          <w:sz w:val="22"/>
        </w:rPr>
        <w:t>scheduled</w:t>
      </w:r>
      <w:r>
        <w:rPr>
          <w:spacing w:val="-7"/>
          <w:w w:val="115"/>
          <w:sz w:val="22"/>
        </w:rPr>
        <w:t> </w:t>
      </w:r>
      <w:r>
        <w:rPr>
          <w:spacing w:val="-2"/>
          <w:w w:val="115"/>
          <w:sz w:val="22"/>
        </w:rPr>
        <w:t>visits,</w:t>
      </w:r>
      <w:r>
        <w:rPr>
          <w:spacing w:val="-16"/>
          <w:w w:val="115"/>
          <w:sz w:val="22"/>
        </w:rPr>
        <w:t> </w:t>
      </w:r>
      <w:r>
        <w:rPr>
          <w:spacing w:val="-2"/>
          <w:w w:val="115"/>
          <w:sz w:val="22"/>
        </w:rPr>
        <w:t>remaining</w:t>
      </w:r>
      <w:r>
        <w:rPr>
          <w:spacing w:val="-5"/>
          <w:w w:val="115"/>
          <w:sz w:val="22"/>
        </w:rPr>
        <w:t> </w:t>
      </w:r>
      <w:r>
        <w:rPr>
          <w:spacing w:val="-2"/>
          <w:w w:val="115"/>
          <w:sz w:val="22"/>
        </w:rPr>
        <w:t>federal</w:t>
      </w:r>
      <w:r>
        <w:rPr>
          <w:spacing w:val="-6"/>
          <w:w w:val="115"/>
          <w:sz w:val="22"/>
        </w:rPr>
        <w:t> </w:t>
      </w:r>
      <w:r>
        <w:rPr>
          <w:spacing w:val="-2"/>
          <w:w w:val="115"/>
          <w:sz w:val="22"/>
        </w:rPr>
        <w:t>DMS </w:t>
      </w:r>
      <w:r>
        <w:rPr>
          <w:w w:val="115"/>
          <w:sz w:val="22"/>
        </w:rPr>
        <w:t>monitoring reports,</w:t>
      </w:r>
      <w:r>
        <w:rPr>
          <w:spacing w:val="-2"/>
          <w:w w:val="115"/>
          <w:sz w:val="22"/>
        </w:rPr>
        <w:t> </w:t>
      </w:r>
      <w:r>
        <w:rPr>
          <w:w w:val="115"/>
          <w:sz w:val="22"/>
        </w:rPr>
        <w:t>and state required report submissions already in </w:t>
      </w:r>
      <w:r>
        <w:rPr>
          <w:spacing w:val="-2"/>
          <w:w w:val="115"/>
          <w:sz w:val="22"/>
        </w:rPr>
        <w:t>progress.</w:t>
      </w:r>
    </w:p>
    <w:p>
      <w:pPr>
        <w:pStyle w:val="BodyText"/>
        <w:spacing w:line="336" w:lineRule="auto" w:before="174"/>
        <w:ind w:left="367" w:firstLine="6"/>
      </w:pPr>
      <w:r>
        <w:rPr>
          <w:w w:val="115"/>
        </w:rPr>
        <w:t>While we</w:t>
      </w:r>
      <w:r>
        <w:rPr>
          <w:spacing w:val="-12"/>
          <w:w w:val="115"/>
        </w:rPr>
        <w:t> </w:t>
      </w:r>
      <w:r>
        <w:rPr>
          <w:w w:val="115"/>
        </w:rPr>
        <w:t>await</w:t>
      </w:r>
      <w:r>
        <w:rPr>
          <w:spacing w:val="-1"/>
          <w:w w:val="115"/>
        </w:rPr>
        <w:t> </w:t>
      </w:r>
      <w:r>
        <w:rPr>
          <w:w w:val="115"/>
        </w:rPr>
        <w:t>your response,</w:t>
      </w:r>
      <w:r>
        <w:rPr>
          <w:spacing w:val="-11"/>
          <w:w w:val="115"/>
        </w:rPr>
        <w:t> </w:t>
      </w:r>
      <w:r>
        <w:rPr>
          <w:w w:val="115"/>
        </w:rPr>
        <w:t>our</w:t>
      </w:r>
      <w:r>
        <w:rPr>
          <w:spacing w:val="29"/>
          <w:w w:val="115"/>
        </w:rPr>
        <w:t> </w:t>
      </w:r>
      <w:r>
        <w:rPr>
          <w:w w:val="115"/>
        </w:rPr>
        <w:t>members will</w:t>
      </w:r>
      <w:r>
        <w:rPr>
          <w:spacing w:val="-7"/>
          <w:w w:val="115"/>
        </w:rPr>
        <w:t> </w:t>
      </w:r>
      <w:r>
        <w:rPr>
          <w:w w:val="115"/>
        </w:rPr>
        <w:t>continue to provide high</w:t>
      </w:r>
      <w:r>
        <w:rPr>
          <w:spacing w:val="-4"/>
          <w:w w:val="115"/>
        </w:rPr>
        <w:t> </w:t>
      </w:r>
      <w:r>
        <w:rPr>
          <w:w w:val="115"/>
        </w:rPr>
        <w:t>quality early</w:t>
      </w:r>
      <w:r>
        <w:rPr>
          <w:spacing w:val="-11"/>
          <w:w w:val="115"/>
        </w:rPr>
        <w:t> </w:t>
      </w:r>
      <w:r>
        <w:rPr>
          <w:w w:val="115"/>
        </w:rPr>
        <w:t>intervention services</w:t>
      </w:r>
      <w:r>
        <w:rPr>
          <w:spacing w:val="-15"/>
          <w:w w:val="115"/>
        </w:rPr>
        <w:t> </w:t>
      </w:r>
      <w:r>
        <w:rPr>
          <w:w w:val="115"/>
        </w:rPr>
        <w:t>to eligible</w:t>
      </w:r>
      <w:r>
        <w:rPr>
          <w:spacing w:val="-5"/>
          <w:w w:val="115"/>
        </w:rPr>
        <w:t> </w:t>
      </w:r>
      <w:r>
        <w:rPr>
          <w:w w:val="115"/>
        </w:rPr>
        <w:t>children</w:t>
      </w:r>
      <w:r>
        <w:rPr>
          <w:spacing w:val="-11"/>
          <w:w w:val="115"/>
        </w:rPr>
        <w:t> </w:t>
      </w:r>
      <w:r>
        <w:rPr>
          <w:w w:val="115"/>
        </w:rPr>
        <w:t>and</w:t>
      </w:r>
      <w:r>
        <w:rPr>
          <w:spacing w:val="-18"/>
          <w:w w:val="115"/>
        </w:rPr>
        <w:t> </w:t>
      </w:r>
      <w:r>
        <w:rPr>
          <w:w w:val="115"/>
        </w:rPr>
        <w:t>their families</w:t>
      </w:r>
      <w:r>
        <w:rPr>
          <w:spacing w:val="-15"/>
          <w:w w:val="115"/>
        </w:rPr>
        <w:t> </w:t>
      </w:r>
      <w:r>
        <w:rPr>
          <w:w w:val="115"/>
        </w:rPr>
        <w:t>in</w:t>
      </w:r>
      <w:r>
        <w:rPr>
          <w:spacing w:val="-8"/>
          <w:w w:val="115"/>
        </w:rPr>
        <w:t> </w:t>
      </w:r>
      <w:r>
        <w:rPr>
          <w:w w:val="115"/>
        </w:rPr>
        <w:t>their</w:t>
      </w:r>
      <w:r>
        <w:rPr>
          <w:spacing w:val="-6"/>
          <w:w w:val="115"/>
        </w:rPr>
        <w:t> </w:t>
      </w:r>
      <w:r>
        <w:rPr>
          <w:w w:val="115"/>
        </w:rPr>
        <w:t>state</w:t>
      </w:r>
      <w:r>
        <w:rPr>
          <w:spacing w:val="-10"/>
          <w:w w:val="115"/>
        </w:rPr>
        <w:t> </w:t>
      </w:r>
      <w:r>
        <w:rPr>
          <w:w w:val="115"/>
        </w:rPr>
        <w:t>in</w:t>
      </w:r>
      <w:r>
        <w:rPr>
          <w:spacing w:val="-8"/>
          <w:w w:val="115"/>
        </w:rPr>
        <w:t> </w:t>
      </w:r>
      <w:r>
        <w:rPr>
          <w:w w:val="115"/>
        </w:rPr>
        <w:t>full compliance with the IDEA statute and regulations.</w:t>
      </w:r>
    </w:p>
    <w:p>
      <w:pPr>
        <w:pStyle w:val="BodyText"/>
        <w:spacing w:line="331" w:lineRule="auto" w:before="154"/>
        <w:ind w:left="366" w:hanging="10"/>
      </w:pPr>
      <w:r>
        <w:rPr>
          <w:w w:val="115"/>
        </w:rPr>
        <w:t>Thank</w:t>
      </w:r>
      <w:r>
        <w:rPr>
          <w:spacing w:val="-15"/>
          <w:w w:val="115"/>
        </w:rPr>
        <w:t> </w:t>
      </w:r>
      <w:r>
        <w:rPr>
          <w:w w:val="115"/>
        </w:rPr>
        <w:t>you</w:t>
      </w:r>
      <w:r>
        <w:rPr>
          <w:spacing w:val="-3"/>
          <w:w w:val="115"/>
        </w:rPr>
        <w:t> </w:t>
      </w:r>
      <w:r>
        <w:rPr>
          <w:w w:val="115"/>
        </w:rPr>
        <w:t>for</w:t>
      </w:r>
      <w:r>
        <w:rPr>
          <w:spacing w:val="-1"/>
          <w:w w:val="115"/>
        </w:rPr>
        <w:t> </w:t>
      </w:r>
      <w:r>
        <w:rPr>
          <w:w w:val="115"/>
        </w:rPr>
        <w:t>this</w:t>
      </w:r>
      <w:r>
        <w:rPr>
          <w:spacing w:val="-15"/>
          <w:w w:val="115"/>
        </w:rPr>
        <w:t> </w:t>
      </w:r>
      <w:r>
        <w:rPr>
          <w:w w:val="115"/>
        </w:rPr>
        <w:t>opportunity to</w:t>
      </w:r>
      <w:r>
        <w:rPr>
          <w:spacing w:val="-10"/>
          <w:w w:val="115"/>
        </w:rPr>
        <w:t> </w:t>
      </w:r>
      <w:r>
        <w:rPr>
          <w:w w:val="115"/>
        </w:rPr>
        <w:t>share</w:t>
      </w:r>
      <w:r>
        <w:rPr>
          <w:spacing w:val="-5"/>
          <w:w w:val="115"/>
        </w:rPr>
        <w:t> </w:t>
      </w:r>
      <w:r>
        <w:rPr>
          <w:w w:val="115"/>
        </w:rPr>
        <w:t>what we</w:t>
      </w:r>
      <w:r>
        <w:rPr>
          <w:spacing w:val="-17"/>
          <w:w w:val="115"/>
        </w:rPr>
        <w:t> </w:t>
      </w:r>
      <w:r>
        <w:rPr>
          <w:w w:val="115"/>
        </w:rPr>
        <w:t>are</w:t>
      </w:r>
      <w:r>
        <w:rPr>
          <w:spacing w:val="-3"/>
          <w:w w:val="115"/>
        </w:rPr>
        <w:t> </w:t>
      </w:r>
      <w:r>
        <w:rPr>
          <w:w w:val="115"/>
        </w:rPr>
        <w:t>hearing</w:t>
      </w:r>
      <w:r>
        <w:rPr>
          <w:spacing w:val="-1"/>
          <w:w w:val="115"/>
        </w:rPr>
        <w:t> </w:t>
      </w:r>
      <w:r>
        <w:rPr>
          <w:w w:val="115"/>
        </w:rPr>
        <w:t>from</w:t>
      </w:r>
      <w:r>
        <w:rPr>
          <w:spacing w:val="-6"/>
          <w:w w:val="115"/>
        </w:rPr>
        <w:t> </w:t>
      </w:r>
      <w:r>
        <w:rPr>
          <w:w w:val="115"/>
        </w:rPr>
        <w:t>our</w:t>
      </w:r>
      <w:r>
        <w:rPr>
          <w:spacing w:val="-30"/>
          <w:w w:val="115"/>
        </w:rPr>
        <w:t> </w:t>
      </w:r>
      <w:r>
        <w:rPr>
          <w:w w:val="115"/>
        </w:rPr>
        <w:t>members.</w:t>
      </w:r>
      <w:r>
        <w:rPr>
          <w:spacing w:val="-6"/>
          <w:w w:val="115"/>
        </w:rPr>
        <w:t> </w:t>
      </w:r>
      <w:r>
        <w:rPr>
          <w:w w:val="115"/>
        </w:rPr>
        <w:t>As always,</w:t>
      </w:r>
      <w:r>
        <w:rPr>
          <w:spacing w:val="-14"/>
          <w:w w:val="115"/>
        </w:rPr>
        <w:t> </w:t>
      </w:r>
      <w:r>
        <w:rPr>
          <w:w w:val="115"/>
        </w:rPr>
        <w:t>ITCA</w:t>
      </w:r>
      <w:r>
        <w:rPr>
          <w:spacing w:val="-7"/>
          <w:w w:val="115"/>
        </w:rPr>
        <w:t> </w:t>
      </w:r>
      <w:r>
        <w:rPr>
          <w:w w:val="115"/>
        </w:rPr>
        <w:t>is</w:t>
      </w:r>
      <w:r>
        <w:rPr>
          <w:spacing w:val="-17"/>
          <w:w w:val="115"/>
        </w:rPr>
        <w:t> </w:t>
      </w:r>
      <w:r>
        <w:rPr>
          <w:w w:val="115"/>
        </w:rPr>
        <w:t>available and willing</w:t>
      </w:r>
      <w:r>
        <w:rPr>
          <w:spacing w:val="-9"/>
          <w:w w:val="115"/>
        </w:rPr>
        <w:t> </w:t>
      </w:r>
      <w:r>
        <w:rPr>
          <w:w w:val="115"/>
        </w:rPr>
        <w:t>to</w:t>
      </w:r>
      <w:r>
        <w:rPr>
          <w:spacing w:val="-3"/>
          <w:w w:val="115"/>
        </w:rPr>
        <w:t> </w:t>
      </w:r>
      <w:r>
        <w:rPr>
          <w:w w:val="115"/>
        </w:rPr>
        <w:t>provide</w:t>
      </w:r>
      <w:r>
        <w:rPr>
          <w:spacing w:val="-5"/>
          <w:w w:val="115"/>
        </w:rPr>
        <w:t> </w:t>
      </w:r>
      <w:r>
        <w:rPr>
          <w:w w:val="115"/>
        </w:rPr>
        <w:t>any</w:t>
      </w:r>
      <w:r>
        <w:rPr>
          <w:spacing w:val="-18"/>
          <w:w w:val="115"/>
        </w:rPr>
        <w:t> </w:t>
      </w:r>
      <w:r>
        <w:rPr>
          <w:w w:val="115"/>
        </w:rPr>
        <w:t>additional</w:t>
      </w:r>
      <w:r>
        <w:rPr>
          <w:spacing w:val="-2"/>
          <w:w w:val="115"/>
        </w:rPr>
        <w:t> </w:t>
      </w:r>
      <w:r>
        <w:rPr>
          <w:w w:val="115"/>
        </w:rPr>
        <w:t>information</w:t>
      </w:r>
      <w:r>
        <w:rPr>
          <w:spacing w:val="-8"/>
          <w:w w:val="115"/>
        </w:rPr>
        <w:t> </w:t>
      </w:r>
      <w:r>
        <w:rPr>
          <w:w w:val="115"/>
        </w:rPr>
        <w:t>or clarification that may</w:t>
      </w:r>
      <w:r>
        <w:rPr>
          <w:spacing w:val="-39"/>
          <w:w w:val="115"/>
        </w:rPr>
        <w:t> </w:t>
      </w:r>
      <w:r>
        <w:rPr>
          <w:w w:val="115"/>
        </w:rPr>
        <w:t>be</w:t>
      </w:r>
      <w:r>
        <w:rPr>
          <w:spacing w:val="-23"/>
          <w:w w:val="115"/>
        </w:rPr>
        <w:t> </w:t>
      </w:r>
      <w:r>
        <w:rPr>
          <w:w w:val="115"/>
        </w:rPr>
        <w:t>needed. Feel free to contact us by</w:t>
      </w:r>
      <w:r>
        <w:rPr>
          <w:spacing w:val="-1"/>
          <w:w w:val="115"/>
        </w:rPr>
        <w:t> </w:t>
      </w:r>
      <w:r>
        <w:rPr>
          <w:w w:val="115"/>
        </w:rPr>
        <w:t>email at </w:t>
      </w:r>
      <w:hyperlink r:id="rId6">
        <w:r>
          <w:rPr>
            <w:color w:val="0000FF"/>
            <w:w w:val="115"/>
            <w:u w:val="thick" w:color="0000FF"/>
          </w:rPr>
          <w:t>ideaitca@gmail.com</w:t>
        </w:r>
      </w:hyperlink>
      <w:r>
        <w:rPr>
          <w:color w:val="0000FF"/>
          <w:w w:val="115"/>
          <w:u w:val="none"/>
        </w:rPr>
        <w:t> </w:t>
      </w:r>
      <w:r>
        <w:rPr>
          <w:w w:val="115"/>
          <w:u w:val="none"/>
        </w:rPr>
        <w:t>if we may be</w:t>
      </w:r>
      <w:r>
        <w:rPr>
          <w:spacing w:val="-2"/>
          <w:w w:val="115"/>
          <w:u w:val="none"/>
        </w:rPr>
        <w:t> </w:t>
      </w:r>
      <w:r>
        <w:rPr>
          <w:w w:val="115"/>
          <w:u w:val="none"/>
        </w:rPr>
        <w:t>offurther assistance.</w:t>
      </w:r>
    </w:p>
    <w:p>
      <w:pPr>
        <w:pStyle w:val="BodyText"/>
        <w:spacing w:before="160"/>
        <w:ind w:left="366"/>
      </w:pPr>
      <w:r>
        <w:rPr>
          <w:spacing w:val="-2"/>
          <w:w w:val="105"/>
        </w:rPr>
        <w:t>Sincerely,</w:t>
      </w:r>
    </w:p>
    <w:p>
      <w:pPr>
        <w:pStyle w:val="BodyText"/>
        <w:spacing w:before="3"/>
      </w:pPr>
    </w:p>
    <w:p>
      <w:pPr>
        <w:pStyle w:val="BodyText"/>
        <w:spacing w:line="482" w:lineRule="auto" w:before="1"/>
        <w:ind w:left="374" w:right="5022"/>
      </w:pPr>
      <w:r>
        <w:rPr>
          <w:w w:val="110"/>
        </w:rPr>
        <w:t>Kyla Patterson, ITCA President</w:t>
      </w:r>
      <w:r>
        <w:rPr>
          <w:w w:val="110"/>
        </w:rPr>
        <w:t> Maureen</w:t>
      </w:r>
      <w:r>
        <w:rPr>
          <w:spacing w:val="-17"/>
          <w:w w:val="110"/>
        </w:rPr>
        <w:t> </w:t>
      </w:r>
      <w:r>
        <w:rPr>
          <w:w w:val="110"/>
        </w:rPr>
        <w:t>Greer,</w:t>
      </w:r>
      <w:r>
        <w:rPr>
          <w:spacing w:val="-17"/>
          <w:w w:val="110"/>
        </w:rPr>
        <w:t> </w:t>
      </w:r>
      <w:r>
        <w:rPr>
          <w:w w:val="110"/>
        </w:rPr>
        <w:t>ITCA</w:t>
      </w:r>
      <w:r>
        <w:rPr>
          <w:spacing w:val="-17"/>
          <w:w w:val="110"/>
        </w:rPr>
        <w:t> </w:t>
      </w:r>
      <w:r>
        <w:rPr>
          <w:w w:val="110"/>
        </w:rPr>
        <w:t>Executive</w:t>
      </w:r>
      <w:r>
        <w:rPr>
          <w:spacing w:val="-16"/>
          <w:w w:val="110"/>
        </w:rPr>
        <w:t> </w:t>
      </w:r>
      <w:r>
        <w:rPr>
          <w:w w:val="110"/>
        </w:rPr>
        <w:t>Director</w:t>
      </w:r>
    </w:p>
    <w:p>
      <w:pPr>
        <w:pStyle w:val="BodyText"/>
      </w:pPr>
    </w:p>
    <w:p>
      <w:pPr>
        <w:pStyle w:val="BodyText"/>
        <w:spacing w:before="5"/>
      </w:pPr>
    </w:p>
    <w:p>
      <w:pPr>
        <w:pStyle w:val="BodyText"/>
        <w:spacing w:line="338" w:lineRule="auto"/>
        <w:ind w:left="720" w:right="7194" w:hanging="353"/>
      </w:pPr>
      <w:r>
        <w:rPr>
          <w:w w:val="110"/>
        </w:rPr>
        <w:t>cc: Diana Diaz David</w:t>
      </w:r>
      <w:r>
        <w:rPr>
          <w:spacing w:val="-17"/>
          <w:w w:val="110"/>
        </w:rPr>
        <w:t> </w:t>
      </w:r>
      <w:r>
        <w:rPr>
          <w:w w:val="110"/>
        </w:rPr>
        <w:t>Cantrell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45"/>
        <w:rPr>
          <w:sz w:val="18"/>
        </w:rPr>
      </w:pPr>
    </w:p>
    <w:p>
      <w:pPr>
        <w:spacing w:before="1"/>
        <w:ind w:left="387" w:right="0" w:firstLine="0"/>
        <w:jc w:val="center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915834</wp:posOffset>
                </wp:positionH>
                <wp:positionV relativeFrom="paragraph">
                  <wp:posOffset>-148567</wp:posOffset>
                </wp:positionV>
                <wp:extent cx="5959475" cy="127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5959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9475" h="0">
                              <a:moveTo>
                                <a:pt x="0" y="0"/>
                              </a:moveTo>
                              <a:lnTo>
                                <a:pt x="5959031" y="0"/>
                              </a:lnTo>
                            </a:path>
                          </a:pathLst>
                        </a:custGeom>
                        <a:ln w="701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176" from="72.112968pt,-11.69823pt" to="541.328029pt,-11.69823pt" stroked="true" strokeweight="5.52669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808080"/>
          <w:spacing w:val="-2"/>
          <w:w w:val="105"/>
          <w:sz w:val="18"/>
        </w:rPr>
        <w:t>6545</w:t>
      </w:r>
      <w:r>
        <w:rPr>
          <w:color w:val="808080"/>
          <w:spacing w:val="-6"/>
          <w:w w:val="105"/>
          <w:sz w:val="18"/>
        </w:rPr>
        <w:t> </w:t>
      </w:r>
      <w:r>
        <w:rPr>
          <w:color w:val="808080"/>
          <w:spacing w:val="-2"/>
          <w:w w:val="105"/>
          <w:sz w:val="18"/>
        </w:rPr>
        <w:t>N.</w:t>
      </w:r>
      <w:r>
        <w:rPr>
          <w:color w:val="808080"/>
          <w:spacing w:val="-13"/>
          <w:w w:val="105"/>
          <w:sz w:val="18"/>
        </w:rPr>
        <w:t> </w:t>
      </w:r>
      <w:r>
        <w:rPr>
          <w:color w:val="808080"/>
          <w:spacing w:val="-2"/>
          <w:w w:val="105"/>
          <w:sz w:val="18"/>
        </w:rPr>
        <w:t>OLNEY</w:t>
      </w:r>
      <w:r>
        <w:rPr>
          <w:color w:val="808080"/>
          <w:w w:val="105"/>
          <w:sz w:val="18"/>
        </w:rPr>
        <w:t> </w:t>
      </w:r>
      <w:r>
        <w:rPr>
          <w:color w:val="808080"/>
          <w:spacing w:val="-2"/>
          <w:w w:val="105"/>
          <w:sz w:val="18"/>
        </w:rPr>
        <w:t>STREET,</w:t>
      </w:r>
      <w:r>
        <w:rPr>
          <w:color w:val="808080"/>
          <w:spacing w:val="-4"/>
          <w:w w:val="105"/>
          <w:sz w:val="18"/>
        </w:rPr>
        <w:t> </w:t>
      </w:r>
      <w:r>
        <w:rPr>
          <w:color w:val="808080"/>
          <w:spacing w:val="-2"/>
          <w:w w:val="105"/>
          <w:sz w:val="18"/>
        </w:rPr>
        <w:t>INDIANAPOLIS,</w:t>
      </w:r>
      <w:r>
        <w:rPr>
          <w:color w:val="808080"/>
          <w:spacing w:val="7"/>
          <w:w w:val="105"/>
          <w:sz w:val="18"/>
        </w:rPr>
        <w:t> </w:t>
      </w:r>
      <w:r>
        <w:rPr>
          <w:color w:val="808080"/>
          <w:spacing w:val="-2"/>
          <w:w w:val="105"/>
          <w:sz w:val="18"/>
        </w:rPr>
        <w:t>IN</w:t>
      </w:r>
      <w:r>
        <w:rPr>
          <w:color w:val="808080"/>
          <w:spacing w:val="-8"/>
          <w:w w:val="105"/>
          <w:sz w:val="18"/>
        </w:rPr>
        <w:t> </w:t>
      </w:r>
      <w:r>
        <w:rPr>
          <w:color w:val="808080"/>
          <w:spacing w:val="-2"/>
          <w:w w:val="105"/>
          <w:sz w:val="18"/>
        </w:rPr>
        <w:t>46220</w:t>
      </w:r>
    </w:p>
    <w:p>
      <w:pPr>
        <w:spacing w:before="43"/>
        <w:ind w:left="0" w:right="92" w:firstLine="0"/>
        <w:jc w:val="right"/>
        <w:rPr>
          <w:sz w:val="18"/>
        </w:rPr>
      </w:pPr>
      <w:r>
        <w:rPr>
          <w:color w:val="808080"/>
          <w:spacing w:val="-10"/>
          <w:w w:val="105"/>
          <w:sz w:val="18"/>
        </w:rPr>
        <w:t>2</w:t>
      </w:r>
    </w:p>
    <w:sectPr>
      <w:pgSz w:w="12240" w:h="15840"/>
      <w:pgMar w:top="1380" w:bottom="280" w:left="108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1807" w:hanging="360"/>
      </w:pPr>
      <w:rPr>
        <w:rFonts w:hint="default" w:ascii="Symbol" w:hAnsi="Symbol" w:eastAsia="Symbol" w:cs="Symbol"/>
        <w:spacing w:val="0"/>
        <w:w w:val="9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8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6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5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4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36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71"/>
      <w:ind w:left="1807" w:right="37" w:hanging="376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ideaitca@gmail.com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6545 N. Olney Street, Indianapolis, IN 46220</dc:creator>
  <dcterms:created xsi:type="dcterms:W3CDTF">2025-12-09T23:38:33Z</dcterms:created>
  <dcterms:modified xsi:type="dcterms:W3CDTF">2025-12-09T23:38:33Z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2025-12-09T00:00:00Z</vt:filetime>
  </property>
  <property fmtid="{D5CDD505-2E9C-101B-9397-08002B2CF9AE}" pid="5" name="Producer">
    <vt:lpwstr>Microsoft® Word for Microsoft 365</vt:lpwstr>
  </property>
</Properties>
</file>