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7"/>
        <w:ind w:left="0" w:right="353" w:firstLine="0"/>
        <w:jc w:val="right"/>
        <w:rPr>
          <w:sz w:val="24"/>
        </w:rPr>
      </w:pPr>
      <w:r>
        <w:rPr>
          <w:w w:val="105"/>
          <w:sz w:val="24"/>
        </w:rPr>
        <w:t>Friday,</w:t>
      </w:r>
      <w:r>
        <w:rPr>
          <w:spacing w:val="-3"/>
          <w:w w:val="105"/>
          <w:sz w:val="24"/>
        </w:rPr>
        <w:t> </w:t>
      </w:r>
      <w:r>
        <w:rPr>
          <w:w w:val="105"/>
          <w:sz w:val="24"/>
        </w:rPr>
        <w:t>October</w:t>
      </w:r>
      <w:r>
        <w:rPr>
          <w:spacing w:val="-3"/>
          <w:w w:val="105"/>
          <w:sz w:val="24"/>
        </w:rPr>
        <w:t> </w:t>
      </w:r>
      <w:r>
        <w:rPr>
          <w:w w:val="105"/>
          <w:sz w:val="24"/>
        </w:rPr>
        <w:t>3,</w:t>
      </w:r>
      <w:r>
        <w:rPr>
          <w:spacing w:val="-1"/>
          <w:w w:val="105"/>
          <w:sz w:val="24"/>
        </w:rPr>
        <w:t> </w:t>
      </w:r>
      <w:r>
        <w:rPr>
          <w:spacing w:val="-4"/>
          <w:w w:val="105"/>
          <w:sz w:val="24"/>
        </w:rPr>
        <w:t>2025</w:t>
      </w:r>
    </w:p>
    <w:p>
      <w:pPr>
        <w:pStyle w:val="BodyText"/>
      </w:pPr>
    </w:p>
    <w:p>
      <w:pPr>
        <w:pStyle w:val="BodyText"/>
        <w:spacing w:before="29"/>
      </w:pPr>
    </w:p>
    <w:p>
      <w:pPr>
        <w:pStyle w:val="BodyText"/>
      </w:pPr>
      <w:r>
        <w:rPr>
          <w:b/>
          <w:w w:val="105"/>
        </w:rPr>
        <w:t>Subject: </w:t>
      </w:r>
      <w:r>
        <w:rPr>
          <w:w w:val="105"/>
        </w:rPr>
        <w:t>Urgent:</w:t>
      </w:r>
      <w:r>
        <w:rPr>
          <w:spacing w:val="2"/>
          <w:w w:val="105"/>
        </w:rPr>
        <w:t> </w:t>
      </w:r>
      <w:r>
        <w:rPr>
          <w:w w:val="105"/>
        </w:rPr>
        <w:t>HUD</w:t>
      </w:r>
      <w:r>
        <w:rPr>
          <w:spacing w:val="-1"/>
          <w:w w:val="105"/>
        </w:rPr>
        <w:t> </w:t>
      </w:r>
      <w:r>
        <w:rPr>
          <w:w w:val="105"/>
        </w:rPr>
        <w:t>Proposal</w:t>
      </w:r>
      <w:r>
        <w:rPr>
          <w:spacing w:val="-2"/>
          <w:w w:val="105"/>
        </w:rPr>
        <w:t> </w:t>
      </w:r>
      <w:r>
        <w:rPr>
          <w:w w:val="105"/>
        </w:rPr>
        <w:t>Threatens</w:t>
      </w:r>
      <w:r>
        <w:rPr>
          <w:spacing w:val="-3"/>
          <w:w w:val="105"/>
        </w:rPr>
        <w:t> </w:t>
      </w:r>
      <w:r>
        <w:rPr>
          <w:w w:val="105"/>
        </w:rPr>
        <w:t>Supportive</w:t>
      </w:r>
      <w:r>
        <w:rPr>
          <w:spacing w:val="-1"/>
          <w:w w:val="105"/>
        </w:rPr>
        <w:t> </w:t>
      </w:r>
      <w:r>
        <w:rPr>
          <w:w w:val="105"/>
        </w:rPr>
        <w:t>Housing</w:t>
      </w:r>
      <w:r>
        <w:rPr>
          <w:spacing w:val="6"/>
          <w:w w:val="105"/>
        </w:rPr>
        <w:t> </w:t>
      </w:r>
      <w:r>
        <w:rPr>
          <w:w w:val="105"/>
        </w:rPr>
        <w:t>–</w:t>
      </w:r>
      <w:r>
        <w:rPr>
          <w:spacing w:val="-1"/>
          <w:w w:val="105"/>
        </w:rPr>
        <w:t> </w:t>
      </w:r>
      <w:r>
        <w:rPr>
          <w:w w:val="105"/>
        </w:rPr>
        <w:t>Join</w:t>
      </w:r>
      <w:r>
        <w:rPr>
          <w:spacing w:val="-2"/>
          <w:w w:val="105"/>
        </w:rPr>
        <w:t> </w:t>
      </w:r>
      <w:r>
        <w:rPr>
          <w:w w:val="105"/>
        </w:rPr>
        <w:t>Us</w:t>
      </w:r>
      <w:r>
        <w:rPr>
          <w:spacing w:val="-1"/>
          <w:w w:val="105"/>
        </w:rPr>
        <w:t> </w:t>
      </w:r>
      <w:r>
        <w:rPr>
          <w:w w:val="105"/>
        </w:rPr>
        <w:t>in</w:t>
      </w:r>
      <w:r>
        <w:rPr>
          <w:spacing w:val="-2"/>
          <w:w w:val="105"/>
        </w:rPr>
        <w:t> Responding</w:t>
      </w:r>
    </w:p>
    <w:p>
      <w:pPr>
        <w:pStyle w:val="BodyText"/>
        <w:spacing w:before="268"/>
      </w:pPr>
    </w:p>
    <w:p>
      <w:pPr>
        <w:pStyle w:val="Heading1"/>
        <w:tabs>
          <w:tab w:pos="2141" w:val="left" w:leader="none"/>
        </w:tabs>
      </w:pPr>
      <w:r>
        <w:rPr>
          <w:w w:val="110"/>
        </w:rPr>
        <w:t>Dear</w:t>
      </w:r>
      <w:r>
        <w:rPr>
          <w:spacing w:val="-8"/>
          <w:w w:val="110"/>
        </w:rPr>
        <w:t> </w:t>
      </w:r>
      <w:r>
        <w:rPr>
          <w:u w:val="single"/>
        </w:rPr>
        <w:tab/>
      </w:r>
      <w:r>
        <w:rPr>
          <w:spacing w:val="-10"/>
          <w:w w:val="110"/>
          <w:u w:val="none"/>
        </w:rPr>
        <w:t>,</w:t>
      </w:r>
    </w:p>
    <w:p>
      <w:pPr>
        <w:pStyle w:val="BodyText"/>
        <w:rPr>
          <w:b/>
        </w:rPr>
      </w:pPr>
    </w:p>
    <w:p>
      <w:pPr>
        <w:pStyle w:val="BodyText"/>
        <w:rPr>
          <w:b/>
        </w:rPr>
      </w:pPr>
    </w:p>
    <w:p>
      <w:pPr>
        <w:pStyle w:val="BodyText"/>
        <w:ind w:right="415"/>
      </w:pPr>
      <w:r>
        <w:rPr>
          <w:w w:val="105"/>
        </w:rPr>
        <w:t>We’re</w:t>
      </w:r>
      <w:r>
        <w:rPr>
          <w:spacing w:val="-2"/>
          <w:w w:val="105"/>
        </w:rPr>
        <w:t> </w:t>
      </w:r>
      <w:r>
        <w:rPr>
          <w:w w:val="105"/>
        </w:rPr>
        <w:t>reaching</w:t>
      </w:r>
      <w:r>
        <w:rPr>
          <w:spacing w:val="-3"/>
          <w:w w:val="105"/>
        </w:rPr>
        <w:t> </w:t>
      </w:r>
      <w:r>
        <w:rPr>
          <w:w w:val="105"/>
        </w:rPr>
        <w:t>out</w:t>
      </w:r>
      <w:r>
        <w:rPr>
          <w:spacing w:val="-3"/>
          <w:w w:val="105"/>
        </w:rPr>
        <w:t> </w:t>
      </w:r>
      <w:r>
        <w:rPr>
          <w:w w:val="105"/>
        </w:rPr>
        <w:t>to</w:t>
      </w:r>
      <w:r>
        <w:rPr>
          <w:spacing w:val="-3"/>
          <w:w w:val="105"/>
        </w:rPr>
        <w:t> </w:t>
      </w:r>
      <w:r>
        <w:rPr>
          <w:w w:val="105"/>
        </w:rPr>
        <w:t>make</w:t>
      </w:r>
      <w:r>
        <w:rPr>
          <w:spacing w:val="-2"/>
          <w:w w:val="105"/>
        </w:rPr>
        <w:t> </w:t>
      </w:r>
      <w:r>
        <w:rPr>
          <w:w w:val="105"/>
        </w:rPr>
        <w:t>sure</w:t>
      </w:r>
      <w:r>
        <w:rPr>
          <w:spacing w:val="-2"/>
          <w:w w:val="105"/>
        </w:rPr>
        <w:t> </w:t>
      </w:r>
      <w:r>
        <w:rPr>
          <w:w w:val="105"/>
        </w:rPr>
        <w:t>you’re aware</w:t>
      </w:r>
      <w:r>
        <w:rPr>
          <w:spacing w:val="-2"/>
          <w:w w:val="105"/>
        </w:rPr>
        <w:t> </w:t>
      </w:r>
      <w:r>
        <w:rPr>
          <w:w w:val="105"/>
        </w:rPr>
        <w:t>of</w:t>
      </w:r>
      <w:r>
        <w:rPr>
          <w:spacing w:val="-3"/>
          <w:w w:val="105"/>
        </w:rPr>
        <w:t> </w:t>
      </w:r>
      <w:r>
        <w:rPr>
          <w:w w:val="105"/>
        </w:rPr>
        <w:t>a</w:t>
      </w:r>
      <w:r>
        <w:rPr>
          <w:spacing w:val="-3"/>
          <w:w w:val="105"/>
        </w:rPr>
        <w:t> </w:t>
      </w:r>
      <w:r>
        <w:rPr>
          <w:w w:val="105"/>
        </w:rPr>
        <w:t>significant</w:t>
      </w:r>
      <w:r>
        <w:rPr>
          <w:spacing w:val="-3"/>
          <w:w w:val="105"/>
        </w:rPr>
        <w:t> </w:t>
      </w:r>
      <w:r>
        <w:rPr>
          <w:w w:val="105"/>
        </w:rPr>
        <w:t>and urgent</w:t>
      </w:r>
      <w:r>
        <w:rPr>
          <w:spacing w:val="-3"/>
          <w:w w:val="105"/>
        </w:rPr>
        <w:t> </w:t>
      </w:r>
      <w:r>
        <w:rPr>
          <w:w w:val="105"/>
        </w:rPr>
        <w:t>development that</w:t>
      </w:r>
      <w:r>
        <w:rPr>
          <w:spacing w:val="-3"/>
          <w:w w:val="105"/>
        </w:rPr>
        <w:t> </w:t>
      </w:r>
      <w:r>
        <w:rPr>
          <w:w w:val="105"/>
        </w:rPr>
        <w:t>could deeply impact</w:t>
      </w:r>
      <w:r>
        <w:rPr>
          <w:spacing w:val="-3"/>
          <w:w w:val="105"/>
        </w:rPr>
        <w:t> </w:t>
      </w:r>
      <w:r>
        <w:rPr>
          <w:w w:val="105"/>
        </w:rPr>
        <w:t>the</w:t>
      </w:r>
      <w:r>
        <w:rPr>
          <w:spacing w:val="-2"/>
          <w:w w:val="105"/>
        </w:rPr>
        <w:t> </w:t>
      </w:r>
      <w:r>
        <w:rPr>
          <w:w w:val="105"/>
        </w:rPr>
        <w:t>supportive</w:t>
      </w:r>
      <w:r>
        <w:rPr>
          <w:spacing w:val="-2"/>
          <w:w w:val="105"/>
        </w:rPr>
        <w:t> </w:t>
      </w:r>
      <w:r>
        <w:rPr>
          <w:w w:val="105"/>
        </w:rPr>
        <w:t>housing</w:t>
      </w:r>
      <w:r>
        <w:rPr>
          <w:spacing w:val="-3"/>
          <w:w w:val="105"/>
        </w:rPr>
        <w:t> </w:t>
      </w:r>
      <w:r>
        <w:rPr>
          <w:w w:val="105"/>
        </w:rPr>
        <w:t>field. Supportive</w:t>
      </w:r>
      <w:r>
        <w:rPr>
          <w:spacing w:val="-2"/>
          <w:w w:val="105"/>
        </w:rPr>
        <w:t> </w:t>
      </w:r>
      <w:r>
        <w:rPr>
          <w:w w:val="105"/>
        </w:rPr>
        <w:t>housing</w:t>
      </w:r>
      <w:r>
        <w:rPr>
          <w:spacing w:val="-3"/>
          <w:w w:val="105"/>
        </w:rPr>
        <w:t> </w:t>
      </w:r>
      <w:r>
        <w:rPr>
          <w:w w:val="105"/>
        </w:rPr>
        <w:t>combines</w:t>
      </w:r>
      <w:r>
        <w:rPr>
          <w:spacing w:val="-4"/>
          <w:w w:val="105"/>
        </w:rPr>
        <w:t> </w:t>
      </w:r>
      <w:r>
        <w:rPr>
          <w:w w:val="105"/>
        </w:rPr>
        <w:t>affordable</w:t>
      </w:r>
      <w:r>
        <w:rPr>
          <w:spacing w:val="-2"/>
          <w:w w:val="105"/>
        </w:rPr>
        <w:t> </w:t>
      </w:r>
      <w:r>
        <w:rPr>
          <w:w w:val="105"/>
        </w:rPr>
        <w:t>housing</w:t>
      </w:r>
      <w:r>
        <w:rPr>
          <w:spacing w:val="-3"/>
          <w:w w:val="105"/>
        </w:rPr>
        <w:t> </w:t>
      </w:r>
      <w:r>
        <w:rPr>
          <w:w w:val="105"/>
        </w:rPr>
        <w:t>with in</w:t>
      </w:r>
      <w:r>
        <w:rPr>
          <w:spacing w:val="-1"/>
          <w:w w:val="105"/>
        </w:rPr>
        <w:t> </w:t>
      </w:r>
      <w:r>
        <w:rPr>
          <w:w w:val="105"/>
        </w:rPr>
        <w:t>home supports</w:t>
      </w:r>
      <w:r>
        <w:rPr>
          <w:spacing w:val="-2"/>
          <w:w w:val="105"/>
        </w:rPr>
        <w:t> </w:t>
      </w:r>
      <w:r>
        <w:rPr>
          <w:w w:val="105"/>
        </w:rPr>
        <w:t>to</w:t>
      </w:r>
      <w:r>
        <w:rPr>
          <w:spacing w:val="-1"/>
          <w:w w:val="105"/>
        </w:rPr>
        <w:t> </w:t>
      </w:r>
      <w:r>
        <w:rPr>
          <w:w w:val="105"/>
        </w:rPr>
        <w:t>communities that</w:t>
      </w:r>
      <w:r>
        <w:rPr>
          <w:spacing w:val="-1"/>
          <w:w w:val="105"/>
        </w:rPr>
        <w:t> </w:t>
      </w:r>
      <w:r>
        <w:rPr>
          <w:w w:val="105"/>
        </w:rPr>
        <w:t>ensures</w:t>
      </w:r>
      <w:r>
        <w:rPr>
          <w:spacing w:val="-2"/>
          <w:w w:val="105"/>
        </w:rPr>
        <w:t> </w:t>
      </w:r>
      <w:r>
        <w:rPr>
          <w:w w:val="105"/>
        </w:rPr>
        <w:t>that</w:t>
      </w:r>
      <w:r>
        <w:rPr>
          <w:spacing w:val="-1"/>
          <w:w w:val="105"/>
        </w:rPr>
        <w:t> </w:t>
      </w:r>
      <w:r>
        <w:rPr>
          <w:w w:val="105"/>
        </w:rPr>
        <w:t>persons who are aging or with disabilities</w:t>
      </w:r>
      <w:r>
        <w:rPr>
          <w:spacing w:val="-2"/>
          <w:w w:val="105"/>
        </w:rPr>
        <w:t> </w:t>
      </w:r>
      <w:r>
        <w:rPr>
          <w:w w:val="105"/>
        </w:rPr>
        <w:t>can live the lives</w:t>
      </w:r>
      <w:r>
        <w:rPr>
          <w:spacing w:val="-2"/>
          <w:w w:val="105"/>
        </w:rPr>
        <w:t> </w:t>
      </w:r>
      <w:r>
        <w:rPr>
          <w:w w:val="105"/>
        </w:rPr>
        <w:t>they wish</w:t>
      </w:r>
      <w:r>
        <w:rPr>
          <w:spacing w:val="-1"/>
          <w:w w:val="105"/>
        </w:rPr>
        <w:t> </w:t>
      </w:r>
      <w:r>
        <w:rPr>
          <w:w w:val="105"/>
        </w:rPr>
        <w:t>for in</w:t>
      </w:r>
      <w:r>
        <w:rPr>
          <w:spacing w:val="-1"/>
          <w:w w:val="105"/>
        </w:rPr>
        <w:t> </w:t>
      </w:r>
      <w:r>
        <w:rPr>
          <w:w w:val="105"/>
        </w:rPr>
        <w:t>the community, with</w:t>
      </w:r>
      <w:r>
        <w:rPr>
          <w:spacing w:val="-1"/>
          <w:w w:val="105"/>
        </w:rPr>
        <w:t> </w:t>
      </w:r>
      <w:r>
        <w:rPr>
          <w:w w:val="105"/>
        </w:rPr>
        <w:t>the supports</w:t>
      </w:r>
      <w:r>
        <w:rPr>
          <w:spacing w:val="-2"/>
          <w:w w:val="105"/>
        </w:rPr>
        <w:t> </w:t>
      </w:r>
      <w:r>
        <w:rPr>
          <w:w w:val="105"/>
        </w:rPr>
        <w:t>they need to</w:t>
      </w:r>
      <w:r>
        <w:rPr>
          <w:spacing w:val="-1"/>
          <w:w w:val="105"/>
        </w:rPr>
        <w:t> </w:t>
      </w:r>
      <w:r>
        <w:rPr>
          <w:w w:val="105"/>
        </w:rPr>
        <w:t>remain</w:t>
      </w:r>
      <w:r>
        <w:rPr>
          <w:spacing w:val="-1"/>
          <w:w w:val="105"/>
        </w:rPr>
        <w:t> </w:t>
      </w:r>
      <w:r>
        <w:rPr>
          <w:w w:val="105"/>
        </w:rPr>
        <w:t>outside of institutional care. CSH current estimates that the US needs an additional 1.1 million supportive housing to address the needs of our neighbors, including those who are aging or with disabilities.</w:t>
      </w:r>
    </w:p>
    <w:p>
      <w:pPr>
        <w:pStyle w:val="BodyText"/>
      </w:pPr>
    </w:p>
    <w:p>
      <w:pPr>
        <w:pStyle w:val="BodyText"/>
        <w:ind w:right="397"/>
      </w:pPr>
      <w:r>
        <w:rPr>
          <w:w w:val="105"/>
        </w:rPr>
        <w:t>HUD has proposed a major shift in the Continuum of Care (CoC) program that would cap funding for permanent housing at just 30% of CoC allocations. Currently, 87% of CoC-funded projects support permanent housing, including supportive housing. If implemented, this change would destabilize the supportive housing system nationwide and put more than 170,000</w:t>
      </w:r>
      <w:r>
        <w:rPr>
          <w:spacing w:val="-1"/>
          <w:w w:val="105"/>
        </w:rPr>
        <w:t> </w:t>
      </w:r>
      <w:r>
        <w:rPr>
          <w:w w:val="105"/>
        </w:rPr>
        <w:t>units</w:t>
      </w:r>
      <w:r>
        <w:rPr>
          <w:spacing w:val="-1"/>
          <w:w w:val="105"/>
        </w:rPr>
        <w:t> </w:t>
      </w:r>
      <w:r>
        <w:rPr>
          <w:w w:val="105"/>
        </w:rPr>
        <w:t>at risk. The Politico</w:t>
      </w:r>
      <w:r>
        <w:rPr>
          <w:spacing w:val="-2"/>
          <w:w w:val="105"/>
        </w:rPr>
        <w:t> </w:t>
      </w:r>
      <w:r>
        <w:rPr>
          <w:w w:val="105"/>
        </w:rPr>
        <w:t>article released earlier this</w:t>
      </w:r>
      <w:r>
        <w:rPr>
          <w:spacing w:val="-3"/>
          <w:w w:val="105"/>
        </w:rPr>
        <w:t> </w:t>
      </w:r>
      <w:r>
        <w:rPr>
          <w:w w:val="105"/>
        </w:rPr>
        <w:t>week</w:t>
      </w:r>
      <w:r>
        <w:rPr>
          <w:spacing w:val="-3"/>
          <w:w w:val="105"/>
        </w:rPr>
        <w:t> </w:t>
      </w:r>
      <w:r>
        <w:rPr>
          <w:w w:val="105"/>
        </w:rPr>
        <w:t>provides</w:t>
      </w:r>
      <w:r>
        <w:rPr>
          <w:spacing w:val="-3"/>
          <w:w w:val="105"/>
        </w:rPr>
        <w:t> </w:t>
      </w:r>
      <w:r>
        <w:rPr>
          <w:w w:val="105"/>
        </w:rPr>
        <w:t>a</w:t>
      </w:r>
      <w:r>
        <w:rPr>
          <w:spacing w:val="-2"/>
          <w:w w:val="105"/>
        </w:rPr>
        <w:t> </w:t>
      </w:r>
      <w:r>
        <w:rPr>
          <w:w w:val="105"/>
        </w:rPr>
        <w:t>succinct</w:t>
      </w:r>
      <w:r>
        <w:rPr>
          <w:spacing w:val="-2"/>
          <w:w w:val="105"/>
        </w:rPr>
        <w:t> </w:t>
      </w:r>
      <w:r>
        <w:rPr>
          <w:w w:val="105"/>
        </w:rPr>
        <w:t>overview - </w:t>
      </w:r>
      <w:hyperlink r:id="rId6">
        <w:r>
          <w:rPr>
            <w:color w:val="0000FF"/>
            <w:w w:val="105"/>
            <w:u w:val="single" w:color="0000FF"/>
          </w:rPr>
          <w:t>Trump admin</w:t>
        </w:r>
        <w:r>
          <w:rPr>
            <w:color w:val="0000FF"/>
            <w:spacing w:val="-2"/>
            <w:w w:val="105"/>
            <w:u w:val="single" w:color="0000FF"/>
          </w:rPr>
          <w:t> </w:t>
        </w:r>
        <w:r>
          <w:rPr>
            <w:color w:val="0000FF"/>
            <w:w w:val="105"/>
            <w:u w:val="single" w:color="0000FF"/>
          </w:rPr>
          <w:t>looks</w:t>
        </w:r>
        <w:r>
          <w:rPr>
            <w:color w:val="0000FF"/>
            <w:spacing w:val="-3"/>
            <w:w w:val="105"/>
            <w:u w:val="single" w:color="0000FF"/>
          </w:rPr>
          <w:t> </w:t>
        </w:r>
        <w:r>
          <w:rPr>
            <w:color w:val="0000FF"/>
            <w:w w:val="105"/>
            <w:u w:val="single" w:color="0000FF"/>
          </w:rPr>
          <w:t>at</w:t>
        </w:r>
        <w:r>
          <w:rPr>
            <w:color w:val="0000FF"/>
            <w:spacing w:val="-2"/>
            <w:w w:val="105"/>
            <w:u w:val="single" w:color="0000FF"/>
          </w:rPr>
          <w:t> </w:t>
        </w:r>
        <w:r>
          <w:rPr>
            <w:color w:val="0000FF"/>
            <w:w w:val="105"/>
            <w:u w:val="single" w:color="0000FF"/>
          </w:rPr>
          <w:t>deep</w:t>
        </w:r>
      </w:hyperlink>
      <w:r>
        <w:rPr>
          <w:color w:val="0000FF"/>
          <w:w w:val="105"/>
          <w:u w:val="none"/>
        </w:rPr>
        <w:t> </w:t>
      </w:r>
      <w:hyperlink r:id="rId6">
        <w:r>
          <w:rPr>
            <w:color w:val="0000FF"/>
            <w:w w:val="105"/>
            <w:u w:val="single" w:color="0000FF"/>
          </w:rPr>
          <w:t>cuts to homeless housing program - POLITICO</w:t>
        </w:r>
      </w:hyperlink>
    </w:p>
    <w:p>
      <w:pPr>
        <w:pStyle w:val="BodyText"/>
        <w:spacing w:before="1"/>
      </w:pPr>
    </w:p>
    <w:p>
      <w:pPr>
        <w:pStyle w:val="BodyText"/>
        <w:ind w:right="415"/>
      </w:pPr>
      <w:r>
        <w:rPr>
          <w:w w:val="105"/>
        </w:rPr>
        <w:t>Supportive housing is a proven, cost-effective solution for people who are aging, those with disabilities and complex health needs who are experiencing or at risk of homelessness. It reduces reliance on emergency rooms, jails, and shelters, and helps people achieve stability, health, and independence. This proposed cap threatens to reverse decades of progress and increase homelessness across the country.</w:t>
      </w:r>
    </w:p>
    <w:p>
      <w:pPr>
        <w:spacing w:line="240" w:lineRule="auto" w:before="3"/>
        <w:ind w:left="0" w:right="383" w:firstLine="0"/>
        <w:jc w:val="both"/>
        <w:rPr>
          <w:sz w:val="22"/>
        </w:rPr>
      </w:pPr>
      <w:r>
        <w:rPr>
          <w:b/>
          <w:w w:val="105"/>
          <w:sz w:val="22"/>
        </w:rPr>
        <w:t>CSH is organizing a coordinated field strategy to elevate the importance of supportive housing and protect the integrity of CoC funding. </w:t>
      </w:r>
      <w:r>
        <w:rPr>
          <w:w w:val="105"/>
          <w:sz w:val="22"/>
        </w:rPr>
        <w:t>We are mobilizing partners across the country to ensure that the voices of providers, advocates, and impacted communities are heard.</w:t>
      </w:r>
    </w:p>
    <w:p>
      <w:pPr>
        <w:spacing w:before="0"/>
        <w:ind w:left="0" w:right="415" w:firstLine="0"/>
        <w:jc w:val="left"/>
        <w:rPr>
          <w:sz w:val="22"/>
        </w:rPr>
      </w:pPr>
      <w:r>
        <w:rPr>
          <w:w w:val="105"/>
          <w:sz w:val="22"/>
        </w:rPr>
        <w:t>We’d also love to hear from you: </w:t>
      </w:r>
      <w:r>
        <w:rPr>
          <w:b/>
          <w:w w:val="105"/>
          <w:sz w:val="22"/>
        </w:rPr>
        <w:t>Are you already mobilizing in response to this proposal? If so, how can CSH support your efforts? </w:t>
      </w:r>
      <w:r>
        <w:rPr>
          <w:w w:val="105"/>
          <w:sz w:val="22"/>
        </w:rPr>
        <w:t>Whether it’s amplifying your message, coordinating outreach, or sharing tools and data, we want to align our strategies to strengthen the field.</w:t>
      </w:r>
    </w:p>
    <w:p>
      <w:pPr>
        <w:pStyle w:val="BodyText"/>
        <w:ind w:right="415"/>
      </w:pPr>
      <w:r>
        <w:rPr>
          <w:w w:val="110"/>
        </w:rPr>
        <w:t>To</w:t>
      </w:r>
      <w:r>
        <w:rPr>
          <w:spacing w:val="-14"/>
          <w:w w:val="110"/>
        </w:rPr>
        <w:t> </w:t>
      </w:r>
      <w:r>
        <w:rPr>
          <w:w w:val="110"/>
        </w:rPr>
        <w:t>support</w:t>
      </w:r>
      <w:r>
        <w:rPr>
          <w:spacing w:val="-14"/>
          <w:w w:val="110"/>
        </w:rPr>
        <w:t> </w:t>
      </w:r>
      <w:r>
        <w:rPr>
          <w:w w:val="110"/>
        </w:rPr>
        <w:t>immediate</w:t>
      </w:r>
      <w:r>
        <w:rPr>
          <w:spacing w:val="-12"/>
          <w:w w:val="110"/>
        </w:rPr>
        <w:t> </w:t>
      </w:r>
      <w:r>
        <w:rPr>
          <w:w w:val="110"/>
        </w:rPr>
        <w:t>awareness</w:t>
      </w:r>
      <w:r>
        <w:rPr>
          <w:spacing w:val="-14"/>
          <w:w w:val="110"/>
        </w:rPr>
        <w:t> </w:t>
      </w:r>
      <w:r>
        <w:rPr>
          <w:w w:val="110"/>
        </w:rPr>
        <w:t>and</w:t>
      </w:r>
      <w:r>
        <w:rPr>
          <w:spacing w:val="-11"/>
          <w:w w:val="110"/>
        </w:rPr>
        <w:t> </w:t>
      </w:r>
      <w:r>
        <w:rPr>
          <w:w w:val="110"/>
        </w:rPr>
        <w:t>response,</w:t>
      </w:r>
      <w:r>
        <w:rPr>
          <w:spacing w:val="-11"/>
          <w:w w:val="110"/>
        </w:rPr>
        <w:t> </w:t>
      </w:r>
      <w:r>
        <w:rPr>
          <w:w w:val="110"/>
        </w:rPr>
        <w:t>we</w:t>
      </w:r>
      <w:r>
        <w:rPr>
          <w:spacing w:val="-13"/>
          <w:w w:val="110"/>
        </w:rPr>
        <w:t> </w:t>
      </w:r>
      <w:r>
        <w:rPr>
          <w:w w:val="110"/>
        </w:rPr>
        <w:t>are</w:t>
      </w:r>
      <w:r>
        <w:rPr>
          <w:spacing w:val="-13"/>
          <w:w w:val="110"/>
        </w:rPr>
        <w:t> </w:t>
      </w:r>
      <w:r>
        <w:rPr>
          <w:w w:val="110"/>
        </w:rPr>
        <w:t>circulating</w:t>
      </w:r>
      <w:r>
        <w:rPr>
          <w:spacing w:val="-6"/>
          <w:w w:val="110"/>
        </w:rPr>
        <w:t> </w:t>
      </w:r>
      <w:r>
        <w:rPr>
          <w:b/>
          <w:w w:val="110"/>
        </w:rPr>
        <w:t>basic</w:t>
      </w:r>
      <w:r>
        <w:rPr>
          <w:b/>
          <w:spacing w:val="-13"/>
          <w:w w:val="110"/>
        </w:rPr>
        <w:t> </w:t>
      </w:r>
      <w:r>
        <w:rPr>
          <w:b/>
          <w:w w:val="110"/>
        </w:rPr>
        <w:t>talking</w:t>
      </w:r>
      <w:r>
        <w:rPr>
          <w:b/>
          <w:spacing w:val="-10"/>
          <w:w w:val="110"/>
        </w:rPr>
        <w:t> </w:t>
      </w:r>
      <w:r>
        <w:rPr>
          <w:b/>
          <w:w w:val="110"/>
        </w:rPr>
        <w:t>points</w:t>
      </w:r>
      <w:r>
        <w:rPr>
          <w:b/>
          <w:spacing w:val="-7"/>
          <w:w w:val="110"/>
        </w:rPr>
        <w:t> </w:t>
      </w:r>
      <w:r>
        <w:rPr>
          <w:w w:val="110"/>
        </w:rPr>
        <w:t>that </w:t>
      </w:r>
      <w:r>
        <w:rPr/>
        <w:t>partners</w:t>
      </w:r>
      <w:r>
        <w:rPr>
          <w:spacing w:val="26"/>
        </w:rPr>
        <w:t> </w:t>
      </w:r>
      <w:r>
        <w:rPr/>
        <w:t>can</w:t>
      </w:r>
      <w:r>
        <w:rPr>
          <w:spacing w:val="28"/>
        </w:rPr>
        <w:t> </w:t>
      </w:r>
      <w:r>
        <w:rPr/>
        <w:t>use</w:t>
      </w:r>
      <w:r>
        <w:rPr>
          <w:spacing w:val="30"/>
        </w:rPr>
        <w:t> </w:t>
      </w:r>
      <w:r>
        <w:rPr/>
        <w:t>if</w:t>
      </w:r>
      <w:r>
        <w:rPr>
          <w:spacing w:val="28"/>
        </w:rPr>
        <w:t> </w:t>
      </w:r>
      <w:r>
        <w:rPr/>
        <w:t>contacted</w:t>
      </w:r>
      <w:r>
        <w:rPr>
          <w:spacing w:val="34"/>
        </w:rPr>
        <w:t> </w:t>
      </w:r>
      <w:r>
        <w:rPr/>
        <w:t>by</w:t>
      </w:r>
      <w:r>
        <w:rPr>
          <w:spacing w:val="32"/>
        </w:rPr>
        <w:t> </w:t>
      </w:r>
      <w:r>
        <w:rPr/>
        <w:t>media,</w:t>
      </w:r>
      <w:r>
        <w:rPr>
          <w:spacing w:val="26"/>
        </w:rPr>
        <w:t> </w:t>
      </w:r>
      <w:r>
        <w:rPr/>
        <w:t>policymakers,</w:t>
      </w:r>
      <w:r>
        <w:rPr>
          <w:spacing w:val="34"/>
        </w:rPr>
        <w:t> </w:t>
      </w:r>
      <w:r>
        <w:rPr/>
        <w:t>or</w:t>
      </w:r>
      <w:r>
        <w:rPr>
          <w:spacing w:val="34"/>
        </w:rPr>
        <w:t> </w:t>
      </w:r>
      <w:r>
        <w:rPr/>
        <w:t>other</w:t>
      </w:r>
      <w:r>
        <w:rPr>
          <w:spacing w:val="34"/>
        </w:rPr>
        <w:t> </w:t>
      </w:r>
      <w:r>
        <w:rPr/>
        <w:t>stakeholders.</w:t>
      </w:r>
      <w:r>
        <w:rPr>
          <w:spacing w:val="34"/>
        </w:rPr>
        <w:t> </w:t>
      </w:r>
      <w:r>
        <w:rPr/>
        <w:t>We</w:t>
      </w:r>
      <w:r>
        <w:rPr>
          <w:spacing w:val="30"/>
        </w:rPr>
        <w:t> </w:t>
      </w:r>
      <w:r>
        <w:rPr/>
        <w:t>will</w:t>
      </w:r>
      <w:r>
        <w:rPr>
          <w:spacing w:val="26"/>
        </w:rPr>
        <w:t> </w:t>
      </w:r>
      <w:r>
        <w:rPr/>
        <w:t>continue</w:t>
      </w:r>
      <w:r>
        <w:rPr>
          <w:spacing w:val="30"/>
        </w:rPr>
        <w:t> </w:t>
      </w:r>
      <w:r>
        <w:rPr/>
        <w:t>to </w:t>
      </w:r>
      <w:r>
        <w:rPr>
          <w:b/>
          <w:w w:val="110"/>
        </w:rPr>
        <w:t>refine</w:t>
      </w:r>
      <w:r>
        <w:rPr>
          <w:b/>
          <w:spacing w:val="-5"/>
          <w:w w:val="110"/>
        </w:rPr>
        <w:t> </w:t>
      </w:r>
      <w:r>
        <w:rPr>
          <w:b/>
          <w:w w:val="110"/>
        </w:rPr>
        <w:t>and</w:t>
      </w:r>
      <w:r>
        <w:rPr>
          <w:b/>
          <w:spacing w:val="-12"/>
          <w:w w:val="110"/>
        </w:rPr>
        <w:t> </w:t>
      </w:r>
      <w:r>
        <w:rPr>
          <w:b/>
          <w:w w:val="110"/>
        </w:rPr>
        <w:t>tailor</w:t>
      </w:r>
      <w:r>
        <w:rPr>
          <w:b/>
          <w:spacing w:val="-10"/>
          <w:w w:val="110"/>
        </w:rPr>
        <w:t> </w:t>
      </w:r>
      <w:r>
        <w:rPr>
          <w:b/>
          <w:w w:val="110"/>
        </w:rPr>
        <w:t>these</w:t>
      </w:r>
      <w:r>
        <w:rPr>
          <w:b/>
          <w:spacing w:val="-5"/>
          <w:w w:val="110"/>
        </w:rPr>
        <w:t> </w:t>
      </w:r>
      <w:r>
        <w:rPr>
          <w:b/>
          <w:w w:val="110"/>
        </w:rPr>
        <w:t>materials</w:t>
      </w:r>
      <w:r>
        <w:rPr>
          <w:b/>
          <w:spacing w:val="-1"/>
          <w:w w:val="110"/>
        </w:rPr>
        <w:t> </w:t>
      </w:r>
      <w:r>
        <w:rPr>
          <w:w w:val="110"/>
        </w:rPr>
        <w:t>for</w:t>
      </w:r>
      <w:r>
        <w:rPr>
          <w:spacing w:val="-6"/>
          <w:w w:val="110"/>
        </w:rPr>
        <w:t> </w:t>
      </w:r>
      <w:r>
        <w:rPr>
          <w:w w:val="110"/>
        </w:rPr>
        <w:t>specific</w:t>
      </w:r>
      <w:r>
        <w:rPr>
          <w:spacing w:val="-9"/>
          <w:w w:val="110"/>
        </w:rPr>
        <w:t> </w:t>
      </w:r>
      <w:r>
        <w:rPr>
          <w:w w:val="110"/>
        </w:rPr>
        <w:t>audiences</w:t>
      </w:r>
      <w:r>
        <w:rPr>
          <w:spacing w:val="-11"/>
          <w:w w:val="110"/>
        </w:rPr>
        <w:t> </w:t>
      </w:r>
      <w:r>
        <w:rPr>
          <w:w w:val="110"/>
        </w:rPr>
        <w:t>and</w:t>
      </w:r>
      <w:r>
        <w:rPr>
          <w:spacing w:val="-6"/>
          <w:w w:val="110"/>
        </w:rPr>
        <w:t> </w:t>
      </w:r>
      <w:r>
        <w:rPr>
          <w:w w:val="110"/>
        </w:rPr>
        <w:t>as</w:t>
      </w:r>
      <w:r>
        <w:rPr>
          <w:spacing w:val="-11"/>
          <w:w w:val="110"/>
        </w:rPr>
        <w:t> </w:t>
      </w:r>
      <w:r>
        <w:rPr>
          <w:w w:val="110"/>
        </w:rPr>
        <w:t>more</w:t>
      </w:r>
      <w:r>
        <w:rPr>
          <w:spacing w:val="-9"/>
          <w:w w:val="110"/>
        </w:rPr>
        <w:t> </w:t>
      </w:r>
      <w:r>
        <w:rPr>
          <w:w w:val="110"/>
        </w:rPr>
        <w:t>information</w:t>
      </w:r>
      <w:r>
        <w:rPr>
          <w:spacing w:val="-10"/>
          <w:w w:val="110"/>
        </w:rPr>
        <w:t> </w:t>
      </w:r>
      <w:r>
        <w:rPr>
          <w:w w:val="110"/>
        </w:rPr>
        <w:t>becomes </w:t>
      </w:r>
      <w:r>
        <w:rPr>
          <w:spacing w:val="-2"/>
          <w:w w:val="110"/>
        </w:rPr>
        <w:t>available.</w:t>
      </w:r>
    </w:p>
    <w:p>
      <w:pPr>
        <w:pStyle w:val="BodyText"/>
        <w:ind w:right="415"/>
      </w:pPr>
      <w:r>
        <w:rPr>
          <w:w w:val="105"/>
        </w:rPr>
        <w:t>In</w:t>
      </w:r>
      <w:r>
        <w:rPr>
          <w:spacing w:val="-2"/>
          <w:w w:val="105"/>
        </w:rPr>
        <w:t> </w:t>
      </w:r>
      <w:r>
        <w:rPr>
          <w:w w:val="105"/>
        </w:rPr>
        <w:t>the</w:t>
      </w:r>
      <w:r>
        <w:rPr>
          <w:spacing w:val="-1"/>
          <w:w w:val="105"/>
        </w:rPr>
        <w:t> </w:t>
      </w:r>
      <w:r>
        <w:rPr>
          <w:w w:val="105"/>
        </w:rPr>
        <w:t>coming</w:t>
      </w:r>
      <w:r>
        <w:rPr>
          <w:spacing w:val="-2"/>
          <w:w w:val="105"/>
        </w:rPr>
        <w:t> </w:t>
      </w:r>
      <w:r>
        <w:rPr>
          <w:w w:val="105"/>
        </w:rPr>
        <w:t>days</w:t>
      </w:r>
      <w:r>
        <w:rPr>
          <w:spacing w:val="-2"/>
          <w:w w:val="105"/>
        </w:rPr>
        <w:t> </w:t>
      </w:r>
      <w:r>
        <w:rPr>
          <w:w w:val="105"/>
        </w:rPr>
        <w:t>we’ll</w:t>
      </w:r>
      <w:r>
        <w:rPr>
          <w:spacing w:val="-4"/>
          <w:w w:val="105"/>
        </w:rPr>
        <w:t> </w:t>
      </w:r>
      <w:r>
        <w:rPr>
          <w:w w:val="105"/>
        </w:rPr>
        <w:t>be</w:t>
      </w:r>
      <w:r>
        <w:rPr>
          <w:spacing w:val="-1"/>
          <w:w w:val="105"/>
        </w:rPr>
        <w:t> </w:t>
      </w:r>
      <w:r>
        <w:rPr>
          <w:w w:val="105"/>
        </w:rPr>
        <w:t>sharing</w:t>
      </w:r>
      <w:r>
        <w:rPr>
          <w:spacing w:val="-2"/>
          <w:w w:val="105"/>
        </w:rPr>
        <w:t> </w:t>
      </w:r>
      <w:r>
        <w:rPr>
          <w:w w:val="105"/>
        </w:rPr>
        <w:t>more</w:t>
      </w:r>
      <w:r>
        <w:rPr>
          <w:spacing w:val="-1"/>
          <w:w w:val="105"/>
        </w:rPr>
        <w:t> </w:t>
      </w:r>
      <w:r>
        <w:rPr>
          <w:w w:val="105"/>
        </w:rPr>
        <w:t>resources</w:t>
      </w:r>
      <w:r>
        <w:rPr>
          <w:spacing w:val="-4"/>
          <w:w w:val="105"/>
        </w:rPr>
        <w:t> </w:t>
      </w:r>
      <w:r>
        <w:rPr>
          <w:w w:val="105"/>
        </w:rPr>
        <w:t>and be</w:t>
      </w:r>
      <w:r>
        <w:rPr>
          <w:spacing w:val="-1"/>
          <w:w w:val="105"/>
        </w:rPr>
        <w:t> </w:t>
      </w:r>
      <w:r>
        <w:rPr>
          <w:w w:val="105"/>
        </w:rPr>
        <w:t>in</w:t>
      </w:r>
      <w:r>
        <w:rPr>
          <w:spacing w:val="-2"/>
          <w:w w:val="105"/>
        </w:rPr>
        <w:t> </w:t>
      </w:r>
      <w:r>
        <w:rPr>
          <w:w w:val="105"/>
        </w:rPr>
        <w:t>touch</w:t>
      </w:r>
      <w:r>
        <w:rPr>
          <w:spacing w:val="-2"/>
          <w:w w:val="105"/>
        </w:rPr>
        <w:t> </w:t>
      </w:r>
      <w:r>
        <w:rPr>
          <w:w w:val="105"/>
        </w:rPr>
        <w:t>to</w:t>
      </w:r>
      <w:r>
        <w:rPr>
          <w:spacing w:val="-2"/>
          <w:w w:val="105"/>
        </w:rPr>
        <w:t> </w:t>
      </w:r>
      <w:r>
        <w:rPr>
          <w:w w:val="105"/>
        </w:rPr>
        <w:t>coordinate</w:t>
      </w:r>
      <w:r>
        <w:rPr>
          <w:spacing w:val="-1"/>
          <w:w w:val="105"/>
        </w:rPr>
        <w:t> </w:t>
      </w:r>
      <w:r>
        <w:rPr>
          <w:w w:val="105"/>
        </w:rPr>
        <w:t>efforts. Please reach out to Marcella Maguire (</w:t>
      </w:r>
      <w:hyperlink r:id="rId7">
        <w:r>
          <w:rPr>
            <w:color w:val="0000FF"/>
            <w:w w:val="105"/>
            <w:u w:val="single" w:color="0000FF"/>
          </w:rPr>
          <w:t>Marcella.Maguire@csh.org</w:t>
        </w:r>
      </w:hyperlink>
      <w:r>
        <w:rPr>
          <w:w w:val="105"/>
          <w:u w:val="none"/>
        </w:rPr>
        <w:t>) or Katie Kitchen (</w:t>
      </w:r>
      <w:hyperlink r:id="rId8">
        <w:r>
          <w:rPr>
            <w:color w:val="0000FF"/>
            <w:w w:val="105"/>
            <w:u w:val="single" w:color="0000FF"/>
          </w:rPr>
          <w:t>Katie.Kitchen@csh.org</w:t>
        </w:r>
        <w:r>
          <w:rPr>
            <w:w w:val="105"/>
            <w:u w:val="none"/>
          </w:rPr>
          <w:t>)</w:t>
        </w:r>
      </w:hyperlink>
      <w:r>
        <w:rPr>
          <w:w w:val="105"/>
          <w:u w:val="none"/>
        </w:rPr>
        <w:t> if</w:t>
      </w:r>
      <w:r>
        <w:rPr>
          <w:spacing w:val="-1"/>
          <w:w w:val="105"/>
          <w:u w:val="none"/>
        </w:rPr>
        <w:t> </w:t>
      </w:r>
      <w:r>
        <w:rPr>
          <w:w w:val="105"/>
          <w:u w:val="none"/>
        </w:rPr>
        <w:t>you’re interested in</w:t>
      </w:r>
      <w:r>
        <w:rPr>
          <w:spacing w:val="-1"/>
          <w:w w:val="105"/>
          <w:u w:val="none"/>
        </w:rPr>
        <w:t> </w:t>
      </w:r>
      <w:r>
        <w:rPr>
          <w:w w:val="105"/>
          <w:u w:val="none"/>
        </w:rPr>
        <w:t>being</w:t>
      </w:r>
      <w:r>
        <w:rPr>
          <w:spacing w:val="-1"/>
          <w:w w:val="105"/>
          <w:u w:val="none"/>
        </w:rPr>
        <w:t> </w:t>
      </w:r>
      <w:r>
        <w:rPr>
          <w:w w:val="105"/>
          <w:u w:val="none"/>
        </w:rPr>
        <w:t>part</w:t>
      </w:r>
      <w:r>
        <w:rPr>
          <w:spacing w:val="-1"/>
          <w:w w:val="105"/>
          <w:u w:val="none"/>
        </w:rPr>
        <w:t> </w:t>
      </w:r>
      <w:r>
        <w:rPr>
          <w:w w:val="105"/>
          <w:u w:val="none"/>
        </w:rPr>
        <w:t>of</w:t>
      </w:r>
      <w:r>
        <w:rPr>
          <w:spacing w:val="-1"/>
          <w:w w:val="105"/>
          <w:u w:val="none"/>
        </w:rPr>
        <w:t> </w:t>
      </w:r>
      <w:r>
        <w:rPr>
          <w:w w:val="105"/>
          <w:u w:val="none"/>
        </w:rPr>
        <w:t>this</w:t>
      </w:r>
      <w:r>
        <w:rPr>
          <w:spacing w:val="-3"/>
          <w:w w:val="105"/>
          <w:u w:val="none"/>
        </w:rPr>
        <w:t> </w:t>
      </w:r>
      <w:r>
        <w:rPr>
          <w:w w:val="105"/>
          <w:u w:val="none"/>
        </w:rPr>
        <w:t>effort</w:t>
      </w:r>
      <w:r>
        <w:rPr>
          <w:spacing w:val="-1"/>
          <w:w w:val="105"/>
          <w:u w:val="none"/>
        </w:rPr>
        <w:t> </w:t>
      </w:r>
      <w:r>
        <w:rPr>
          <w:w w:val="105"/>
          <w:u w:val="none"/>
        </w:rPr>
        <w:t>or want to</w:t>
      </w:r>
      <w:r>
        <w:rPr>
          <w:spacing w:val="-1"/>
          <w:w w:val="105"/>
          <w:u w:val="none"/>
        </w:rPr>
        <w:t> </w:t>
      </w:r>
      <w:r>
        <w:rPr>
          <w:w w:val="105"/>
          <w:u w:val="none"/>
        </w:rPr>
        <w:t>learn</w:t>
      </w:r>
      <w:r>
        <w:rPr>
          <w:spacing w:val="-1"/>
          <w:w w:val="105"/>
          <w:u w:val="none"/>
        </w:rPr>
        <w:t> </w:t>
      </w:r>
      <w:r>
        <w:rPr>
          <w:w w:val="105"/>
          <w:u w:val="none"/>
        </w:rPr>
        <w:t>more.</w:t>
      </w:r>
    </w:p>
    <w:p>
      <w:pPr>
        <w:pStyle w:val="BodyText"/>
        <w:spacing w:before="1"/>
      </w:pPr>
    </w:p>
    <w:p>
      <w:pPr>
        <w:pStyle w:val="BodyText"/>
      </w:pPr>
      <w:r>
        <w:rPr>
          <w:w w:val="105"/>
        </w:rPr>
        <w:t>Thank</w:t>
      </w:r>
      <w:r>
        <w:rPr>
          <w:spacing w:val="-14"/>
          <w:w w:val="105"/>
        </w:rPr>
        <w:t> </w:t>
      </w:r>
      <w:r>
        <w:rPr>
          <w:w w:val="105"/>
        </w:rPr>
        <w:t>you</w:t>
      </w:r>
      <w:r>
        <w:rPr>
          <w:spacing w:val="-10"/>
          <w:w w:val="105"/>
        </w:rPr>
        <w:t> </w:t>
      </w:r>
      <w:r>
        <w:rPr>
          <w:w w:val="105"/>
        </w:rPr>
        <w:t>for</w:t>
      </w:r>
      <w:r>
        <w:rPr>
          <w:spacing w:val="-10"/>
          <w:w w:val="105"/>
        </w:rPr>
        <w:t> </w:t>
      </w:r>
      <w:r>
        <w:rPr>
          <w:w w:val="105"/>
        </w:rPr>
        <w:t>your</w:t>
      </w:r>
      <w:r>
        <w:rPr>
          <w:spacing w:val="-10"/>
          <w:w w:val="105"/>
        </w:rPr>
        <w:t> </w:t>
      </w:r>
      <w:r>
        <w:rPr>
          <w:w w:val="105"/>
        </w:rPr>
        <w:t>continued</w:t>
      </w:r>
      <w:r>
        <w:rPr>
          <w:spacing w:val="-10"/>
          <w:w w:val="105"/>
        </w:rPr>
        <w:t> </w:t>
      </w:r>
      <w:r>
        <w:rPr>
          <w:w w:val="105"/>
        </w:rPr>
        <w:t>partnership</w:t>
      </w:r>
      <w:r>
        <w:rPr>
          <w:spacing w:val="-9"/>
          <w:w w:val="105"/>
        </w:rPr>
        <w:t> </w:t>
      </w:r>
      <w:r>
        <w:rPr>
          <w:w w:val="105"/>
        </w:rPr>
        <w:t>and</w:t>
      </w:r>
      <w:r>
        <w:rPr>
          <w:spacing w:val="-10"/>
          <w:w w:val="105"/>
        </w:rPr>
        <w:t> </w:t>
      </w:r>
      <w:r>
        <w:rPr>
          <w:w w:val="105"/>
        </w:rPr>
        <w:t>commitment</w:t>
      </w:r>
      <w:r>
        <w:rPr>
          <w:spacing w:val="-13"/>
          <w:w w:val="105"/>
        </w:rPr>
        <w:t> </w:t>
      </w:r>
      <w:r>
        <w:rPr>
          <w:w w:val="105"/>
        </w:rPr>
        <w:t>to</w:t>
      </w:r>
      <w:r>
        <w:rPr>
          <w:spacing w:val="-5"/>
          <w:w w:val="105"/>
        </w:rPr>
        <w:t> </w:t>
      </w:r>
      <w:r>
        <w:rPr>
          <w:w w:val="105"/>
        </w:rPr>
        <w:t>housing</w:t>
      </w:r>
      <w:r>
        <w:rPr>
          <w:spacing w:val="-13"/>
          <w:w w:val="105"/>
        </w:rPr>
        <w:t> </w:t>
      </w:r>
      <w:r>
        <w:rPr>
          <w:w w:val="105"/>
        </w:rPr>
        <w:t>solutions</w:t>
      </w:r>
      <w:r>
        <w:rPr>
          <w:spacing w:val="-8"/>
          <w:w w:val="105"/>
        </w:rPr>
        <w:t> </w:t>
      </w:r>
      <w:r>
        <w:rPr>
          <w:w w:val="105"/>
        </w:rPr>
        <w:t>that</w:t>
      </w:r>
      <w:r>
        <w:rPr>
          <w:spacing w:val="-12"/>
          <w:w w:val="105"/>
        </w:rPr>
        <w:t> </w:t>
      </w:r>
      <w:r>
        <w:rPr>
          <w:spacing w:val="-4"/>
          <w:w w:val="105"/>
        </w:rPr>
        <w:t>work.</w:t>
      </w:r>
    </w:p>
    <w:p>
      <w:pPr>
        <w:pStyle w:val="BodyText"/>
        <w:spacing w:before="19"/>
      </w:pPr>
    </w:p>
    <w:p>
      <w:pPr>
        <w:spacing w:before="0"/>
        <w:ind w:left="0" w:right="0" w:firstLine="0"/>
        <w:jc w:val="left"/>
        <w:rPr>
          <w:sz w:val="24"/>
        </w:rPr>
      </w:pPr>
      <w:r>
        <w:rPr>
          <w:w w:val="105"/>
          <w:sz w:val="24"/>
        </w:rPr>
        <w:t>Marcella</w:t>
      </w:r>
      <w:r>
        <w:rPr>
          <w:spacing w:val="-3"/>
          <w:w w:val="105"/>
          <w:sz w:val="24"/>
        </w:rPr>
        <w:t> </w:t>
      </w:r>
      <w:r>
        <w:rPr>
          <w:w w:val="105"/>
          <w:sz w:val="24"/>
        </w:rPr>
        <w:t>and</w:t>
      </w:r>
      <w:r>
        <w:rPr>
          <w:spacing w:val="-3"/>
          <w:w w:val="105"/>
          <w:sz w:val="24"/>
        </w:rPr>
        <w:t> </w:t>
      </w:r>
      <w:r>
        <w:rPr>
          <w:spacing w:val="-2"/>
          <w:w w:val="105"/>
          <w:sz w:val="24"/>
        </w:rPr>
        <w:t>Katie</w:t>
      </w:r>
    </w:p>
    <w:sectPr>
      <w:headerReference w:type="default" r:id="rId5"/>
      <w:type w:val="continuous"/>
      <w:pgSz w:w="12240" w:h="15840"/>
      <w:pgMar w:header="720" w:footer="0" w:top="1580" w:bottom="280" w:left="1440" w:right="1080"/>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60192">
          <wp:simplePos x="0" y="0"/>
          <wp:positionH relativeFrom="page">
            <wp:posOffset>914400</wp:posOffset>
          </wp:positionH>
          <wp:positionV relativeFrom="page">
            <wp:posOffset>457225</wp:posOffset>
          </wp:positionV>
          <wp:extent cx="950017" cy="412597"/>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50017" cy="412597"/>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www.politico.com/news/2025/09/29/trump-admin-looks-at-deep-cuts-to-homeless-housing-program-00585770?nid=0000014f-1646-d88f-a1cf-5f46b7bd0000&amp;nname=playbook&amp;nrid=7c6ca5b4-6456-4a3e-bd37-ecd4f4e75e5a" TargetMode="External"/><Relationship Id="rId7" Type="http://schemas.openxmlformats.org/officeDocument/2006/relationships/hyperlink" Target="mailto:Marcella.Maguire@csh.org" TargetMode="External"/><Relationship Id="rId8" Type="http://schemas.openxmlformats.org/officeDocument/2006/relationships/hyperlink" Target="mailto:Katie.Kitchen@csh.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Marcella Maguire</dc:creator>
  <dcterms:created xsi:type="dcterms:W3CDTF">2025-12-09T23:38:27Z</dcterms:created>
  <dcterms:modified xsi:type="dcterms:W3CDTF">2025-12-09T23:38:27Z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Creator">
    <vt:lpwstr>Microsoft Word</vt:lpwstr>
  </property>
  <property fmtid="{D5CDD505-2E9C-101B-9397-08002B2CF9AE}" pid="4" name="LastSaved">
    <vt:filetime>2025-12-09T00:00:00Z</vt:filetime>
  </property>
</Properties>
</file>