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97"/>
        <w:rPr>
          <w:rFonts w:ascii="Times New Roman"/>
          <w:sz w:val="20"/>
        </w:rPr>
      </w:pPr>
      <w:r>
        <w:rPr>
          <w:rFonts w:ascii="Times New Roman"/>
          <w:sz w:val="20"/>
        </w:rPr>
        <w:drawing>
          <wp:inline distT="0" distB="0" distL="0" distR="0">
            <wp:extent cx="2673570" cy="138874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73570" cy="1388745"/>
                    </a:xfrm>
                    <a:prstGeom prst="rect">
                      <a:avLst/>
                    </a:prstGeom>
                  </pic:spPr>
                </pic:pic>
              </a:graphicData>
            </a:graphic>
          </wp:inline>
        </w:drawing>
      </w:r>
      <w:r>
        <w:rPr>
          <w:rFonts w:ascii="Times New Roman"/>
          <w:sz w:val="20"/>
        </w:rPr>
      </w:r>
    </w:p>
    <w:p>
      <w:pPr>
        <w:pStyle w:val="BodyText"/>
        <w:spacing w:before="167"/>
        <w:ind w:left="0"/>
        <w:rPr>
          <w:rFonts w:ascii="Times New Roman"/>
        </w:rPr>
      </w:pPr>
    </w:p>
    <w:p>
      <w:pPr>
        <w:pStyle w:val="BodyText"/>
        <w:spacing w:before="1"/>
      </w:pPr>
      <w:r>
        <w:rPr/>
        <w:t>September</w:t>
      </w:r>
      <w:r>
        <w:rPr>
          <w:spacing w:val="-8"/>
        </w:rPr>
        <w:t> </w:t>
      </w:r>
      <w:r>
        <w:rPr/>
        <w:t>29,</w:t>
      </w:r>
      <w:r>
        <w:rPr>
          <w:spacing w:val="-7"/>
        </w:rPr>
        <w:t> </w:t>
      </w:r>
      <w:r>
        <w:rPr>
          <w:spacing w:val="-4"/>
        </w:rPr>
        <w:t>2025</w:t>
      </w:r>
    </w:p>
    <w:p>
      <w:pPr>
        <w:pStyle w:val="BodyText"/>
        <w:spacing w:before="214"/>
        <w:ind w:left="0"/>
        <w:rPr>
          <w:sz w:val="20"/>
        </w:rPr>
      </w:pPr>
    </w:p>
    <w:tbl>
      <w:tblPr>
        <w:tblW w:w="0" w:type="auto"/>
        <w:jc w:val="lef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2"/>
        <w:gridCol w:w="5841"/>
      </w:tblGrid>
      <w:tr>
        <w:trPr>
          <w:trHeight w:val="1294" w:hRule="atLeast"/>
        </w:trPr>
        <w:tc>
          <w:tcPr>
            <w:tcW w:w="4362" w:type="dxa"/>
          </w:tcPr>
          <w:p>
            <w:pPr>
              <w:pStyle w:val="TableParagraph"/>
              <w:spacing w:line="224" w:lineRule="exact"/>
              <w:rPr>
                <w:sz w:val="22"/>
              </w:rPr>
            </w:pPr>
            <w:r>
              <w:rPr>
                <w:sz w:val="22"/>
              </w:rPr>
              <w:t>Linda</w:t>
            </w:r>
            <w:r>
              <w:rPr>
                <w:spacing w:val="-5"/>
                <w:sz w:val="22"/>
              </w:rPr>
              <w:t> </w:t>
            </w:r>
            <w:r>
              <w:rPr>
                <w:spacing w:val="-2"/>
                <w:sz w:val="22"/>
              </w:rPr>
              <w:t>McMahon</w:t>
            </w:r>
          </w:p>
          <w:p>
            <w:pPr>
              <w:pStyle w:val="TableParagraph"/>
              <w:rPr>
                <w:sz w:val="22"/>
              </w:rPr>
            </w:pPr>
            <w:r>
              <w:rPr>
                <w:spacing w:val="-2"/>
                <w:sz w:val="22"/>
              </w:rPr>
              <w:t>Secretary</w:t>
            </w:r>
          </w:p>
          <w:p>
            <w:pPr>
              <w:pStyle w:val="TableParagraph"/>
              <w:spacing w:line="270" w:lineRule="atLeast"/>
              <w:ind w:right="1366"/>
              <w:rPr>
                <w:sz w:val="22"/>
              </w:rPr>
            </w:pPr>
            <w:r>
              <w:rPr>
                <w:sz w:val="22"/>
              </w:rPr>
              <w:t>U.S.</w:t>
            </w:r>
            <w:r>
              <w:rPr>
                <w:spacing w:val="-13"/>
                <w:sz w:val="22"/>
              </w:rPr>
              <w:t> </w:t>
            </w:r>
            <w:r>
              <w:rPr>
                <w:sz w:val="22"/>
              </w:rPr>
              <w:t>Department</w:t>
            </w:r>
            <w:r>
              <w:rPr>
                <w:spacing w:val="-12"/>
                <w:sz w:val="22"/>
              </w:rPr>
              <w:t> </w:t>
            </w:r>
            <w:r>
              <w:rPr>
                <w:sz w:val="22"/>
              </w:rPr>
              <w:t>of</w:t>
            </w:r>
            <w:r>
              <w:rPr>
                <w:spacing w:val="-13"/>
                <w:sz w:val="22"/>
              </w:rPr>
              <w:t> </w:t>
            </w:r>
            <w:r>
              <w:rPr>
                <w:sz w:val="22"/>
              </w:rPr>
              <w:t>Education 400 Maryland Ave., SW Washington, DC 20202</w:t>
            </w:r>
          </w:p>
        </w:tc>
        <w:tc>
          <w:tcPr>
            <w:tcW w:w="5841" w:type="dxa"/>
          </w:tcPr>
          <w:p>
            <w:pPr>
              <w:pStyle w:val="TableParagraph"/>
              <w:spacing w:line="224" w:lineRule="exact"/>
              <w:ind w:left="1657"/>
              <w:rPr>
                <w:sz w:val="22"/>
              </w:rPr>
            </w:pPr>
            <w:r>
              <w:rPr>
                <w:sz w:val="22"/>
              </w:rPr>
              <w:t>Hayley</w:t>
            </w:r>
            <w:r>
              <w:rPr>
                <w:spacing w:val="-11"/>
                <w:sz w:val="22"/>
              </w:rPr>
              <w:t> </w:t>
            </w:r>
            <w:r>
              <w:rPr>
                <w:spacing w:val="-2"/>
                <w:sz w:val="22"/>
              </w:rPr>
              <w:t>Sanon</w:t>
            </w:r>
          </w:p>
          <w:p>
            <w:pPr>
              <w:pStyle w:val="TableParagraph"/>
              <w:ind w:left="1657"/>
              <w:rPr>
                <w:sz w:val="22"/>
              </w:rPr>
            </w:pPr>
            <w:r>
              <w:rPr>
                <w:sz w:val="22"/>
              </w:rPr>
              <w:t>Acting</w:t>
            </w:r>
            <w:r>
              <w:rPr>
                <w:spacing w:val="-11"/>
                <w:sz w:val="22"/>
              </w:rPr>
              <w:t> </w:t>
            </w:r>
            <w:r>
              <w:rPr>
                <w:sz w:val="22"/>
              </w:rPr>
              <w:t>Assistant</w:t>
            </w:r>
            <w:r>
              <w:rPr>
                <w:spacing w:val="-10"/>
                <w:sz w:val="22"/>
              </w:rPr>
              <w:t> </w:t>
            </w:r>
            <w:r>
              <w:rPr>
                <w:spacing w:val="-2"/>
                <w:sz w:val="22"/>
              </w:rPr>
              <w:t>Secretary</w:t>
            </w:r>
          </w:p>
          <w:p>
            <w:pPr>
              <w:pStyle w:val="TableParagraph"/>
              <w:ind w:left="1657"/>
              <w:rPr>
                <w:sz w:val="22"/>
              </w:rPr>
            </w:pPr>
            <w:r>
              <w:rPr>
                <w:sz w:val="22"/>
              </w:rPr>
              <w:t>Office</w:t>
            </w:r>
            <w:r>
              <w:rPr>
                <w:spacing w:val="-11"/>
                <w:sz w:val="22"/>
              </w:rPr>
              <w:t> </w:t>
            </w:r>
            <w:r>
              <w:rPr>
                <w:sz w:val="22"/>
              </w:rPr>
              <w:t>of</w:t>
            </w:r>
            <w:r>
              <w:rPr>
                <w:spacing w:val="-11"/>
                <w:sz w:val="22"/>
              </w:rPr>
              <w:t> </w:t>
            </w:r>
            <w:r>
              <w:rPr>
                <w:sz w:val="22"/>
              </w:rPr>
              <w:t>Elementary</w:t>
            </w:r>
            <w:r>
              <w:rPr>
                <w:spacing w:val="-11"/>
                <w:sz w:val="22"/>
              </w:rPr>
              <w:t> </w:t>
            </w:r>
            <w:r>
              <w:rPr>
                <w:sz w:val="22"/>
              </w:rPr>
              <w:t>and</w:t>
            </w:r>
            <w:r>
              <w:rPr>
                <w:spacing w:val="-11"/>
                <w:sz w:val="22"/>
              </w:rPr>
              <w:t> </w:t>
            </w:r>
            <w:r>
              <w:rPr>
                <w:sz w:val="22"/>
              </w:rPr>
              <w:t>Secondary</w:t>
            </w:r>
            <w:r>
              <w:rPr>
                <w:spacing w:val="-11"/>
                <w:sz w:val="22"/>
              </w:rPr>
              <w:t> </w:t>
            </w:r>
            <w:r>
              <w:rPr>
                <w:sz w:val="22"/>
              </w:rPr>
              <w:t>Education 400 Maryland Ave., SW</w:t>
            </w:r>
          </w:p>
          <w:p>
            <w:pPr>
              <w:pStyle w:val="TableParagraph"/>
              <w:spacing w:line="244" w:lineRule="exact"/>
              <w:ind w:left="1657"/>
              <w:rPr>
                <w:sz w:val="22"/>
              </w:rPr>
            </w:pPr>
            <w:r>
              <w:rPr>
                <w:spacing w:val="-2"/>
                <w:sz w:val="22"/>
              </w:rPr>
              <w:t>Washington,</w:t>
            </w:r>
            <w:r>
              <w:rPr>
                <w:sz w:val="22"/>
              </w:rPr>
              <w:t> </w:t>
            </w:r>
            <w:r>
              <w:rPr>
                <w:spacing w:val="-2"/>
                <w:sz w:val="22"/>
              </w:rPr>
              <w:t>DC</w:t>
            </w:r>
            <w:r>
              <w:rPr>
                <w:spacing w:val="1"/>
                <w:sz w:val="22"/>
              </w:rPr>
              <w:t> </w:t>
            </w:r>
            <w:r>
              <w:rPr>
                <w:spacing w:val="-2"/>
                <w:sz w:val="22"/>
              </w:rPr>
              <w:t>20202</w:t>
            </w:r>
          </w:p>
        </w:tc>
      </w:tr>
    </w:tbl>
    <w:p>
      <w:pPr>
        <w:pStyle w:val="BodyText"/>
        <w:spacing w:before="109"/>
        <w:ind w:left="0"/>
      </w:pPr>
    </w:p>
    <w:p>
      <w:pPr>
        <w:pStyle w:val="BodyText"/>
        <w:spacing w:line="552" w:lineRule="auto"/>
        <w:ind w:right="1302"/>
      </w:pPr>
      <w:r>
        <w:rPr/>
        <w:t>RE:</w:t>
      </w:r>
      <w:r>
        <w:rPr>
          <w:spacing w:val="-7"/>
        </w:rPr>
        <w:t> </w:t>
      </w:r>
      <w:r>
        <w:rPr/>
        <w:t>The</w:t>
      </w:r>
      <w:r>
        <w:rPr>
          <w:spacing w:val="-7"/>
        </w:rPr>
        <w:t> </w:t>
      </w:r>
      <w:r>
        <w:rPr/>
        <w:t>Importance</w:t>
      </w:r>
      <w:r>
        <w:rPr>
          <w:spacing w:val="-7"/>
        </w:rPr>
        <w:t> </w:t>
      </w:r>
      <w:r>
        <w:rPr/>
        <w:t>of</w:t>
      </w:r>
      <w:r>
        <w:rPr>
          <w:spacing w:val="-7"/>
        </w:rPr>
        <w:t> </w:t>
      </w:r>
      <w:r>
        <w:rPr/>
        <w:t>State</w:t>
      </w:r>
      <w:r>
        <w:rPr>
          <w:spacing w:val="-7"/>
        </w:rPr>
        <w:t> </w:t>
      </w:r>
      <w:r>
        <w:rPr/>
        <w:t>Assessments</w:t>
      </w:r>
      <w:r>
        <w:rPr>
          <w:spacing w:val="-7"/>
        </w:rPr>
        <w:t> </w:t>
      </w:r>
      <w:r>
        <w:rPr/>
        <w:t>and</w:t>
      </w:r>
      <w:r>
        <w:rPr>
          <w:spacing w:val="-7"/>
        </w:rPr>
        <w:t> </w:t>
      </w:r>
      <w:r>
        <w:rPr/>
        <w:t>Strong</w:t>
      </w:r>
      <w:r>
        <w:rPr>
          <w:spacing w:val="-7"/>
        </w:rPr>
        <w:t> </w:t>
      </w:r>
      <w:r>
        <w:rPr/>
        <w:t>Accountability</w:t>
      </w:r>
      <w:r>
        <w:rPr>
          <w:spacing w:val="-7"/>
        </w:rPr>
        <w:t> </w:t>
      </w:r>
      <w:r>
        <w:rPr/>
        <w:t>for</w:t>
      </w:r>
      <w:r>
        <w:rPr>
          <w:spacing w:val="-7"/>
        </w:rPr>
        <w:t> </w:t>
      </w:r>
      <w:r>
        <w:rPr/>
        <w:t>Students</w:t>
      </w:r>
      <w:r>
        <w:rPr>
          <w:spacing w:val="-7"/>
        </w:rPr>
        <w:t> </w:t>
      </w:r>
      <w:r>
        <w:rPr/>
        <w:t>with</w:t>
      </w:r>
      <w:r>
        <w:rPr>
          <w:spacing w:val="-7"/>
        </w:rPr>
        <w:t> </w:t>
      </w:r>
      <w:r>
        <w:rPr/>
        <w:t>Disabilities Dear Secretary McMahon and Acting Assistant Secretary Sanon:</w:t>
      </w:r>
    </w:p>
    <w:p>
      <w:pPr>
        <w:pStyle w:val="BodyText"/>
        <w:spacing w:line="276" w:lineRule="auto"/>
        <w:ind w:right="580"/>
      </w:pPr>
      <w:r>
        <w:rPr/>
        <w:t>The</w:t>
      </w:r>
      <w:r>
        <w:rPr>
          <w:spacing w:val="-1"/>
        </w:rPr>
        <w:t> </w:t>
      </w:r>
      <w:r>
        <w:rPr/>
        <w:t>undersigned</w:t>
      </w:r>
      <w:r>
        <w:rPr>
          <w:spacing w:val="-1"/>
        </w:rPr>
        <w:t> </w:t>
      </w:r>
      <w:r>
        <w:rPr/>
        <w:t>members</w:t>
      </w:r>
      <w:r>
        <w:rPr>
          <w:spacing w:val="-1"/>
        </w:rPr>
        <w:t> </w:t>
      </w:r>
      <w:r>
        <w:rPr/>
        <w:t>of</w:t>
      </w:r>
      <w:r>
        <w:rPr>
          <w:spacing w:val="-1"/>
        </w:rPr>
        <w:t> </w:t>
      </w:r>
      <w:r>
        <w:rPr/>
        <w:t>the</w:t>
      </w:r>
      <w:r>
        <w:rPr>
          <w:spacing w:val="-1"/>
        </w:rPr>
        <w:t> </w:t>
      </w:r>
      <w:r>
        <w:rPr/>
        <w:t>Consortium</w:t>
      </w:r>
      <w:r>
        <w:rPr>
          <w:spacing w:val="-1"/>
        </w:rPr>
        <w:t> </w:t>
      </w:r>
      <w:r>
        <w:rPr/>
        <w:t>for</w:t>
      </w:r>
      <w:r>
        <w:rPr>
          <w:spacing w:val="-1"/>
        </w:rPr>
        <w:t> </w:t>
      </w:r>
      <w:r>
        <w:rPr/>
        <w:t>Constituents</w:t>
      </w:r>
      <w:r>
        <w:rPr>
          <w:spacing w:val="-1"/>
        </w:rPr>
        <w:t> </w:t>
      </w:r>
      <w:r>
        <w:rPr/>
        <w:t>with</w:t>
      </w:r>
      <w:r>
        <w:rPr>
          <w:spacing w:val="-1"/>
        </w:rPr>
        <w:t> </w:t>
      </w:r>
      <w:r>
        <w:rPr/>
        <w:t>Disabilities</w:t>
      </w:r>
      <w:r>
        <w:rPr>
          <w:spacing w:val="-1"/>
        </w:rPr>
        <w:t> </w:t>
      </w:r>
      <w:r>
        <w:rPr/>
        <w:t>(CCD)</w:t>
      </w:r>
      <w:r>
        <w:rPr>
          <w:spacing w:val="-1"/>
        </w:rPr>
        <w:t> </w:t>
      </w:r>
      <w:r>
        <w:rPr/>
        <w:t>Education</w:t>
      </w:r>
      <w:r>
        <w:rPr>
          <w:spacing w:val="-1"/>
        </w:rPr>
        <w:t> </w:t>
      </w:r>
      <w:r>
        <w:rPr/>
        <w:t>Task</w:t>
      </w:r>
      <w:r>
        <w:rPr>
          <w:spacing w:val="-1"/>
        </w:rPr>
        <w:t> </w:t>
      </w:r>
      <w:r>
        <w:rPr/>
        <w:t>Force write</w:t>
      </w:r>
      <w:r>
        <w:rPr>
          <w:spacing w:val="-7"/>
        </w:rPr>
        <w:t> </w:t>
      </w:r>
      <w:r>
        <w:rPr/>
        <w:t>regarding</w:t>
      </w:r>
      <w:r>
        <w:rPr>
          <w:spacing w:val="-7"/>
        </w:rPr>
        <w:t> </w:t>
      </w:r>
      <w:r>
        <w:rPr/>
        <w:t>the</w:t>
      </w:r>
      <w:r>
        <w:rPr>
          <w:spacing w:val="-7"/>
        </w:rPr>
        <w:t> </w:t>
      </w:r>
      <w:r>
        <w:rPr/>
        <w:t>potential</w:t>
      </w:r>
      <w:r>
        <w:rPr>
          <w:spacing w:val="-7"/>
        </w:rPr>
        <w:t> </w:t>
      </w:r>
      <w:r>
        <w:rPr/>
        <w:t>requests</w:t>
      </w:r>
      <w:r>
        <w:rPr>
          <w:spacing w:val="-7"/>
        </w:rPr>
        <w:t> </w:t>
      </w:r>
      <w:r>
        <w:rPr/>
        <w:t>from</w:t>
      </w:r>
      <w:r>
        <w:rPr>
          <w:spacing w:val="-7"/>
        </w:rPr>
        <w:t> </w:t>
      </w:r>
      <w:r>
        <w:rPr/>
        <w:t>states</w:t>
      </w:r>
      <w:r>
        <w:rPr>
          <w:spacing w:val="-7"/>
        </w:rPr>
        <w:t> </w:t>
      </w:r>
      <w:r>
        <w:rPr/>
        <w:t>to</w:t>
      </w:r>
      <w:r>
        <w:rPr>
          <w:spacing w:val="-7"/>
        </w:rPr>
        <w:t> </w:t>
      </w:r>
      <w:r>
        <w:rPr/>
        <w:t>the</w:t>
      </w:r>
      <w:r>
        <w:rPr>
          <w:spacing w:val="-7"/>
        </w:rPr>
        <w:t> </w:t>
      </w:r>
      <w:r>
        <w:rPr/>
        <w:t>U.S.</w:t>
      </w:r>
      <w:r>
        <w:rPr>
          <w:spacing w:val="-7"/>
        </w:rPr>
        <w:t> </w:t>
      </w:r>
      <w:r>
        <w:rPr/>
        <w:t>Department</w:t>
      </w:r>
      <w:r>
        <w:rPr>
          <w:spacing w:val="-7"/>
        </w:rPr>
        <w:t> </w:t>
      </w:r>
      <w:r>
        <w:rPr/>
        <w:t>of</w:t>
      </w:r>
      <w:r>
        <w:rPr>
          <w:spacing w:val="-7"/>
        </w:rPr>
        <w:t> </w:t>
      </w:r>
      <w:r>
        <w:rPr/>
        <w:t>Education</w:t>
      </w:r>
      <w:r>
        <w:rPr>
          <w:spacing w:val="-7"/>
        </w:rPr>
        <w:t> </w:t>
      </w:r>
      <w:r>
        <w:rPr/>
        <w:t>(USED)</w:t>
      </w:r>
      <w:r>
        <w:rPr>
          <w:spacing w:val="-7"/>
        </w:rPr>
        <w:t> </w:t>
      </w:r>
      <w:r>
        <w:rPr/>
        <w:t>to</w:t>
      </w:r>
      <w:r>
        <w:rPr>
          <w:spacing w:val="-7"/>
        </w:rPr>
        <w:t> </w:t>
      </w:r>
      <w:r>
        <w:rPr/>
        <w:t>waive</w:t>
      </w:r>
      <w:r>
        <w:rPr>
          <w:spacing w:val="-7"/>
        </w:rPr>
        <w:t> </w:t>
      </w:r>
      <w:r>
        <w:rPr/>
        <w:t>the statutory</w:t>
      </w:r>
      <w:r>
        <w:rPr>
          <w:spacing w:val="-6"/>
        </w:rPr>
        <w:t> </w:t>
      </w:r>
      <w:r>
        <w:rPr/>
        <w:t>requirements</w:t>
      </w:r>
      <w:r>
        <w:rPr>
          <w:spacing w:val="-6"/>
        </w:rPr>
        <w:t> </w:t>
      </w:r>
      <w:r>
        <w:rPr/>
        <w:t>of</w:t>
      </w:r>
      <w:r>
        <w:rPr>
          <w:spacing w:val="-6"/>
        </w:rPr>
        <w:t> </w:t>
      </w:r>
      <w:r>
        <w:rPr/>
        <w:t>the</w:t>
      </w:r>
      <w:r>
        <w:rPr>
          <w:spacing w:val="-6"/>
        </w:rPr>
        <w:t> </w:t>
      </w:r>
      <w:r>
        <w:rPr/>
        <w:t>Elementary</w:t>
      </w:r>
      <w:r>
        <w:rPr>
          <w:spacing w:val="-6"/>
        </w:rPr>
        <w:t> </w:t>
      </w:r>
      <w:r>
        <w:rPr/>
        <w:t>and</w:t>
      </w:r>
      <w:r>
        <w:rPr>
          <w:spacing w:val="-6"/>
        </w:rPr>
        <w:t> </w:t>
      </w:r>
      <w:r>
        <w:rPr/>
        <w:t>Secondary</w:t>
      </w:r>
      <w:r>
        <w:rPr>
          <w:spacing w:val="-6"/>
        </w:rPr>
        <w:t> </w:t>
      </w:r>
      <w:r>
        <w:rPr/>
        <w:t>Education</w:t>
      </w:r>
      <w:r>
        <w:rPr>
          <w:spacing w:val="-6"/>
        </w:rPr>
        <w:t> </w:t>
      </w:r>
      <w:r>
        <w:rPr/>
        <w:t>Act</w:t>
      </w:r>
      <w:r>
        <w:rPr>
          <w:spacing w:val="-6"/>
        </w:rPr>
        <w:t> </w:t>
      </w:r>
      <w:r>
        <w:rPr/>
        <w:t>(ESEA),</w:t>
      </w:r>
      <w:r>
        <w:rPr>
          <w:spacing w:val="-6"/>
        </w:rPr>
        <w:t> </w:t>
      </w:r>
      <w:r>
        <w:rPr/>
        <w:t>currently</w:t>
      </w:r>
      <w:r>
        <w:rPr>
          <w:spacing w:val="-6"/>
        </w:rPr>
        <w:t> </w:t>
      </w:r>
      <w:r>
        <w:rPr/>
        <w:t>the</w:t>
      </w:r>
      <w:r>
        <w:rPr>
          <w:spacing w:val="-6"/>
        </w:rPr>
        <w:t> </w:t>
      </w:r>
      <w:r>
        <w:rPr/>
        <w:t>Every</w:t>
      </w:r>
      <w:r>
        <w:rPr>
          <w:spacing w:val="-6"/>
        </w:rPr>
        <w:t> </w:t>
      </w:r>
      <w:r>
        <w:rPr/>
        <w:t>Student Succeeds Act (ESSA).</w:t>
      </w:r>
    </w:p>
    <w:p>
      <w:pPr>
        <w:pStyle w:val="BodyText"/>
        <w:spacing w:before="40"/>
        <w:ind w:left="0"/>
      </w:pPr>
    </w:p>
    <w:p>
      <w:pPr>
        <w:pStyle w:val="BodyText"/>
        <w:spacing w:line="276" w:lineRule="auto"/>
        <w:ind w:right="580"/>
      </w:pPr>
      <w:r>
        <w:rPr/>
        <w:t>The Education Task Force monitors and advocates for federal legislation and regulations that address the educational needs of children and youth with disabilities and their families, including policy efforts under federal laws such as the Individuals with Disabilities Education Act (IDEA), ESSA, Section 504 of the Rehabilitation Act of 1973 (Section 504), the Americans with Disabilities Act (ADA) and more. We advocate for</w:t>
      </w:r>
      <w:r>
        <w:rPr>
          <w:spacing w:val="-4"/>
        </w:rPr>
        <w:t> </w:t>
      </w:r>
      <w:r>
        <w:rPr/>
        <w:t>high</w:t>
      </w:r>
      <w:r>
        <w:rPr>
          <w:spacing w:val="-4"/>
        </w:rPr>
        <w:t> </w:t>
      </w:r>
      <w:r>
        <w:rPr/>
        <w:t>expectations</w:t>
      </w:r>
      <w:r>
        <w:rPr>
          <w:spacing w:val="-4"/>
        </w:rPr>
        <w:t> </w:t>
      </w:r>
      <w:r>
        <w:rPr/>
        <w:t>for</w:t>
      </w:r>
      <w:r>
        <w:rPr>
          <w:spacing w:val="-4"/>
        </w:rPr>
        <w:t> </w:t>
      </w:r>
      <w:r>
        <w:rPr/>
        <w:t>children</w:t>
      </w:r>
      <w:r>
        <w:rPr>
          <w:spacing w:val="-4"/>
        </w:rPr>
        <w:t> </w:t>
      </w:r>
      <w:r>
        <w:rPr/>
        <w:t>with</w:t>
      </w:r>
      <w:r>
        <w:rPr>
          <w:spacing w:val="-4"/>
        </w:rPr>
        <w:t> </w:t>
      </w:r>
      <w:r>
        <w:rPr/>
        <w:t>disabilities</w:t>
      </w:r>
      <w:r>
        <w:rPr>
          <w:spacing w:val="-4"/>
        </w:rPr>
        <w:t> </w:t>
      </w:r>
      <w:r>
        <w:rPr/>
        <w:t>under</w:t>
      </w:r>
      <w:r>
        <w:rPr>
          <w:spacing w:val="-4"/>
        </w:rPr>
        <w:t> </w:t>
      </w:r>
      <w:r>
        <w:rPr/>
        <w:t>these</w:t>
      </w:r>
      <w:r>
        <w:rPr>
          <w:spacing w:val="-4"/>
        </w:rPr>
        <w:t> </w:t>
      </w:r>
      <w:r>
        <w:rPr/>
        <w:t>and</w:t>
      </w:r>
      <w:r>
        <w:rPr>
          <w:spacing w:val="-4"/>
        </w:rPr>
        <w:t> </w:t>
      </w:r>
      <w:r>
        <w:rPr/>
        <w:t>other</w:t>
      </w:r>
      <w:r>
        <w:rPr>
          <w:spacing w:val="-4"/>
        </w:rPr>
        <w:t> </w:t>
      </w:r>
      <w:r>
        <w:rPr/>
        <w:t>laws.</w:t>
      </w:r>
      <w:r>
        <w:rPr>
          <w:spacing w:val="-4"/>
        </w:rPr>
        <w:t> </w:t>
      </w:r>
      <w:r>
        <w:rPr/>
        <w:t>With</w:t>
      </w:r>
      <w:r>
        <w:rPr>
          <w:spacing w:val="-4"/>
        </w:rPr>
        <w:t> </w:t>
      </w:r>
      <w:r>
        <w:rPr/>
        <w:t>this</w:t>
      </w:r>
      <w:r>
        <w:rPr>
          <w:spacing w:val="-4"/>
        </w:rPr>
        <w:t> </w:t>
      </w:r>
      <w:r>
        <w:rPr/>
        <w:t>mission</w:t>
      </w:r>
      <w:r>
        <w:rPr>
          <w:spacing w:val="-4"/>
        </w:rPr>
        <w:t> </w:t>
      </w:r>
      <w:r>
        <w:rPr/>
        <w:t>in</w:t>
      </w:r>
      <w:r>
        <w:rPr>
          <w:spacing w:val="-4"/>
        </w:rPr>
        <w:t> </w:t>
      </w:r>
      <w:r>
        <w:rPr/>
        <w:t>mind,</w:t>
      </w:r>
      <w:r>
        <w:rPr>
          <w:spacing w:val="-4"/>
        </w:rPr>
        <w:t> </w:t>
      </w:r>
      <w:r>
        <w:rPr/>
        <w:t>as well as the advocacy we conduct on behalf of the 8 million children with disabilities ages 0-21 -identified under IDEA- and the 1.5 million children eligible under Section 504, </w:t>
      </w:r>
      <w:r>
        <w:rPr>
          <w:u w:val="thick"/>
        </w:rPr>
        <w:t>we ask that USED deny any current or</w:t>
      </w:r>
      <w:r>
        <w:rPr>
          <w:u w:val="none"/>
        </w:rPr>
        <w:t> </w:t>
      </w:r>
      <w:r>
        <w:rPr>
          <w:u w:val="thick"/>
        </w:rPr>
        <w:t>forthcoming state or district requests to waive accountability and assessment requirements and/or block</w:t>
      </w:r>
      <w:r>
        <w:rPr>
          <w:u w:val="none"/>
        </w:rPr>
        <w:t> </w:t>
      </w:r>
      <w:r>
        <w:rPr>
          <w:u w:val="thick"/>
        </w:rPr>
        <w:t>grant</w:t>
      </w:r>
      <w:r>
        <w:rPr>
          <w:spacing w:val="-1"/>
          <w:u w:val="thick"/>
        </w:rPr>
        <w:t> </w:t>
      </w:r>
      <w:r>
        <w:rPr>
          <w:u w:val="thick"/>
        </w:rPr>
        <w:t>federal</w:t>
      </w:r>
      <w:r>
        <w:rPr>
          <w:spacing w:val="-1"/>
          <w:u w:val="thick"/>
        </w:rPr>
        <w:t> </w:t>
      </w:r>
      <w:r>
        <w:rPr>
          <w:u w:val="thick"/>
        </w:rPr>
        <w:t>education</w:t>
      </w:r>
      <w:r>
        <w:rPr>
          <w:spacing w:val="-1"/>
          <w:u w:val="thick"/>
        </w:rPr>
        <w:t> </w:t>
      </w:r>
      <w:r>
        <w:rPr>
          <w:u w:val="thick"/>
        </w:rPr>
        <w:t>funds.</w:t>
      </w:r>
      <w:r>
        <w:rPr>
          <w:spacing w:val="-1"/>
          <w:u w:val="thick"/>
        </w:rPr>
        <w:t> </w:t>
      </w:r>
      <w:r>
        <w:rPr>
          <w:u w:val="thick"/>
        </w:rPr>
        <w:t>We</w:t>
      </w:r>
      <w:r>
        <w:rPr>
          <w:spacing w:val="-1"/>
          <w:u w:val="thick"/>
        </w:rPr>
        <w:t> </w:t>
      </w:r>
      <w:r>
        <w:rPr>
          <w:u w:val="thick"/>
        </w:rPr>
        <w:t>also</w:t>
      </w:r>
      <w:r>
        <w:rPr>
          <w:spacing w:val="-1"/>
          <w:u w:val="thick"/>
        </w:rPr>
        <w:t> </w:t>
      </w:r>
      <w:r>
        <w:rPr>
          <w:u w:val="thick"/>
        </w:rPr>
        <w:t>request</w:t>
      </w:r>
      <w:r>
        <w:rPr>
          <w:spacing w:val="-1"/>
          <w:u w:val="thick"/>
        </w:rPr>
        <w:t> </w:t>
      </w:r>
      <w:r>
        <w:rPr>
          <w:u w:val="thick"/>
        </w:rPr>
        <w:t>that</w:t>
      </w:r>
      <w:r>
        <w:rPr>
          <w:spacing w:val="-1"/>
          <w:u w:val="thick"/>
        </w:rPr>
        <w:t> </w:t>
      </w:r>
      <w:r>
        <w:rPr>
          <w:u w:val="thick"/>
        </w:rPr>
        <w:t>USED</w:t>
      </w:r>
      <w:r>
        <w:rPr>
          <w:spacing w:val="-1"/>
          <w:u w:val="thick"/>
        </w:rPr>
        <w:t> </w:t>
      </w:r>
      <w:r>
        <w:rPr>
          <w:u w:val="thick"/>
        </w:rPr>
        <w:t>advise</w:t>
      </w:r>
      <w:r>
        <w:rPr>
          <w:spacing w:val="-1"/>
          <w:u w:val="thick"/>
        </w:rPr>
        <w:t> </w:t>
      </w:r>
      <w:r>
        <w:rPr>
          <w:u w:val="thick"/>
        </w:rPr>
        <w:t>state</w:t>
      </w:r>
      <w:r>
        <w:rPr>
          <w:spacing w:val="-1"/>
          <w:u w:val="thick"/>
        </w:rPr>
        <w:t> </w:t>
      </w:r>
      <w:r>
        <w:rPr>
          <w:u w:val="thick"/>
        </w:rPr>
        <w:t>agencies</w:t>
      </w:r>
      <w:r>
        <w:rPr>
          <w:spacing w:val="-1"/>
          <w:u w:val="thick"/>
        </w:rPr>
        <w:t> </w:t>
      </w:r>
      <w:r>
        <w:rPr>
          <w:u w:val="thick"/>
        </w:rPr>
        <w:t>that</w:t>
      </w:r>
      <w:r>
        <w:rPr>
          <w:spacing w:val="-1"/>
          <w:u w:val="thick"/>
        </w:rPr>
        <w:t> </w:t>
      </w:r>
      <w:r>
        <w:rPr>
          <w:u w:val="thick"/>
        </w:rPr>
        <w:t>they</w:t>
      </w:r>
      <w:r>
        <w:rPr>
          <w:spacing w:val="-1"/>
          <w:u w:val="thick"/>
        </w:rPr>
        <w:t> </w:t>
      </w:r>
      <w:r>
        <w:rPr>
          <w:u w:val="thick"/>
        </w:rPr>
        <w:t>must</w:t>
      </w:r>
      <w:r>
        <w:rPr>
          <w:spacing w:val="-1"/>
          <w:u w:val="thick"/>
        </w:rPr>
        <w:t> </w:t>
      </w:r>
      <w:r>
        <w:rPr>
          <w:u w:val="thick"/>
        </w:rPr>
        <w:t>continue</w:t>
      </w:r>
      <w:r>
        <w:rPr>
          <w:spacing w:val="-1"/>
          <w:u w:val="thick"/>
        </w:rPr>
        <w:t> </w:t>
      </w:r>
      <w:r>
        <w:rPr>
          <w:u w:val="thick"/>
        </w:rPr>
        <w:t>to</w:t>
      </w:r>
      <w:r>
        <w:rPr>
          <w:u w:val="none"/>
        </w:rPr>
        <w:t> </w:t>
      </w:r>
      <w:r>
        <w:rPr>
          <w:u w:val="thick"/>
        </w:rPr>
        <w:t>adhere</w:t>
      </w:r>
      <w:r>
        <w:rPr>
          <w:spacing w:val="-6"/>
          <w:u w:val="thick"/>
        </w:rPr>
        <w:t> </w:t>
      </w:r>
      <w:r>
        <w:rPr>
          <w:u w:val="thick"/>
        </w:rPr>
        <w:t>to</w:t>
      </w:r>
      <w:r>
        <w:rPr>
          <w:spacing w:val="-6"/>
          <w:u w:val="thick"/>
        </w:rPr>
        <w:t> </w:t>
      </w:r>
      <w:r>
        <w:rPr>
          <w:u w:val="thick"/>
        </w:rPr>
        <w:t>all</w:t>
      </w:r>
      <w:r>
        <w:rPr>
          <w:spacing w:val="-6"/>
          <w:u w:val="thick"/>
        </w:rPr>
        <w:t> </w:t>
      </w:r>
      <w:r>
        <w:rPr>
          <w:u w:val="thick"/>
        </w:rPr>
        <w:t>statutory</w:t>
      </w:r>
      <w:r>
        <w:rPr>
          <w:spacing w:val="-6"/>
          <w:u w:val="thick"/>
        </w:rPr>
        <w:t> </w:t>
      </w:r>
      <w:r>
        <w:rPr>
          <w:u w:val="thick"/>
        </w:rPr>
        <w:t>and</w:t>
      </w:r>
      <w:r>
        <w:rPr>
          <w:spacing w:val="-6"/>
          <w:u w:val="thick"/>
        </w:rPr>
        <w:t> </w:t>
      </w:r>
      <w:r>
        <w:rPr>
          <w:u w:val="thick"/>
        </w:rPr>
        <w:t>regulatory</w:t>
      </w:r>
      <w:r>
        <w:rPr>
          <w:spacing w:val="-6"/>
          <w:u w:val="thick"/>
        </w:rPr>
        <w:t> </w:t>
      </w:r>
      <w:r>
        <w:rPr>
          <w:u w:val="thick"/>
        </w:rPr>
        <w:t>provisions</w:t>
      </w:r>
      <w:r>
        <w:rPr>
          <w:spacing w:val="-6"/>
          <w:u w:val="thick"/>
        </w:rPr>
        <w:t> </w:t>
      </w:r>
      <w:r>
        <w:rPr>
          <w:u w:val="thick"/>
        </w:rPr>
        <w:t>of</w:t>
      </w:r>
      <w:r>
        <w:rPr>
          <w:spacing w:val="-6"/>
          <w:u w:val="thick"/>
        </w:rPr>
        <w:t> </w:t>
      </w:r>
      <w:r>
        <w:rPr>
          <w:u w:val="thick"/>
        </w:rPr>
        <w:t>ESSA,</w:t>
      </w:r>
      <w:r>
        <w:rPr>
          <w:spacing w:val="-6"/>
          <w:u w:val="thick"/>
        </w:rPr>
        <w:t> </w:t>
      </w:r>
      <w:r>
        <w:rPr>
          <w:u w:val="thick"/>
        </w:rPr>
        <w:t>including</w:t>
      </w:r>
      <w:r>
        <w:rPr>
          <w:spacing w:val="-6"/>
          <w:u w:val="thick"/>
        </w:rPr>
        <w:t> </w:t>
      </w:r>
      <w:r>
        <w:rPr>
          <w:u w:val="thick"/>
        </w:rPr>
        <w:t>those</w:t>
      </w:r>
      <w:r>
        <w:rPr>
          <w:spacing w:val="-6"/>
          <w:u w:val="thick"/>
        </w:rPr>
        <w:t> </w:t>
      </w:r>
      <w:r>
        <w:rPr>
          <w:u w:val="thick"/>
        </w:rPr>
        <w:t>that</w:t>
      </w:r>
      <w:r>
        <w:rPr>
          <w:spacing w:val="-6"/>
          <w:u w:val="thick"/>
        </w:rPr>
        <w:t> </w:t>
      </w:r>
      <w:r>
        <w:rPr>
          <w:u w:val="thick"/>
        </w:rPr>
        <w:t>intersect</w:t>
      </w:r>
      <w:r>
        <w:rPr>
          <w:spacing w:val="-6"/>
          <w:u w:val="thick"/>
        </w:rPr>
        <w:t> </w:t>
      </w:r>
      <w:r>
        <w:rPr>
          <w:u w:val="thick"/>
        </w:rPr>
        <w:t>with</w:t>
      </w:r>
      <w:r>
        <w:rPr>
          <w:spacing w:val="-6"/>
          <w:u w:val="thick"/>
        </w:rPr>
        <w:t> </w:t>
      </w:r>
      <w:r>
        <w:rPr>
          <w:u w:val="thick"/>
        </w:rPr>
        <w:t>IDEA</w:t>
      </w:r>
      <w:r>
        <w:rPr>
          <w:spacing w:val="-6"/>
          <w:u w:val="thick"/>
        </w:rPr>
        <w:t> </w:t>
      </w:r>
      <w:r>
        <w:rPr>
          <w:u w:val="thick"/>
        </w:rPr>
        <w:t>and</w:t>
      </w:r>
      <w:r>
        <w:rPr>
          <w:spacing w:val="-6"/>
          <w:u w:val="thick"/>
        </w:rPr>
        <w:t> </w:t>
      </w:r>
      <w:r>
        <w:rPr>
          <w:u w:val="thick"/>
        </w:rPr>
        <w:t>other</w:t>
      </w:r>
      <w:r>
        <w:rPr>
          <w:u w:val="none"/>
        </w:rPr>
        <w:t> </w:t>
      </w:r>
      <w:r>
        <w:rPr>
          <w:u w:val="thick"/>
        </w:rPr>
        <w:t>federal statutes.</w:t>
      </w:r>
    </w:p>
    <w:p>
      <w:pPr>
        <w:pStyle w:val="BodyText"/>
        <w:spacing w:before="40"/>
        <w:ind w:left="0"/>
      </w:pPr>
    </w:p>
    <w:p>
      <w:pPr>
        <w:pStyle w:val="BodyText"/>
        <w:spacing w:line="276" w:lineRule="auto" w:before="1"/>
        <w:ind w:right="580"/>
      </w:pPr>
      <w:r>
        <w:rPr/>
        <w:t>In 2015, ESSA’s provisions were carefully negotiated and because of bipartisan agreement, the Secretary is prohibited,</w:t>
      </w:r>
      <w:r>
        <w:rPr>
          <w:spacing w:val="-8"/>
        </w:rPr>
        <w:t> </w:t>
      </w:r>
      <w:r>
        <w:rPr/>
        <w:t>by</w:t>
      </w:r>
      <w:r>
        <w:rPr>
          <w:spacing w:val="-8"/>
        </w:rPr>
        <w:t> </w:t>
      </w:r>
      <w:r>
        <w:rPr/>
        <w:t>law,</w:t>
      </w:r>
      <w:r>
        <w:rPr>
          <w:spacing w:val="-8"/>
        </w:rPr>
        <w:t> </w:t>
      </w:r>
      <w:r>
        <w:rPr/>
        <w:t>from</w:t>
      </w:r>
      <w:r>
        <w:rPr>
          <w:spacing w:val="-8"/>
        </w:rPr>
        <w:t> </w:t>
      </w:r>
      <w:r>
        <w:rPr/>
        <w:t>waiving</w:t>
      </w:r>
      <w:r>
        <w:rPr>
          <w:spacing w:val="-8"/>
        </w:rPr>
        <w:t> </w:t>
      </w:r>
      <w:r>
        <w:rPr/>
        <w:t>ten</w:t>
      </w:r>
      <w:r>
        <w:rPr>
          <w:spacing w:val="-8"/>
        </w:rPr>
        <w:t> </w:t>
      </w:r>
      <w:r>
        <w:rPr/>
        <w:t>fundamental</w:t>
      </w:r>
      <w:r>
        <w:rPr>
          <w:spacing w:val="-8"/>
        </w:rPr>
        <w:t> </w:t>
      </w:r>
      <w:r>
        <w:rPr/>
        <w:t>provisions</w:t>
      </w:r>
      <w:r>
        <w:rPr>
          <w:spacing w:val="-8"/>
        </w:rPr>
        <w:t> </w:t>
      </w:r>
      <w:r>
        <w:rPr/>
        <w:t>of</w:t>
      </w:r>
      <w:r>
        <w:rPr>
          <w:spacing w:val="-8"/>
        </w:rPr>
        <w:t> </w:t>
      </w:r>
      <w:r>
        <w:rPr/>
        <w:t>ESSA–including</w:t>
      </w:r>
      <w:r>
        <w:rPr>
          <w:spacing w:val="-8"/>
        </w:rPr>
        <w:t> </w:t>
      </w:r>
      <w:r>
        <w:rPr/>
        <w:t>the</w:t>
      </w:r>
      <w:r>
        <w:rPr>
          <w:spacing w:val="-8"/>
        </w:rPr>
        <w:t> </w:t>
      </w:r>
      <w:r>
        <w:rPr/>
        <w:t>formulas</w:t>
      </w:r>
      <w:r>
        <w:rPr>
          <w:spacing w:val="-8"/>
        </w:rPr>
        <w:t> </w:t>
      </w:r>
      <w:r>
        <w:rPr/>
        <w:t>and</w:t>
      </w:r>
      <w:r>
        <w:rPr>
          <w:spacing w:val="-8"/>
        </w:rPr>
        <w:t> </w:t>
      </w:r>
      <w:r>
        <w:rPr/>
        <w:t>distribution rules for Title funds, the rules defining Title I schools and serving them in rank order, other key fiscal requirements, statewide K-12 accountability and assessment requirements, and civil rights protections.</w:t>
      </w:r>
    </w:p>
    <w:p>
      <w:pPr>
        <w:pStyle w:val="BodyText"/>
      </w:pPr>
      <w:r>
        <w:rPr/>
        <w:t>Additionally,</w:t>
      </w:r>
      <w:r>
        <w:rPr>
          <w:spacing w:val="-12"/>
        </w:rPr>
        <w:t> </w:t>
      </w:r>
      <w:r>
        <w:rPr/>
        <w:t>block</w:t>
      </w:r>
      <w:r>
        <w:rPr>
          <w:spacing w:val="-9"/>
        </w:rPr>
        <w:t> </w:t>
      </w:r>
      <w:r>
        <w:rPr/>
        <w:t>granting</w:t>
      </w:r>
      <w:r>
        <w:rPr>
          <w:spacing w:val="-9"/>
        </w:rPr>
        <w:t> </w:t>
      </w:r>
      <w:r>
        <w:rPr/>
        <w:t>formula</w:t>
      </w:r>
      <w:r>
        <w:rPr>
          <w:spacing w:val="-9"/>
        </w:rPr>
        <w:t> </w:t>
      </w:r>
      <w:r>
        <w:rPr/>
        <w:t>funds</w:t>
      </w:r>
      <w:r>
        <w:rPr>
          <w:spacing w:val="-9"/>
        </w:rPr>
        <w:t> </w:t>
      </w:r>
      <w:r>
        <w:rPr/>
        <w:t>requires</w:t>
      </w:r>
      <w:r>
        <w:rPr>
          <w:spacing w:val="-9"/>
        </w:rPr>
        <w:t> </w:t>
      </w:r>
      <w:r>
        <w:rPr/>
        <w:t>an</w:t>
      </w:r>
      <w:r>
        <w:rPr>
          <w:spacing w:val="-9"/>
        </w:rPr>
        <w:t> </w:t>
      </w:r>
      <w:r>
        <w:rPr/>
        <w:t>act</w:t>
      </w:r>
      <w:r>
        <w:rPr>
          <w:spacing w:val="-9"/>
        </w:rPr>
        <w:t> </w:t>
      </w:r>
      <w:r>
        <w:rPr/>
        <w:t>of</w:t>
      </w:r>
      <w:r>
        <w:rPr>
          <w:spacing w:val="-9"/>
        </w:rPr>
        <w:t> </w:t>
      </w:r>
      <w:r>
        <w:rPr>
          <w:spacing w:val="-2"/>
        </w:rPr>
        <w:t>Congress.</w:t>
      </w:r>
    </w:p>
    <w:p>
      <w:pPr>
        <w:pStyle w:val="BodyText"/>
        <w:ind w:left="0"/>
        <w:rPr>
          <w:sz w:val="20"/>
        </w:rPr>
      </w:pPr>
    </w:p>
    <w:p>
      <w:pPr>
        <w:pStyle w:val="BodyText"/>
        <w:ind w:left="0"/>
        <w:rPr>
          <w:sz w:val="20"/>
        </w:rPr>
      </w:pPr>
    </w:p>
    <w:p>
      <w:pPr>
        <w:pStyle w:val="BodyText"/>
        <w:ind w:left="0"/>
        <w:rPr>
          <w:sz w:val="20"/>
        </w:rPr>
      </w:pPr>
    </w:p>
    <w:p>
      <w:pPr>
        <w:pStyle w:val="BodyText"/>
        <w:spacing w:before="129"/>
        <w:ind w:left="0"/>
        <w:rPr>
          <w:sz w:val="20"/>
        </w:rPr>
      </w:pPr>
      <w:r>
        <w:rPr/>
        <w:drawing>
          <wp:anchor distT="0" distB="0" distL="0" distR="0" allowOverlap="1" layoutInCell="1" locked="0" behindDoc="1" simplePos="0" relativeHeight="487587840">
            <wp:simplePos x="0" y="0"/>
            <wp:positionH relativeFrom="page">
              <wp:posOffset>581025</wp:posOffset>
            </wp:positionH>
            <wp:positionV relativeFrom="paragraph">
              <wp:posOffset>252184</wp:posOffset>
            </wp:positionV>
            <wp:extent cx="6555532" cy="122301"/>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555532" cy="122301"/>
                    </a:xfrm>
                    <a:prstGeom prst="rect">
                      <a:avLst/>
                    </a:prstGeom>
                  </pic:spPr>
                </pic:pic>
              </a:graphicData>
            </a:graphic>
          </wp:anchor>
        </w:drawing>
      </w:r>
    </w:p>
    <w:p>
      <w:pPr>
        <w:spacing w:after="0"/>
        <w:rPr>
          <w:sz w:val="20"/>
        </w:rPr>
        <w:sectPr>
          <w:type w:val="continuous"/>
          <w:pgSz w:w="12240" w:h="15840"/>
          <w:pgMar w:top="740" w:bottom="280" w:left="800" w:right="520"/>
        </w:sectPr>
      </w:pPr>
    </w:p>
    <w:p>
      <w:pPr>
        <w:pStyle w:val="BodyText"/>
        <w:spacing w:line="276" w:lineRule="auto" w:before="44"/>
        <w:ind w:right="580"/>
      </w:pPr>
      <w:r>
        <w:rPr/>
        <w:t>It</w:t>
      </w:r>
      <w:r>
        <w:rPr>
          <w:spacing w:val="-5"/>
        </w:rPr>
        <w:t> </w:t>
      </w:r>
      <w:r>
        <w:rPr/>
        <w:t>is</w:t>
      </w:r>
      <w:r>
        <w:rPr>
          <w:spacing w:val="-5"/>
        </w:rPr>
        <w:t> </w:t>
      </w:r>
      <w:r>
        <w:rPr/>
        <w:t>imperative</w:t>
      </w:r>
      <w:r>
        <w:rPr>
          <w:spacing w:val="-5"/>
        </w:rPr>
        <w:t> </w:t>
      </w:r>
      <w:r>
        <w:rPr/>
        <w:t>that</w:t>
      </w:r>
      <w:r>
        <w:rPr>
          <w:spacing w:val="-5"/>
        </w:rPr>
        <w:t> </w:t>
      </w:r>
      <w:r>
        <w:rPr/>
        <w:t>ESSA</w:t>
      </w:r>
      <w:r>
        <w:rPr>
          <w:spacing w:val="-5"/>
        </w:rPr>
        <w:t> </w:t>
      </w:r>
      <w:r>
        <w:rPr/>
        <w:t>funds</w:t>
      </w:r>
      <w:r>
        <w:rPr>
          <w:spacing w:val="-5"/>
        </w:rPr>
        <w:t> </w:t>
      </w:r>
      <w:r>
        <w:rPr/>
        <w:t>and</w:t>
      </w:r>
      <w:r>
        <w:rPr>
          <w:spacing w:val="-5"/>
        </w:rPr>
        <w:t> </w:t>
      </w:r>
      <w:r>
        <w:rPr/>
        <w:t>their</w:t>
      </w:r>
      <w:r>
        <w:rPr>
          <w:spacing w:val="-5"/>
        </w:rPr>
        <w:t> </w:t>
      </w:r>
      <w:r>
        <w:rPr/>
        <w:t>statutory</w:t>
      </w:r>
      <w:r>
        <w:rPr>
          <w:spacing w:val="-5"/>
        </w:rPr>
        <w:t> </w:t>
      </w:r>
      <w:r>
        <w:rPr/>
        <w:t>requirements</w:t>
      </w:r>
      <w:r>
        <w:rPr>
          <w:spacing w:val="-5"/>
        </w:rPr>
        <w:t> </w:t>
      </w:r>
      <w:r>
        <w:rPr/>
        <w:t>remain</w:t>
      </w:r>
      <w:r>
        <w:rPr>
          <w:spacing w:val="-5"/>
        </w:rPr>
        <w:t> </w:t>
      </w:r>
      <w:r>
        <w:rPr/>
        <w:t>intact,</w:t>
      </w:r>
      <w:r>
        <w:rPr>
          <w:spacing w:val="-5"/>
        </w:rPr>
        <w:t> </w:t>
      </w:r>
      <w:r>
        <w:rPr/>
        <w:t>including</w:t>
      </w:r>
      <w:r>
        <w:rPr>
          <w:spacing w:val="-5"/>
        </w:rPr>
        <w:t> </w:t>
      </w:r>
      <w:r>
        <w:rPr/>
        <w:t>that</w:t>
      </w:r>
      <w:r>
        <w:rPr>
          <w:spacing w:val="-5"/>
        </w:rPr>
        <w:t> </w:t>
      </w:r>
      <w:r>
        <w:rPr/>
        <w:t>states</w:t>
      </w:r>
      <w:r>
        <w:rPr>
          <w:spacing w:val="-5"/>
        </w:rPr>
        <w:t> </w:t>
      </w:r>
      <w:r>
        <w:rPr/>
        <w:t>develop and</w:t>
      </w:r>
      <w:r>
        <w:rPr>
          <w:spacing w:val="-4"/>
        </w:rPr>
        <w:t> </w:t>
      </w:r>
      <w:r>
        <w:rPr/>
        <w:t>maintain</w:t>
      </w:r>
      <w:r>
        <w:rPr>
          <w:spacing w:val="-4"/>
        </w:rPr>
        <w:t> </w:t>
      </w:r>
      <w:r>
        <w:rPr/>
        <w:t>an</w:t>
      </w:r>
      <w:r>
        <w:rPr>
          <w:spacing w:val="-4"/>
        </w:rPr>
        <w:t> </w:t>
      </w:r>
      <w:r>
        <w:rPr/>
        <w:t>accountability</w:t>
      </w:r>
      <w:r>
        <w:rPr>
          <w:spacing w:val="-4"/>
        </w:rPr>
        <w:t> </w:t>
      </w:r>
      <w:r>
        <w:rPr/>
        <w:t>plan</w:t>
      </w:r>
      <w:r>
        <w:rPr>
          <w:spacing w:val="-4"/>
        </w:rPr>
        <w:t> </w:t>
      </w:r>
      <w:r>
        <w:rPr/>
        <w:t>benchmarked</w:t>
      </w:r>
      <w:r>
        <w:rPr>
          <w:spacing w:val="-4"/>
        </w:rPr>
        <w:t> </w:t>
      </w:r>
      <w:r>
        <w:rPr/>
        <w:t>against</w:t>
      </w:r>
      <w:r>
        <w:rPr>
          <w:spacing w:val="-4"/>
        </w:rPr>
        <w:t> </w:t>
      </w:r>
      <w:r>
        <w:rPr/>
        <w:t>their</w:t>
      </w:r>
      <w:r>
        <w:rPr>
          <w:spacing w:val="-4"/>
        </w:rPr>
        <w:t> </w:t>
      </w:r>
      <w:r>
        <w:rPr/>
        <w:t>own</w:t>
      </w:r>
      <w:r>
        <w:rPr>
          <w:spacing w:val="-4"/>
        </w:rPr>
        <w:t> </w:t>
      </w:r>
      <w:r>
        <w:rPr/>
        <w:t>academic</w:t>
      </w:r>
      <w:r>
        <w:rPr>
          <w:spacing w:val="-4"/>
        </w:rPr>
        <w:t> </w:t>
      </w:r>
      <w:r>
        <w:rPr/>
        <w:t>standards;</w:t>
      </w:r>
      <w:r>
        <w:rPr>
          <w:spacing w:val="-4"/>
        </w:rPr>
        <w:t> </w:t>
      </w:r>
      <w:r>
        <w:rPr/>
        <w:t>determine</w:t>
      </w:r>
      <w:r>
        <w:rPr>
          <w:spacing w:val="-4"/>
        </w:rPr>
        <w:t> </w:t>
      </w:r>
      <w:r>
        <w:rPr/>
        <w:t>teacher certification</w:t>
      </w:r>
      <w:r>
        <w:rPr>
          <w:spacing w:val="-8"/>
        </w:rPr>
        <w:t> </w:t>
      </w:r>
      <w:r>
        <w:rPr/>
        <w:t>requirements;</w:t>
      </w:r>
      <w:r>
        <w:rPr>
          <w:spacing w:val="-8"/>
        </w:rPr>
        <w:t> </w:t>
      </w:r>
      <w:r>
        <w:rPr/>
        <w:t>set</w:t>
      </w:r>
      <w:r>
        <w:rPr>
          <w:spacing w:val="-8"/>
        </w:rPr>
        <w:t> </w:t>
      </w:r>
      <w:r>
        <w:rPr/>
        <w:t>graduation</w:t>
      </w:r>
      <w:r>
        <w:rPr>
          <w:spacing w:val="-8"/>
        </w:rPr>
        <w:t> </w:t>
      </w:r>
      <w:r>
        <w:rPr/>
        <w:t>requirements;</w:t>
      </w:r>
      <w:r>
        <w:rPr>
          <w:spacing w:val="-8"/>
        </w:rPr>
        <w:t> </w:t>
      </w:r>
      <w:r>
        <w:rPr/>
        <w:t>and</w:t>
      </w:r>
      <w:r>
        <w:rPr>
          <w:spacing w:val="-8"/>
        </w:rPr>
        <w:t> </w:t>
      </w:r>
      <w:r>
        <w:rPr/>
        <w:t>develop</w:t>
      </w:r>
      <w:r>
        <w:rPr>
          <w:spacing w:val="-8"/>
        </w:rPr>
        <w:t> </w:t>
      </w:r>
      <w:r>
        <w:rPr/>
        <w:t>and</w:t>
      </w:r>
      <w:r>
        <w:rPr>
          <w:spacing w:val="-8"/>
        </w:rPr>
        <w:t> </w:t>
      </w:r>
      <w:r>
        <w:rPr/>
        <w:t>administer</w:t>
      </w:r>
      <w:r>
        <w:rPr>
          <w:spacing w:val="-8"/>
        </w:rPr>
        <w:t> </w:t>
      </w:r>
      <w:r>
        <w:rPr/>
        <w:t>statewide</w:t>
      </w:r>
      <w:r>
        <w:rPr>
          <w:spacing w:val="-8"/>
        </w:rPr>
        <w:t> </w:t>
      </w:r>
      <w:r>
        <w:rPr/>
        <w:t>assessments for students in reading and mathematics (in grades 3-8 and once in high school) and by grade band for science.</w:t>
      </w:r>
      <w:r>
        <w:rPr>
          <w:spacing w:val="-5"/>
        </w:rPr>
        <w:t> </w:t>
      </w:r>
      <w:r>
        <w:rPr/>
        <w:t>The</w:t>
      </w:r>
      <w:r>
        <w:rPr>
          <w:spacing w:val="-5"/>
        </w:rPr>
        <w:t> </w:t>
      </w:r>
      <w:r>
        <w:rPr/>
        <w:t>federal</w:t>
      </w:r>
      <w:r>
        <w:rPr>
          <w:spacing w:val="-5"/>
        </w:rPr>
        <w:t> </w:t>
      </w:r>
      <w:r>
        <w:rPr/>
        <w:t>government</w:t>
      </w:r>
      <w:r>
        <w:rPr>
          <w:spacing w:val="-5"/>
        </w:rPr>
        <w:t> </w:t>
      </w:r>
      <w:r>
        <w:rPr/>
        <w:t>is</w:t>
      </w:r>
      <w:r>
        <w:rPr>
          <w:spacing w:val="-5"/>
        </w:rPr>
        <w:t> </w:t>
      </w:r>
      <w:r>
        <w:rPr/>
        <w:t>not</w:t>
      </w:r>
      <w:r>
        <w:rPr>
          <w:spacing w:val="-5"/>
        </w:rPr>
        <w:t> </w:t>
      </w:r>
      <w:r>
        <w:rPr/>
        <w:t>involved</w:t>
      </w:r>
      <w:r>
        <w:rPr>
          <w:spacing w:val="-5"/>
        </w:rPr>
        <w:t> </w:t>
      </w:r>
      <w:r>
        <w:rPr/>
        <w:t>in</w:t>
      </w:r>
      <w:r>
        <w:rPr>
          <w:spacing w:val="-5"/>
        </w:rPr>
        <w:t> </w:t>
      </w:r>
      <w:r>
        <w:rPr/>
        <w:t>these</w:t>
      </w:r>
      <w:r>
        <w:rPr>
          <w:spacing w:val="-5"/>
        </w:rPr>
        <w:t> </w:t>
      </w:r>
      <w:r>
        <w:rPr/>
        <w:t>decisions,</w:t>
      </w:r>
      <w:r>
        <w:rPr>
          <w:spacing w:val="-5"/>
        </w:rPr>
        <w:t> </w:t>
      </w:r>
      <w:r>
        <w:rPr/>
        <w:t>and</w:t>
      </w:r>
      <w:r>
        <w:rPr>
          <w:spacing w:val="-5"/>
        </w:rPr>
        <w:t> </w:t>
      </w:r>
      <w:r>
        <w:rPr/>
        <w:t>states</w:t>
      </w:r>
      <w:r>
        <w:rPr>
          <w:spacing w:val="-5"/>
        </w:rPr>
        <w:t> </w:t>
      </w:r>
      <w:r>
        <w:rPr/>
        <w:t>have</w:t>
      </w:r>
      <w:r>
        <w:rPr>
          <w:spacing w:val="-5"/>
        </w:rPr>
        <w:t> </w:t>
      </w:r>
      <w:r>
        <w:rPr/>
        <w:t>the</w:t>
      </w:r>
      <w:r>
        <w:rPr>
          <w:spacing w:val="-5"/>
        </w:rPr>
        <w:t> </w:t>
      </w:r>
      <w:r>
        <w:rPr/>
        <w:t>authority,</w:t>
      </w:r>
      <w:r>
        <w:rPr>
          <w:spacing w:val="-5"/>
        </w:rPr>
        <w:t> </w:t>
      </w:r>
      <w:r>
        <w:rPr/>
        <w:t>autonomy, and flexibility to support districts so that students can meet academic standards. ESSA limits the use of an alternate assessment aligned with alternate academic achievement standards (AA-AAAS) to no more than</w:t>
      </w:r>
      <w:r>
        <w:rPr/>
        <w:t> 1% of all students, specifically those with the most significant cognitive disabilities. CCD remains concerned that</w:t>
      </w:r>
      <w:r>
        <w:rPr>
          <w:spacing w:val="-5"/>
        </w:rPr>
        <w:t> </w:t>
      </w:r>
      <w:r>
        <w:rPr/>
        <w:t>many</w:t>
      </w:r>
      <w:r>
        <w:rPr>
          <w:spacing w:val="-5"/>
        </w:rPr>
        <w:t> </w:t>
      </w:r>
      <w:r>
        <w:rPr/>
        <w:t>states</w:t>
      </w:r>
      <w:r>
        <w:rPr>
          <w:spacing w:val="-5"/>
        </w:rPr>
        <w:t> </w:t>
      </w:r>
      <w:r>
        <w:rPr/>
        <w:t>remain</w:t>
      </w:r>
      <w:r>
        <w:rPr>
          <w:spacing w:val="-5"/>
        </w:rPr>
        <w:t> </w:t>
      </w:r>
      <w:r>
        <w:rPr/>
        <w:t>out</w:t>
      </w:r>
      <w:r>
        <w:rPr>
          <w:spacing w:val="-5"/>
        </w:rPr>
        <w:t> </w:t>
      </w:r>
      <w:r>
        <w:rPr/>
        <w:t>of</w:t>
      </w:r>
      <w:r>
        <w:rPr>
          <w:spacing w:val="-5"/>
        </w:rPr>
        <w:t> </w:t>
      </w:r>
      <w:r>
        <w:rPr/>
        <w:t>compliance</w:t>
      </w:r>
      <w:r>
        <w:rPr>
          <w:spacing w:val="-5"/>
        </w:rPr>
        <w:t> </w:t>
      </w:r>
      <w:r>
        <w:rPr/>
        <w:t>with</w:t>
      </w:r>
      <w:r>
        <w:rPr>
          <w:spacing w:val="-5"/>
        </w:rPr>
        <w:t> </w:t>
      </w:r>
      <w:r>
        <w:rPr/>
        <w:t>the</w:t>
      </w:r>
      <w:r>
        <w:rPr>
          <w:spacing w:val="-5"/>
        </w:rPr>
        <w:t> </w:t>
      </w:r>
      <w:r>
        <w:rPr/>
        <w:t>one</w:t>
      </w:r>
      <w:r>
        <w:rPr>
          <w:spacing w:val="-5"/>
        </w:rPr>
        <w:t> </w:t>
      </w:r>
      <w:r>
        <w:rPr/>
        <w:t>percent</w:t>
      </w:r>
      <w:r>
        <w:rPr>
          <w:spacing w:val="-5"/>
        </w:rPr>
        <w:t> </w:t>
      </w:r>
      <w:r>
        <w:rPr/>
        <w:t>cap,</w:t>
      </w:r>
      <w:r>
        <w:rPr>
          <w:spacing w:val="-5"/>
        </w:rPr>
        <w:t> </w:t>
      </w:r>
      <w:r>
        <w:rPr/>
        <w:t>resulting</w:t>
      </w:r>
      <w:r>
        <w:rPr>
          <w:spacing w:val="-5"/>
        </w:rPr>
        <w:t> </w:t>
      </w:r>
      <w:r>
        <w:rPr/>
        <w:t>in</w:t>
      </w:r>
      <w:r>
        <w:rPr>
          <w:spacing w:val="-5"/>
        </w:rPr>
        <w:t> </w:t>
      </w:r>
      <w:r>
        <w:rPr/>
        <w:t>thousands</w:t>
      </w:r>
      <w:r>
        <w:rPr>
          <w:spacing w:val="-5"/>
        </w:rPr>
        <w:t> </w:t>
      </w:r>
      <w:r>
        <w:rPr/>
        <w:t>of</w:t>
      </w:r>
      <w:r>
        <w:rPr>
          <w:spacing w:val="-5"/>
        </w:rPr>
        <w:t> </w:t>
      </w:r>
      <w:r>
        <w:rPr/>
        <w:t>students</w:t>
      </w:r>
      <w:r>
        <w:rPr>
          <w:spacing w:val="-5"/>
        </w:rPr>
        <w:t> </w:t>
      </w:r>
      <w:r>
        <w:rPr/>
        <w:t>with disabilities being inappropriately assigned to the AA-AAAS.</w:t>
      </w:r>
    </w:p>
    <w:p>
      <w:pPr>
        <w:pStyle w:val="BodyText"/>
        <w:spacing w:line="276" w:lineRule="auto" w:before="240"/>
        <w:ind w:right="824"/>
        <w:jc w:val="both"/>
      </w:pPr>
      <w:r>
        <w:rPr/>
        <w:t>We</w:t>
      </w:r>
      <w:r>
        <w:rPr>
          <w:spacing w:val="-5"/>
        </w:rPr>
        <w:t> </w:t>
      </w:r>
      <w:r>
        <w:rPr/>
        <w:t>also</w:t>
      </w:r>
      <w:r>
        <w:rPr>
          <w:spacing w:val="-5"/>
        </w:rPr>
        <w:t> </w:t>
      </w:r>
      <w:r>
        <w:rPr/>
        <w:t>would</w:t>
      </w:r>
      <w:r>
        <w:rPr>
          <w:spacing w:val="-5"/>
        </w:rPr>
        <w:t> </w:t>
      </w:r>
      <w:r>
        <w:rPr/>
        <w:t>like</w:t>
      </w:r>
      <w:r>
        <w:rPr>
          <w:spacing w:val="-5"/>
        </w:rPr>
        <w:t> </w:t>
      </w:r>
      <w:r>
        <w:rPr/>
        <w:t>to</w:t>
      </w:r>
      <w:r>
        <w:rPr>
          <w:spacing w:val="-5"/>
        </w:rPr>
        <w:t> </w:t>
      </w:r>
      <w:r>
        <w:rPr/>
        <w:t>point</w:t>
      </w:r>
      <w:r>
        <w:rPr>
          <w:spacing w:val="-5"/>
        </w:rPr>
        <w:t> </w:t>
      </w:r>
      <w:r>
        <w:rPr/>
        <w:t>out</w:t>
      </w:r>
      <w:r>
        <w:rPr>
          <w:spacing w:val="-5"/>
        </w:rPr>
        <w:t> </w:t>
      </w:r>
      <w:r>
        <w:rPr/>
        <w:t>that</w:t>
      </w:r>
      <w:r>
        <w:rPr>
          <w:spacing w:val="-5"/>
        </w:rPr>
        <w:t> </w:t>
      </w:r>
      <w:r>
        <w:rPr/>
        <w:t>the</w:t>
      </w:r>
      <w:r>
        <w:rPr>
          <w:spacing w:val="-5"/>
        </w:rPr>
        <w:t> </w:t>
      </w:r>
      <w:r>
        <w:rPr/>
        <w:t>Secretary</w:t>
      </w:r>
      <w:r>
        <w:rPr>
          <w:spacing w:val="-5"/>
        </w:rPr>
        <w:t> </w:t>
      </w:r>
      <w:r>
        <w:rPr/>
        <w:t>cannot</w:t>
      </w:r>
      <w:r>
        <w:rPr>
          <w:spacing w:val="-5"/>
        </w:rPr>
        <w:t> </w:t>
      </w:r>
      <w:r>
        <w:rPr/>
        <w:t>waive</w:t>
      </w:r>
      <w:r>
        <w:rPr>
          <w:spacing w:val="-5"/>
        </w:rPr>
        <w:t> </w:t>
      </w:r>
      <w:r>
        <w:rPr/>
        <w:t>applicable</w:t>
      </w:r>
      <w:r>
        <w:rPr>
          <w:spacing w:val="-5"/>
        </w:rPr>
        <w:t> </w:t>
      </w:r>
      <w:r>
        <w:rPr/>
        <w:t>civil</w:t>
      </w:r>
      <w:r>
        <w:rPr>
          <w:spacing w:val="-5"/>
        </w:rPr>
        <w:t> </w:t>
      </w:r>
      <w:r>
        <w:rPr/>
        <w:t>rights</w:t>
      </w:r>
      <w:r>
        <w:rPr>
          <w:spacing w:val="-5"/>
        </w:rPr>
        <w:t> </w:t>
      </w:r>
      <w:r>
        <w:rPr/>
        <w:t>requirements.</w:t>
      </w:r>
      <w:r>
        <w:rPr>
          <w:spacing w:val="-5"/>
        </w:rPr>
        <w:t> </w:t>
      </w:r>
      <w:r>
        <w:rPr/>
        <w:t>Given the</w:t>
      </w:r>
      <w:r>
        <w:rPr>
          <w:spacing w:val="-5"/>
        </w:rPr>
        <w:t> </w:t>
      </w:r>
      <w:r>
        <w:rPr/>
        <w:t>roots</w:t>
      </w:r>
      <w:r>
        <w:rPr>
          <w:spacing w:val="-5"/>
        </w:rPr>
        <w:t> </w:t>
      </w:r>
      <w:r>
        <w:rPr/>
        <w:t>of</w:t>
      </w:r>
      <w:r>
        <w:rPr>
          <w:spacing w:val="-5"/>
        </w:rPr>
        <w:t> </w:t>
      </w:r>
      <w:r>
        <w:rPr/>
        <w:t>ESEA</w:t>
      </w:r>
      <w:r>
        <w:rPr>
          <w:spacing w:val="-5"/>
        </w:rPr>
        <w:t> </w:t>
      </w:r>
      <w:r>
        <w:rPr/>
        <w:t>as</w:t>
      </w:r>
      <w:r>
        <w:rPr>
          <w:spacing w:val="-5"/>
        </w:rPr>
        <w:t> </w:t>
      </w:r>
      <w:r>
        <w:rPr/>
        <w:t>a</w:t>
      </w:r>
      <w:r>
        <w:rPr>
          <w:spacing w:val="-5"/>
        </w:rPr>
        <w:t> </w:t>
      </w:r>
      <w:r>
        <w:rPr/>
        <w:t>civil</w:t>
      </w:r>
      <w:r>
        <w:rPr>
          <w:spacing w:val="-5"/>
        </w:rPr>
        <w:t> </w:t>
      </w:r>
      <w:r>
        <w:rPr/>
        <w:t>rights</w:t>
      </w:r>
      <w:r>
        <w:rPr>
          <w:spacing w:val="-5"/>
        </w:rPr>
        <w:t> </w:t>
      </w:r>
      <w:r>
        <w:rPr/>
        <w:t>law</w:t>
      </w:r>
      <w:r>
        <w:rPr>
          <w:spacing w:val="-5"/>
        </w:rPr>
        <w:t> </w:t>
      </w:r>
      <w:r>
        <w:rPr/>
        <w:t>and</w:t>
      </w:r>
      <w:r>
        <w:rPr>
          <w:spacing w:val="-5"/>
        </w:rPr>
        <w:t> </w:t>
      </w:r>
      <w:r>
        <w:rPr/>
        <w:t>ED’s</w:t>
      </w:r>
      <w:r>
        <w:rPr>
          <w:spacing w:val="-5"/>
        </w:rPr>
        <w:t> </w:t>
      </w:r>
      <w:r>
        <w:rPr/>
        <w:t>long-standing</w:t>
      </w:r>
      <w:r>
        <w:rPr>
          <w:spacing w:val="-5"/>
        </w:rPr>
        <w:t> </w:t>
      </w:r>
      <w:r>
        <w:rPr/>
        <w:t>focus</w:t>
      </w:r>
      <w:r>
        <w:rPr>
          <w:spacing w:val="-5"/>
        </w:rPr>
        <w:t> </w:t>
      </w:r>
      <w:r>
        <w:rPr/>
        <w:t>on</w:t>
      </w:r>
      <w:r>
        <w:rPr>
          <w:spacing w:val="-5"/>
        </w:rPr>
        <w:t> </w:t>
      </w:r>
      <w:r>
        <w:rPr/>
        <w:t>equal</w:t>
      </w:r>
      <w:r>
        <w:rPr>
          <w:spacing w:val="-5"/>
        </w:rPr>
        <w:t> </w:t>
      </w:r>
      <w:r>
        <w:rPr/>
        <w:t>access</w:t>
      </w:r>
      <w:r>
        <w:rPr>
          <w:spacing w:val="-5"/>
        </w:rPr>
        <w:t> </w:t>
      </w:r>
      <w:r>
        <w:rPr/>
        <w:t>to</w:t>
      </w:r>
      <w:r>
        <w:rPr>
          <w:spacing w:val="-5"/>
        </w:rPr>
        <w:t> </w:t>
      </w:r>
      <w:r>
        <w:rPr/>
        <w:t>education,</w:t>
      </w:r>
      <w:r>
        <w:rPr>
          <w:spacing w:val="-5"/>
        </w:rPr>
        <w:t> </w:t>
      </w:r>
      <w:r>
        <w:rPr/>
        <w:t>bipartisan agreement</w:t>
      </w:r>
      <w:r>
        <w:rPr>
          <w:spacing w:val="-5"/>
        </w:rPr>
        <w:t> </w:t>
      </w:r>
      <w:r>
        <w:rPr/>
        <w:t>by</w:t>
      </w:r>
      <w:r>
        <w:rPr>
          <w:spacing w:val="-5"/>
        </w:rPr>
        <w:t> </w:t>
      </w:r>
      <w:r>
        <w:rPr/>
        <w:t>Congress</w:t>
      </w:r>
      <w:r>
        <w:rPr>
          <w:spacing w:val="-5"/>
        </w:rPr>
        <w:t> </w:t>
      </w:r>
      <w:r>
        <w:rPr/>
        <w:t>in</w:t>
      </w:r>
      <w:r>
        <w:rPr>
          <w:spacing w:val="-5"/>
        </w:rPr>
        <w:t> </w:t>
      </w:r>
      <w:r>
        <w:rPr/>
        <w:t>2015</w:t>
      </w:r>
      <w:r>
        <w:rPr>
          <w:spacing w:val="-5"/>
        </w:rPr>
        <w:t> </w:t>
      </w:r>
      <w:r>
        <w:rPr/>
        <w:t>affirmed</w:t>
      </w:r>
      <w:r>
        <w:rPr>
          <w:spacing w:val="-5"/>
        </w:rPr>
        <w:t> </w:t>
      </w:r>
      <w:r>
        <w:rPr/>
        <w:t>that</w:t>
      </w:r>
      <w:r>
        <w:rPr>
          <w:spacing w:val="-5"/>
        </w:rPr>
        <w:t> </w:t>
      </w:r>
      <w:r>
        <w:rPr/>
        <w:t>these</w:t>
      </w:r>
      <w:r>
        <w:rPr>
          <w:spacing w:val="-5"/>
        </w:rPr>
        <w:t> </w:t>
      </w:r>
      <w:r>
        <w:rPr/>
        <w:t>fundamental</w:t>
      </w:r>
      <w:r>
        <w:rPr>
          <w:spacing w:val="-5"/>
        </w:rPr>
        <w:t> </w:t>
      </w:r>
      <w:r>
        <w:rPr/>
        <w:t>civil</w:t>
      </w:r>
      <w:r>
        <w:rPr>
          <w:spacing w:val="-5"/>
        </w:rPr>
        <w:t> </w:t>
      </w:r>
      <w:r>
        <w:rPr/>
        <w:t>rights</w:t>
      </w:r>
      <w:r>
        <w:rPr>
          <w:spacing w:val="-5"/>
        </w:rPr>
        <w:t> </w:t>
      </w:r>
      <w:r>
        <w:rPr/>
        <w:t>requirements</w:t>
      </w:r>
      <w:r>
        <w:rPr>
          <w:spacing w:val="-5"/>
        </w:rPr>
        <w:t> </w:t>
      </w:r>
      <w:r>
        <w:rPr/>
        <w:t>and</w:t>
      </w:r>
      <w:r>
        <w:rPr>
          <w:spacing w:val="-5"/>
        </w:rPr>
        <w:t> </w:t>
      </w:r>
      <w:r>
        <w:rPr/>
        <w:t>protections cannot be unilaterally waived by the Secretary of Education.</w:t>
      </w:r>
    </w:p>
    <w:p>
      <w:pPr>
        <w:pStyle w:val="BodyText"/>
        <w:spacing w:line="276" w:lineRule="auto" w:before="240"/>
        <w:ind w:right="580"/>
      </w:pPr>
      <w:r>
        <w:rPr/>
        <w:t>We are further concerned that states could argue that vouchers or school choice programs would better serve students with disabilities, and block granting funds could enable the use of federal funds for private school</w:t>
      </w:r>
      <w:r>
        <w:rPr>
          <w:spacing w:val="-1"/>
        </w:rPr>
        <w:t> </w:t>
      </w:r>
      <w:r>
        <w:rPr/>
        <w:t>tuition.</w:t>
      </w:r>
      <w:r>
        <w:rPr>
          <w:spacing w:val="-1"/>
        </w:rPr>
        <w:t> </w:t>
      </w:r>
      <w:r>
        <w:rPr/>
        <w:t>CCD</w:t>
      </w:r>
      <w:r>
        <w:rPr>
          <w:spacing w:val="-1"/>
        </w:rPr>
        <w:t> </w:t>
      </w:r>
      <w:r>
        <w:rPr/>
        <w:t>does</w:t>
      </w:r>
      <w:r>
        <w:rPr>
          <w:spacing w:val="-1"/>
        </w:rPr>
        <w:t> </w:t>
      </w:r>
      <w:r>
        <w:rPr/>
        <w:t>not</w:t>
      </w:r>
      <w:r>
        <w:rPr>
          <w:spacing w:val="-1"/>
        </w:rPr>
        <w:t> </w:t>
      </w:r>
      <w:r>
        <w:rPr/>
        <w:t>support</w:t>
      </w:r>
      <w:r>
        <w:rPr>
          <w:spacing w:val="-1"/>
        </w:rPr>
        <w:t> </w:t>
      </w:r>
      <w:r>
        <w:rPr/>
        <w:t>the</w:t>
      </w:r>
      <w:r>
        <w:rPr>
          <w:spacing w:val="-1"/>
        </w:rPr>
        <w:t> </w:t>
      </w:r>
      <w:r>
        <w:rPr/>
        <w:t>use</w:t>
      </w:r>
      <w:r>
        <w:rPr>
          <w:spacing w:val="-1"/>
        </w:rPr>
        <w:t> </w:t>
      </w:r>
      <w:r>
        <w:rPr/>
        <w:t>of</w:t>
      </w:r>
      <w:r>
        <w:rPr>
          <w:spacing w:val="-1"/>
        </w:rPr>
        <w:t> </w:t>
      </w:r>
      <w:r>
        <w:rPr/>
        <w:t>any</w:t>
      </w:r>
      <w:r>
        <w:rPr>
          <w:spacing w:val="-1"/>
        </w:rPr>
        <w:t> </w:t>
      </w:r>
      <w:r>
        <w:rPr/>
        <w:t>Federal</w:t>
      </w:r>
      <w:r>
        <w:rPr>
          <w:spacing w:val="-1"/>
        </w:rPr>
        <w:t> </w:t>
      </w:r>
      <w:r>
        <w:rPr/>
        <w:t>education</w:t>
      </w:r>
      <w:r>
        <w:rPr>
          <w:spacing w:val="-1"/>
        </w:rPr>
        <w:t> </w:t>
      </w:r>
      <w:r>
        <w:rPr/>
        <w:t>funds</w:t>
      </w:r>
      <w:r>
        <w:rPr>
          <w:spacing w:val="-1"/>
        </w:rPr>
        <w:t> </w:t>
      </w:r>
      <w:r>
        <w:rPr/>
        <w:t>(e.g.,</w:t>
      </w:r>
      <w:r>
        <w:rPr>
          <w:spacing w:val="-1"/>
        </w:rPr>
        <w:t> </w:t>
      </w:r>
      <w:r>
        <w:rPr/>
        <w:t>ESEA</w:t>
      </w:r>
      <w:r>
        <w:rPr>
          <w:spacing w:val="-1"/>
        </w:rPr>
        <w:t> </w:t>
      </w:r>
      <w:r>
        <w:rPr/>
        <w:t>Title</w:t>
      </w:r>
      <w:r>
        <w:rPr>
          <w:spacing w:val="-1"/>
        </w:rPr>
        <w:t> </w:t>
      </w:r>
      <w:r>
        <w:rPr/>
        <w:t>programs,</w:t>
      </w:r>
      <w:r>
        <w:rPr>
          <w:spacing w:val="-1"/>
        </w:rPr>
        <w:t> </w:t>
      </w:r>
      <w:r>
        <w:rPr/>
        <w:t>IDEA Parts B, C, D) for block grants or for school choice programs, and current law does not enable ESEA or IDEA funds to be used for such purposes. Private schools are not required to accept students with disabilities nor abide by the requirements of the IDEA, which places our children at great risk of losing their educational access, rights, and opportunities under the law. Currently, only 1.8% of students with disabilities (144,000) served</w:t>
      </w:r>
      <w:r>
        <w:rPr>
          <w:spacing w:val="-5"/>
        </w:rPr>
        <w:t> </w:t>
      </w:r>
      <w:r>
        <w:rPr/>
        <w:t>under</w:t>
      </w:r>
      <w:r>
        <w:rPr>
          <w:spacing w:val="-5"/>
        </w:rPr>
        <w:t> </w:t>
      </w:r>
      <w:r>
        <w:rPr/>
        <w:t>IDEA</w:t>
      </w:r>
      <w:r>
        <w:rPr>
          <w:spacing w:val="-5"/>
        </w:rPr>
        <w:t> </w:t>
      </w:r>
      <w:r>
        <w:rPr/>
        <w:t>are</w:t>
      </w:r>
      <w:r>
        <w:rPr>
          <w:spacing w:val="-5"/>
        </w:rPr>
        <w:t> </w:t>
      </w:r>
      <w:r>
        <w:rPr/>
        <w:t>parentally</w:t>
      </w:r>
      <w:r>
        <w:rPr>
          <w:spacing w:val="-5"/>
        </w:rPr>
        <w:t> </w:t>
      </w:r>
      <w:r>
        <w:rPr/>
        <w:t>placed</w:t>
      </w:r>
      <w:r>
        <w:rPr>
          <w:spacing w:val="-5"/>
        </w:rPr>
        <w:t> </w:t>
      </w:r>
      <w:r>
        <w:rPr/>
        <w:t>in</w:t>
      </w:r>
      <w:r>
        <w:rPr>
          <w:spacing w:val="-5"/>
        </w:rPr>
        <w:t> </w:t>
      </w:r>
      <w:r>
        <w:rPr/>
        <w:t>private</w:t>
      </w:r>
      <w:r>
        <w:rPr>
          <w:spacing w:val="-5"/>
        </w:rPr>
        <w:t> </w:t>
      </w:r>
      <w:r>
        <w:rPr/>
        <w:t>schools</w:t>
      </w:r>
      <w:r>
        <w:rPr>
          <w:spacing w:val="-5"/>
        </w:rPr>
        <w:t> </w:t>
      </w:r>
      <w:r>
        <w:rPr/>
        <w:t>(IDEA</w:t>
      </w:r>
      <w:r>
        <w:rPr>
          <w:spacing w:val="-5"/>
        </w:rPr>
        <w:t> </w:t>
      </w:r>
      <w:r>
        <w:rPr/>
        <w:t>Section</w:t>
      </w:r>
      <w:r>
        <w:rPr>
          <w:spacing w:val="-5"/>
        </w:rPr>
        <w:t> </w:t>
      </w:r>
      <w:r>
        <w:rPr/>
        <w:t>618</w:t>
      </w:r>
      <w:r>
        <w:rPr>
          <w:spacing w:val="-5"/>
        </w:rPr>
        <w:t> </w:t>
      </w:r>
      <w:r>
        <w:rPr/>
        <w:t>data</w:t>
      </w:r>
      <w:r>
        <w:rPr>
          <w:spacing w:val="-5"/>
        </w:rPr>
        <w:t> </w:t>
      </w:r>
      <w:r>
        <w:rPr/>
        <w:t>products)</w:t>
      </w:r>
      <w:r>
        <w:rPr>
          <w:spacing w:val="-5"/>
        </w:rPr>
        <w:t> </w:t>
      </w:r>
      <w:r>
        <w:rPr/>
        <w:t>and</w:t>
      </w:r>
      <w:r>
        <w:rPr>
          <w:spacing w:val="-5"/>
        </w:rPr>
        <w:t> </w:t>
      </w:r>
      <w:r>
        <w:rPr/>
        <w:t>we</w:t>
      </w:r>
      <w:r>
        <w:rPr>
          <w:spacing w:val="-5"/>
        </w:rPr>
        <w:t> </w:t>
      </w:r>
      <w:r>
        <w:rPr/>
        <w:t>know</w:t>
      </w:r>
      <w:r>
        <w:rPr>
          <w:spacing w:val="-5"/>
        </w:rPr>
        <w:t> </w:t>
      </w:r>
      <w:r>
        <w:rPr/>
        <w:t>for some, they are forced to return to their public school district when their private school becomes too expensive, refuses to provide necessary services, therapies and supports, doesn’t have transportation,</w:t>
      </w:r>
      <w:r>
        <w:rPr/>
        <w:t> and/or</w:t>
      </w:r>
      <w:r>
        <w:rPr>
          <w:spacing w:val="-6"/>
        </w:rPr>
        <w:t> </w:t>
      </w:r>
      <w:r>
        <w:rPr/>
        <w:t>the</w:t>
      </w:r>
      <w:r>
        <w:rPr>
          <w:spacing w:val="-6"/>
        </w:rPr>
        <w:t> </w:t>
      </w:r>
      <w:r>
        <w:rPr/>
        <w:t>family’s</w:t>
      </w:r>
      <w:r>
        <w:rPr>
          <w:spacing w:val="-6"/>
        </w:rPr>
        <w:t> </w:t>
      </w:r>
      <w:r>
        <w:rPr/>
        <w:t>circumstances</w:t>
      </w:r>
      <w:r>
        <w:rPr>
          <w:spacing w:val="-6"/>
        </w:rPr>
        <w:t> </w:t>
      </w:r>
      <w:r>
        <w:rPr/>
        <w:t>change</w:t>
      </w:r>
      <w:r>
        <w:rPr>
          <w:spacing w:val="-6"/>
        </w:rPr>
        <w:t> </w:t>
      </w:r>
      <w:r>
        <w:rPr/>
        <w:t>(</w:t>
      </w:r>
      <w:hyperlink r:id="rId8">
        <w:r>
          <w:rPr>
            <w:color w:val="1154CC"/>
            <w:u w:val="thick" w:color="1154CC"/>
          </w:rPr>
          <w:t>National</w:t>
        </w:r>
        <w:r>
          <w:rPr>
            <w:color w:val="1154CC"/>
            <w:spacing w:val="-6"/>
            <w:u w:val="thick" w:color="1154CC"/>
          </w:rPr>
          <w:t> </w:t>
        </w:r>
        <w:r>
          <w:rPr>
            <w:color w:val="1154CC"/>
            <w:u w:val="thick" w:color="1154CC"/>
          </w:rPr>
          <w:t>Council</w:t>
        </w:r>
        <w:r>
          <w:rPr>
            <w:color w:val="1154CC"/>
            <w:spacing w:val="-6"/>
            <w:u w:val="thick" w:color="1154CC"/>
          </w:rPr>
          <w:t> </w:t>
        </w:r>
        <w:r>
          <w:rPr>
            <w:color w:val="1154CC"/>
            <w:u w:val="thick" w:color="1154CC"/>
          </w:rPr>
          <w:t>on</w:t>
        </w:r>
        <w:r>
          <w:rPr>
            <w:color w:val="1154CC"/>
            <w:spacing w:val="-6"/>
            <w:u w:val="thick" w:color="1154CC"/>
          </w:rPr>
          <w:t> </w:t>
        </w:r>
        <w:r>
          <w:rPr>
            <w:color w:val="1154CC"/>
            <w:u w:val="thick" w:color="1154CC"/>
          </w:rPr>
          <w:t>Disability</w:t>
        </w:r>
        <w:r>
          <w:rPr>
            <w:color w:val="1154CC"/>
            <w:spacing w:val="-6"/>
            <w:u w:val="thick" w:color="1154CC"/>
          </w:rPr>
          <w:t> </w:t>
        </w:r>
        <w:r>
          <w:rPr>
            <w:color w:val="1154CC"/>
            <w:u w:val="thick" w:color="1154CC"/>
          </w:rPr>
          <w:t>–</w:t>
        </w:r>
        <w:r>
          <w:rPr>
            <w:color w:val="1154CC"/>
            <w:spacing w:val="-6"/>
            <w:u w:val="thick" w:color="1154CC"/>
          </w:rPr>
          <w:t> </w:t>
        </w:r>
        <w:r>
          <w:rPr>
            <w:color w:val="1154CC"/>
            <w:u w:val="thick" w:color="1154CC"/>
          </w:rPr>
          <w:t>Choice</w:t>
        </w:r>
        <w:r>
          <w:rPr>
            <w:color w:val="1154CC"/>
            <w:spacing w:val="-6"/>
            <w:u w:val="thick" w:color="1154CC"/>
          </w:rPr>
          <w:t> </w:t>
        </w:r>
        <w:r>
          <w:rPr>
            <w:color w:val="1154CC"/>
            <w:u w:val="thick" w:color="1154CC"/>
          </w:rPr>
          <w:t>and</w:t>
        </w:r>
        <w:r>
          <w:rPr>
            <w:color w:val="1154CC"/>
            <w:spacing w:val="-6"/>
            <w:u w:val="thick" w:color="1154CC"/>
          </w:rPr>
          <w:t> </w:t>
        </w:r>
        <w:r>
          <w:rPr>
            <w:color w:val="1154CC"/>
            <w:u w:val="thick" w:color="1154CC"/>
          </w:rPr>
          <w:t>Vouchers:</w:t>
        </w:r>
        <w:r>
          <w:rPr>
            <w:color w:val="1154CC"/>
            <w:spacing w:val="-6"/>
            <w:u w:val="thick" w:color="1154CC"/>
          </w:rPr>
          <w:t> </w:t>
        </w:r>
        <w:r>
          <w:rPr>
            <w:color w:val="1154CC"/>
            <w:u w:val="thick" w:color="1154CC"/>
          </w:rPr>
          <w:t>Implications</w:t>
        </w:r>
      </w:hyperlink>
      <w:r>
        <w:rPr>
          <w:color w:val="1154CC"/>
          <w:u w:val="none"/>
        </w:rPr>
        <w:t> </w:t>
      </w:r>
      <w:hyperlink r:id="rId8">
        <w:r>
          <w:rPr>
            <w:color w:val="1154CC"/>
            <w:u w:val="thick" w:color="1154CC"/>
          </w:rPr>
          <w:t>for Students with Disabilities</w:t>
        </w:r>
      </w:hyperlink>
      <w:r>
        <w:rPr>
          <w:u w:val="none"/>
        </w:rPr>
        <w:t>).</w:t>
      </w:r>
    </w:p>
    <w:p>
      <w:pPr>
        <w:pStyle w:val="BodyText"/>
        <w:spacing w:before="240"/>
      </w:pPr>
      <w:r>
        <w:rPr/>
        <w:t>CCD</w:t>
      </w:r>
      <w:r>
        <w:rPr>
          <w:spacing w:val="-9"/>
        </w:rPr>
        <w:t> </w:t>
      </w:r>
      <w:r>
        <w:rPr/>
        <w:t>reiterates</w:t>
      </w:r>
      <w:r>
        <w:rPr>
          <w:spacing w:val="-7"/>
        </w:rPr>
        <w:t> </w:t>
      </w:r>
      <w:r>
        <w:rPr/>
        <w:t>our</w:t>
      </w:r>
      <w:r>
        <w:rPr>
          <w:spacing w:val="-7"/>
        </w:rPr>
        <w:t> </w:t>
      </w:r>
      <w:r>
        <w:rPr/>
        <w:t>strong</w:t>
      </w:r>
      <w:r>
        <w:rPr>
          <w:spacing w:val="-7"/>
        </w:rPr>
        <w:t> </w:t>
      </w:r>
      <w:r>
        <w:rPr/>
        <w:t>plea</w:t>
      </w:r>
      <w:r>
        <w:rPr>
          <w:spacing w:val="-7"/>
        </w:rPr>
        <w:t> </w:t>
      </w:r>
      <w:r>
        <w:rPr/>
        <w:t>for</w:t>
      </w:r>
      <w:r>
        <w:rPr>
          <w:spacing w:val="-6"/>
        </w:rPr>
        <w:t> </w:t>
      </w:r>
      <w:r>
        <w:rPr/>
        <w:t>you</w:t>
      </w:r>
      <w:r>
        <w:rPr>
          <w:spacing w:val="-7"/>
        </w:rPr>
        <w:t> </w:t>
      </w:r>
      <w:r>
        <w:rPr/>
        <w:t>to</w:t>
      </w:r>
      <w:r>
        <w:rPr>
          <w:spacing w:val="-7"/>
        </w:rPr>
        <w:t> </w:t>
      </w:r>
      <w:r>
        <w:rPr/>
        <w:t>deny</w:t>
      </w:r>
      <w:r>
        <w:rPr>
          <w:spacing w:val="-7"/>
        </w:rPr>
        <w:t> </w:t>
      </w:r>
      <w:r>
        <w:rPr/>
        <w:t>any</w:t>
      </w:r>
      <w:r>
        <w:rPr>
          <w:spacing w:val="-7"/>
        </w:rPr>
        <w:t> </w:t>
      </w:r>
      <w:r>
        <w:rPr/>
        <w:t>waivers</w:t>
      </w:r>
      <w:r>
        <w:rPr>
          <w:spacing w:val="-7"/>
        </w:rPr>
        <w:t> </w:t>
      </w:r>
      <w:r>
        <w:rPr/>
        <w:t>that</w:t>
      </w:r>
      <w:r>
        <w:rPr>
          <w:spacing w:val="-6"/>
        </w:rPr>
        <w:t> </w:t>
      </w:r>
      <w:r>
        <w:rPr/>
        <w:t>do</w:t>
      </w:r>
      <w:r>
        <w:rPr>
          <w:spacing w:val="-7"/>
        </w:rPr>
        <w:t> </w:t>
      </w:r>
      <w:r>
        <w:rPr/>
        <w:t>not</w:t>
      </w:r>
      <w:r>
        <w:rPr>
          <w:spacing w:val="-7"/>
        </w:rPr>
        <w:t> </w:t>
      </w:r>
      <w:r>
        <w:rPr/>
        <w:t>abide</w:t>
      </w:r>
      <w:r>
        <w:rPr>
          <w:spacing w:val="-7"/>
        </w:rPr>
        <w:t> </w:t>
      </w:r>
      <w:r>
        <w:rPr/>
        <w:t>by</w:t>
      </w:r>
      <w:r>
        <w:rPr>
          <w:spacing w:val="-7"/>
        </w:rPr>
        <w:t> </w:t>
      </w:r>
      <w:r>
        <w:rPr/>
        <w:t>the</w:t>
      </w:r>
      <w:r>
        <w:rPr>
          <w:spacing w:val="-7"/>
        </w:rPr>
        <w:t> </w:t>
      </w:r>
      <w:r>
        <w:rPr/>
        <w:t>following</w:t>
      </w:r>
      <w:r>
        <w:rPr>
          <w:spacing w:val="-6"/>
        </w:rPr>
        <w:t> </w:t>
      </w:r>
      <w:r>
        <w:rPr>
          <w:spacing w:val="-2"/>
        </w:rPr>
        <w:t>principles:</w:t>
      </w:r>
    </w:p>
    <w:p>
      <w:pPr>
        <w:pStyle w:val="ListParagraph"/>
        <w:numPr>
          <w:ilvl w:val="0"/>
          <w:numId w:val="1"/>
        </w:numPr>
        <w:tabs>
          <w:tab w:pos="1358" w:val="left" w:leader="none"/>
          <w:tab w:pos="1360" w:val="left" w:leader="none"/>
        </w:tabs>
        <w:spacing w:line="276" w:lineRule="auto" w:before="40" w:after="0"/>
        <w:ind w:left="1360" w:right="1496" w:hanging="360"/>
        <w:jc w:val="left"/>
        <w:rPr>
          <w:sz w:val="22"/>
        </w:rPr>
      </w:pPr>
      <w:r>
        <w:rPr>
          <w:sz w:val="22"/>
        </w:rPr>
        <w:t>States</w:t>
      </w:r>
      <w:r>
        <w:rPr>
          <w:spacing w:val="-7"/>
          <w:sz w:val="22"/>
        </w:rPr>
        <w:t> </w:t>
      </w:r>
      <w:r>
        <w:rPr>
          <w:sz w:val="22"/>
        </w:rPr>
        <w:t>must</w:t>
      </w:r>
      <w:r>
        <w:rPr>
          <w:spacing w:val="-7"/>
          <w:sz w:val="22"/>
        </w:rPr>
        <w:t> </w:t>
      </w:r>
      <w:r>
        <w:rPr>
          <w:sz w:val="22"/>
        </w:rPr>
        <w:t>be</w:t>
      </w:r>
      <w:r>
        <w:rPr>
          <w:spacing w:val="-7"/>
          <w:sz w:val="22"/>
        </w:rPr>
        <w:t> </w:t>
      </w:r>
      <w:r>
        <w:rPr>
          <w:sz w:val="22"/>
        </w:rPr>
        <w:t>required</w:t>
      </w:r>
      <w:r>
        <w:rPr>
          <w:spacing w:val="-7"/>
          <w:sz w:val="22"/>
        </w:rPr>
        <w:t> </w:t>
      </w:r>
      <w:r>
        <w:rPr>
          <w:sz w:val="22"/>
        </w:rPr>
        <w:t>to</w:t>
      </w:r>
      <w:r>
        <w:rPr>
          <w:spacing w:val="-7"/>
          <w:sz w:val="22"/>
        </w:rPr>
        <w:t> </w:t>
      </w:r>
      <w:r>
        <w:rPr>
          <w:sz w:val="22"/>
        </w:rPr>
        <w:t>administer</w:t>
      </w:r>
      <w:r>
        <w:rPr>
          <w:spacing w:val="-7"/>
          <w:sz w:val="22"/>
        </w:rPr>
        <w:t> </w:t>
      </w:r>
      <w:r>
        <w:rPr>
          <w:sz w:val="22"/>
        </w:rPr>
        <w:t>annual</w:t>
      </w:r>
      <w:r>
        <w:rPr>
          <w:spacing w:val="-7"/>
          <w:sz w:val="22"/>
        </w:rPr>
        <w:t> </w:t>
      </w:r>
      <w:r>
        <w:rPr>
          <w:sz w:val="22"/>
        </w:rPr>
        <w:t>state</w:t>
      </w:r>
      <w:r>
        <w:rPr>
          <w:spacing w:val="-7"/>
          <w:sz w:val="22"/>
        </w:rPr>
        <w:t> </w:t>
      </w:r>
      <w:r>
        <w:rPr>
          <w:sz w:val="22"/>
        </w:rPr>
        <w:t>assessments</w:t>
      </w:r>
      <w:r>
        <w:rPr>
          <w:spacing w:val="-7"/>
          <w:sz w:val="22"/>
        </w:rPr>
        <w:t> </w:t>
      </w:r>
      <w:r>
        <w:rPr>
          <w:sz w:val="22"/>
        </w:rPr>
        <w:t>that</w:t>
      </w:r>
      <w:r>
        <w:rPr>
          <w:spacing w:val="-7"/>
          <w:sz w:val="22"/>
        </w:rPr>
        <w:t> </w:t>
      </w:r>
      <w:r>
        <w:rPr>
          <w:sz w:val="22"/>
        </w:rPr>
        <w:t>include</w:t>
      </w:r>
      <w:r>
        <w:rPr>
          <w:spacing w:val="-7"/>
          <w:sz w:val="22"/>
        </w:rPr>
        <w:t> </w:t>
      </w:r>
      <w:r>
        <w:rPr>
          <w:sz w:val="22"/>
        </w:rPr>
        <w:t>students</w:t>
      </w:r>
      <w:r>
        <w:rPr>
          <w:spacing w:val="-7"/>
          <w:sz w:val="22"/>
        </w:rPr>
        <w:t> </w:t>
      </w:r>
      <w:r>
        <w:rPr>
          <w:sz w:val="22"/>
        </w:rPr>
        <w:t>with </w:t>
      </w:r>
      <w:r>
        <w:rPr>
          <w:spacing w:val="-2"/>
          <w:sz w:val="22"/>
        </w:rPr>
        <w:t>disabilities.</w:t>
      </w:r>
    </w:p>
    <w:p>
      <w:pPr>
        <w:pStyle w:val="ListParagraph"/>
        <w:numPr>
          <w:ilvl w:val="0"/>
          <w:numId w:val="1"/>
        </w:numPr>
        <w:tabs>
          <w:tab w:pos="1358" w:val="left" w:leader="none"/>
          <w:tab w:pos="1360" w:val="left" w:leader="none"/>
        </w:tabs>
        <w:spacing w:line="276" w:lineRule="auto" w:before="0" w:after="0"/>
        <w:ind w:left="1360" w:right="693" w:hanging="360"/>
        <w:jc w:val="left"/>
        <w:rPr>
          <w:sz w:val="22"/>
        </w:rPr>
      </w:pPr>
      <w:r>
        <w:rPr>
          <w:sz w:val="22"/>
        </w:rPr>
        <w:t>States must adhere to the ESSA requirement to assess not less than 95 percent of all students, including</w:t>
      </w:r>
      <w:r>
        <w:rPr>
          <w:spacing w:val="-6"/>
          <w:sz w:val="22"/>
        </w:rPr>
        <w:t> </w:t>
      </w:r>
      <w:r>
        <w:rPr>
          <w:sz w:val="22"/>
        </w:rPr>
        <w:t>not</w:t>
      </w:r>
      <w:r>
        <w:rPr>
          <w:spacing w:val="-6"/>
          <w:sz w:val="22"/>
        </w:rPr>
        <w:t> </w:t>
      </w:r>
      <w:r>
        <w:rPr>
          <w:sz w:val="22"/>
        </w:rPr>
        <w:t>less</w:t>
      </w:r>
      <w:r>
        <w:rPr>
          <w:spacing w:val="-6"/>
          <w:sz w:val="22"/>
        </w:rPr>
        <w:t> </w:t>
      </w:r>
      <w:r>
        <w:rPr>
          <w:sz w:val="22"/>
        </w:rPr>
        <w:t>than</w:t>
      </w:r>
      <w:r>
        <w:rPr>
          <w:spacing w:val="-6"/>
          <w:sz w:val="22"/>
        </w:rPr>
        <w:t> </w:t>
      </w:r>
      <w:r>
        <w:rPr>
          <w:sz w:val="22"/>
        </w:rPr>
        <w:t>95</w:t>
      </w:r>
      <w:r>
        <w:rPr>
          <w:spacing w:val="-6"/>
          <w:sz w:val="22"/>
        </w:rPr>
        <w:t> </w:t>
      </w:r>
      <w:r>
        <w:rPr>
          <w:sz w:val="22"/>
        </w:rPr>
        <w:t>percent</w:t>
      </w:r>
      <w:r>
        <w:rPr>
          <w:spacing w:val="-6"/>
          <w:sz w:val="22"/>
        </w:rPr>
        <w:t> </w:t>
      </w:r>
      <w:r>
        <w:rPr>
          <w:sz w:val="22"/>
        </w:rPr>
        <w:t>of</w:t>
      </w:r>
      <w:r>
        <w:rPr>
          <w:spacing w:val="-6"/>
          <w:sz w:val="22"/>
        </w:rPr>
        <w:t> </w:t>
      </w:r>
      <w:r>
        <w:rPr>
          <w:sz w:val="22"/>
        </w:rPr>
        <w:t>students</w:t>
      </w:r>
      <w:r>
        <w:rPr>
          <w:spacing w:val="-6"/>
          <w:sz w:val="22"/>
        </w:rPr>
        <w:t> </w:t>
      </w:r>
      <w:r>
        <w:rPr>
          <w:sz w:val="22"/>
        </w:rPr>
        <w:t>with</w:t>
      </w:r>
      <w:r>
        <w:rPr>
          <w:spacing w:val="-6"/>
          <w:sz w:val="22"/>
        </w:rPr>
        <w:t> </w:t>
      </w:r>
      <w:r>
        <w:rPr>
          <w:sz w:val="22"/>
        </w:rPr>
        <w:t>disabilities</w:t>
      </w:r>
      <w:r>
        <w:rPr>
          <w:spacing w:val="-6"/>
          <w:sz w:val="22"/>
        </w:rPr>
        <w:t> </w:t>
      </w:r>
      <w:r>
        <w:rPr>
          <w:sz w:val="22"/>
        </w:rPr>
        <w:t>at</w:t>
      </w:r>
      <w:r>
        <w:rPr>
          <w:spacing w:val="-6"/>
          <w:sz w:val="22"/>
        </w:rPr>
        <w:t> </w:t>
      </w:r>
      <w:r>
        <w:rPr>
          <w:sz w:val="22"/>
        </w:rPr>
        <w:t>their</w:t>
      </w:r>
      <w:r>
        <w:rPr>
          <w:spacing w:val="-6"/>
          <w:sz w:val="22"/>
        </w:rPr>
        <w:t> </w:t>
      </w:r>
      <w:r>
        <w:rPr>
          <w:sz w:val="22"/>
        </w:rPr>
        <w:t>enrolled</w:t>
      </w:r>
      <w:r>
        <w:rPr>
          <w:spacing w:val="-6"/>
          <w:sz w:val="22"/>
        </w:rPr>
        <w:t> </w:t>
      </w:r>
      <w:r>
        <w:rPr>
          <w:sz w:val="22"/>
        </w:rPr>
        <w:t>grade</w:t>
      </w:r>
      <w:r>
        <w:rPr>
          <w:spacing w:val="-6"/>
          <w:sz w:val="22"/>
        </w:rPr>
        <w:t> </w:t>
      </w:r>
      <w:r>
        <w:rPr>
          <w:sz w:val="22"/>
        </w:rPr>
        <w:t>level.</w:t>
      </w:r>
      <w:r>
        <w:rPr>
          <w:spacing w:val="-6"/>
          <w:sz w:val="22"/>
        </w:rPr>
        <w:t> </w:t>
      </w:r>
      <w:r>
        <w:rPr>
          <w:sz w:val="22"/>
        </w:rPr>
        <w:t>Notably, the IDEA requires states to assess 100 percent of students with disabilities on state and district </w:t>
      </w:r>
      <w:r>
        <w:rPr>
          <w:spacing w:val="-2"/>
          <w:sz w:val="22"/>
        </w:rPr>
        <w:t>assessments.</w:t>
      </w:r>
    </w:p>
    <w:p>
      <w:pPr>
        <w:pStyle w:val="ListParagraph"/>
        <w:numPr>
          <w:ilvl w:val="0"/>
          <w:numId w:val="1"/>
        </w:numPr>
        <w:tabs>
          <w:tab w:pos="1358" w:val="left" w:leader="none"/>
          <w:tab w:pos="1360" w:val="left" w:leader="none"/>
        </w:tabs>
        <w:spacing w:line="276" w:lineRule="auto" w:before="0" w:after="0"/>
        <w:ind w:left="1360" w:right="640" w:hanging="360"/>
        <w:jc w:val="left"/>
        <w:rPr>
          <w:sz w:val="22"/>
        </w:rPr>
      </w:pPr>
      <w:r>
        <w:rPr>
          <w:sz w:val="22"/>
        </w:rPr>
        <w:t>The results of state assessments must be used to determine which schools are in need of improvement</w:t>
      </w:r>
      <w:r>
        <w:rPr>
          <w:spacing w:val="-7"/>
          <w:sz w:val="22"/>
        </w:rPr>
        <w:t> </w:t>
      </w:r>
      <w:r>
        <w:rPr>
          <w:sz w:val="22"/>
        </w:rPr>
        <w:t>so</w:t>
      </w:r>
      <w:r>
        <w:rPr>
          <w:spacing w:val="-7"/>
          <w:sz w:val="22"/>
        </w:rPr>
        <w:t> </w:t>
      </w:r>
      <w:r>
        <w:rPr>
          <w:sz w:val="22"/>
        </w:rPr>
        <w:t>ESSA</w:t>
      </w:r>
      <w:r>
        <w:rPr>
          <w:spacing w:val="-7"/>
          <w:sz w:val="22"/>
        </w:rPr>
        <w:t> </w:t>
      </w:r>
      <w:r>
        <w:rPr>
          <w:sz w:val="22"/>
        </w:rPr>
        <w:t>funds</w:t>
      </w:r>
      <w:r>
        <w:rPr>
          <w:spacing w:val="-7"/>
          <w:sz w:val="22"/>
        </w:rPr>
        <w:t> </w:t>
      </w:r>
      <w:r>
        <w:rPr>
          <w:sz w:val="22"/>
        </w:rPr>
        <w:t>can</w:t>
      </w:r>
      <w:r>
        <w:rPr>
          <w:spacing w:val="-7"/>
          <w:sz w:val="22"/>
        </w:rPr>
        <w:t> </w:t>
      </w:r>
      <w:r>
        <w:rPr>
          <w:sz w:val="22"/>
        </w:rPr>
        <w:t>support</w:t>
      </w:r>
      <w:r>
        <w:rPr>
          <w:spacing w:val="-7"/>
          <w:sz w:val="22"/>
        </w:rPr>
        <w:t> </w:t>
      </w:r>
      <w:r>
        <w:rPr>
          <w:sz w:val="22"/>
        </w:rPr>
        <w:t>underperforming</w:t>
      </w:r>
      <w:r>
        <w:rPr>
          <w:spacing w:val="-7"/>
          <w:sz w:val="22"/>
        </w:rPr>
        <w:t> </w:t>
      </w:r>
      <w:r>
        <w:rPr>
          <w:sz w:val="22"/>
        </w:rPr>
        <w:t>student</w:t>
      </w:r>
      <w:r>
        <w:rPr>
          <w:spacing w:val="-7"/>
          <w:sz w:val="22"/>
        </w:rPr>
        <w:t> </w:t>
      </w:r>
      <w:r>
        <w:rPr>
          <w:sz w:val="22"/>
        </w:rPr>
        <w:t>subgroups,</w:t>
      </w:r>
      <w:r>
        <w:rPr>
          <w:spacing w:val="-7"/>
          <w:sz w:val="22"/>
        </w:rPr>
        <w:t> </w:t>
      </w:r>
      <w:r>
        <w:rPr>
          <w:sz w:val="22"/>
        </w:rPr>
        <w:t>such</w:t>
      </w:r>
      <w:r>
        <w:rPr>
          <w:spacing w:val="-7"/>
          <w:sz w:val="22"/>
        </w:rPr>
        <w:t> </w:t>
      </w:r>
      <w:r>
        <w:rPr>
          <w:sz w:val="22"/>
        </w:rPr>
        <w:t>as</w:t>
      </w:r>
      <w:r>
        <w:rPr>
          <w:spacing w:val="-7"/>
          <w:sz w:val="22"/>
        </w:rPr>
        <w:t> </w:t>
      </w:r>
      <w:r>
        <w:rPr>
          <w:sz w:val="22"/>
        </w:rPr>
        <w:t>students</w:t>
      </w:r>
      <w:r>
        <w:rPr>
          <w:spacing w:val="-7"/>
          <w:sz w:val="22"/>
        </w:rPr>
        <w:t> </w:t>
      </w:r>
      <w:r>
        <w:rPr>
          <w:sz w:val="22"/>
        </w:rPr>
        <w:t>with </w:t>
      </w:r>
      <w:r>
        <w:rPr>
          <w:spacing w:val="-2"/>
          <w:sz w:val="22"/>
        </w:rPr>
        <w:t>disabilities.</w:t>
      </w:r>
    </w:p>
    <w:p>
      <w:pPr>
        <w:pStyle w:val="ListParagraph"/>
        <w:numPr>
          <w:ilvl w:val="0"/>
          <w:numId w:val="1"/>
        </w:numPr>
        <w:tabs>
          <w:tab w:pos="1358" w:val="left" w:leader="none"/>
          <w:tab w:pos="1360" w:val="left" w:leader="none"/>
        </w:tabs>
        <w:spacing w:line="276" w:lineRule="auto" w:before="0" w:after="0"/>
        <w:ind w:left="1360" w:right="731" w:hanging="360"/>
        <w:jc w:val="left"/>
        <w:rPr>
          <w:sz w:val="22"/>
        </w:rPr>
      </w:pPr>
      <w:r>
        <w:rPr>
          <w:sz w:val="22"/>
        </w:rPr>
        <w:t>The</w:t>
      </w:r>
      <w:r>
        <w:rPr>
          <w:spacing w:val="-8"/>
          <w:sz w:val="22"/>
        </w:rPr>
        <w:t> </w:t>
      </w:r>
      <w:r>
        <w:rPr>
          <w:sz w:val="22"/>
        </w:rPr>
        <w:t>administration</w:t>
      </w:r>
      <w:r>
        <w:rPr>
          <w:spacing w:val="-8"/>
          <w:sz w:val="22"/>
        </w:rPr>
        <w:t> </w:t>
      </w:r>
      <w:r>
        <w:rPr>
          <w:sz w:val="22"/>
        </w:rPr>
        <w:t>of</w:t>
      </w:r>
      <w:r>
        <w:rPr>
          <w:spacing w:val="-8"/>
          <w:sz w:val="22"/>
        </w:rPr>
        <w:t> </w:t>
      </w:r>
      <w:r>
        <w:rPr>
          <w:sz w:val="22"/>
        </w:rPr>
        <w:t>state</w:t>
      </w:r>
      <w:r>
        <w:rPr>
          <w:spacing w:val="-8"/>
          <w:sz w:val="22"/>
        </w:rPr>
        <w:t> </w:t>
      </w:r>
      <w:r>
        <w:rPr>
          <w:sz w:val="22"/>
        </w:rPr>
        <w:t>assessments</w:t>
      </w:r>
      <w:r>
        <w:rPr>
          <w:spacing w:val="-8"/>
          <w:sz w:val="22"/>
        </w:rPr>
        <w:t> </w:t>
      </w:r>
      <w:r>
        <w:rPr>
          <w:sz w:val="22"/>
        </w:rPr>
        <w:t>should</w:t>
      </w:r>
      <w:r>
        <w:rPr>
          <w:spacing w:val="-8"/>
          <w:sz w:val="22"/>
        </w:rPr>
        <w:t> </w:t>
      </w:r>
      <w:r>
        <w:rPr>
          <w:sz w:val="22"/>
        </w:rPr>
        <w:t>not</w:t>
      </w:r>
      <w:r>
        <w:rPr>
          <w:spacing w:val="-8"/>
          <w:sz w:val="22"/>
        </w:rPr>
        <w:t> </w:t>
      </w:r>
      <w:r>
        <w:rPr>
          <w:sz w:val="22"/>
        </w:rPr>
        <w:t>preclude</w:t>
      </w:r>
      <w:r>
        <w:rPr>
          <w:spacing w:val="-8"/>
          <w:sz w:val="22"/>
        </w:rPr>
        <w:t> </w:t>
      </w:r>
      <w:r>
        <w:rPr>
          <w:sz w:val="22"/>
        </w:rPr>
        <w:t>districts</w:t>
      </w:r>
      <w:r>
        <w:rPr>
          <w:spacing w:val="-8"/>
          <w:sz w:val="22"/>
        </w:rPr>
        <w:t> </w:t>
      </w:r>
      <w:r>
        <w:rPr>
          <w:sz w:val="22"/>
        </w:rPr>
        <w:t>from</w:t>
      </w:r>
      <w:r>
        <w:rPr>
          <w:spacing w:val="-8"/>
          <w:sz w:val="22"/>
        </w:rPr>
        <w:t> </w:t>
      </w:r>
      <w:r>
        <w:rPr>
          <w:sz w:val="22"/>
        </w:rPr>
        <w:t>administering</w:t>
      </w:r>
      <w:r>
        <w:rPr>
          <w:spacing w:val="-8"/>
          <w:sz w:val="22"/>
        </w:rPr>
        <w:t> </w:t>
      </w:r>
      <w:r>
        <w:rPr>
          <w:sz w:val="22"/>
        </w:rPr>
        <w:t>formative or interim assessments to monitor student progress and inform instruction.</w:t>
      </w:r>
    </w:p>
    <w:p>
      <w:pPr>
        <w:spacing w:after="0" w:line="276" w:lineRule="auto"/>
        <w:jc w:val="left"/>
        <w:rPr>
          <w:sz w:val="22"/>
        </w:rPr>
        <w:sectPr>
          <w:footerReference w:type="default" r:id="rId7"/>
          <w:pgSz w:w="12240" w:h="15840"/>
          <w:pgMar w:header="0" w:footer="879" w:top="1400" w:bottom="1060" w:left="800" w:right="520"/>
        </w:sectPr>
      </w:pPr>
    </w:p>
    <w:p>
      <w:pPr>
        <w:pStyle w:val="ListParagraph"/>
        <w:numPr>
          <w:ilvl w:val="0"/>
          <w:numId w:val="1"/>
        </w:numPr>
        <w:tabs>
          <w:tab w:pos="1358" w:val="left" w:leader="none"/>
          <w:tab w:pos="1360" w:val="left" w:leader="none"/>
        </w:tabs>
        <w:spacing w:line="276" w:lineRule="auto" w:before="44" w:after="0"/>
        <w:ind w:left="1360" w:right="1094" w:hanging="360"/>
        <w:jc w:val="left"/>
        <w:rPr>
          <w:sz w:val="22"/>
        </w:rPr>
      </w:pPr>
      <w:r>
        <w:rPr>
          <w:sz w:val="22"/>
        </w:rPr>
        <w:t>ED should provide states with ongoing, comprehensive technical assistance to support the administration</w:t>
      </w:r>
      <w:r>
        <w:rPr>
          <w:spacing w:val="-10"/>
          <w:sz w:val="22"/>
        </w:rPr>
        <w:t> </w:t>
      </w:r>
      <w:r>
        <w:rPr>
          <w:sz w:val="22"/>
        </w:rPr>
        <w:t>of</w:t>
      </w:r>
      <w:r>
        <w:rPr>
          <w:spacing w:val="-10"/>
          <w:sz w:val="22"/>
        </w:rPr>
        <w:t> </w:t>
      </w:r>
      <w:r>
        <w:rPr>
          <w:sz w:val="22"/>
        </w:rPr>
        <w:t>assessments</w:t>
      </w:r>
      <w:r>
        <w:rPr>
          <w:spacing w:val="-10"/>
          <w:sz w:val="22"/>
        </w:rPr>
        <w:t> </w:t>
      </w:r>
      <w:r>
        <w:rPr>
          <w:sz w:val="22"/>
        </w:rPr>
        <w:t>and</w:t>
      </w:r>
      <w:r>
        <w:rPr>
          <w:spacing w:val="-10"/>
          <w:sz w:val="22"/>
        </w:rPr>
        <w:t> </w:t>
      </w:r>
      <w:r>
        <w:rPr>
          <w:sz w:val="22"/>
        </w:rPr>
        <w:t>provision</w:t>
      </w:r>
      <w:r>
        <w:rPr>
          <w:spacing w:val="-10"/>
          <w:sz w:val="22"/>
        </w:rPr>
        <w:t> </w:t>
      </w:r>
      <w:r>
        <w:rPr>
          <w:sz w:val="22"/>
        </w:rPr>
        <w:t>of</w:t>
      </w:r>
      <w:r>
        <w:rPr>
          <w:spacing w:val="-10"/>
          <w:sz w:val="22"/>
        </w:rPr>
        <w:t> </w:t>
      </w:r>
      <w:r>
        <w:rPr>
          <w:sz w:val="22"/>
        </w:rPr>
        <w:t>accommodations,</w:t>
      </w:r>
      <w:r>
        <w:rPr>
          <w:spacing w:val="-10"/>
          <w:sz w:val="22"/>
        </w:rPr>
        <w:t> </w:t>
      </w:r>
      <w:r>
        <w:rPr>
          <w:sz w:val="22"/>
        </w:rPr>
        <w:t>assistive</w:t>
      </w:r>
      <w:r>
        <w:rPr>
          <w:spacing w:val="-10"/>
          <w:sz w:val="22"/>
        </w:rPr>
        <w:t> </w:t>
      </w:r>
      <w:r>
        <w:rPr>
          <w:sz w:val="22"/>
        </w:rPr>
        <w:t>technology,</w:t>
      </w:r>
      <w:r>
        <w:rPr>
          <w:spacing w:val="-10"/>
          <w:sz w:val="22"/>
        </w:rPr>
        <w:t> </w:t>
      </w:r>
      <w:r>
        <w:rPr>
          <w:sz w:val="22"/>
        </w:rPr>
        <w:t>devices, services and other supports required to fully include students with disabilities.</w:t>
      </w:r>
    </w:p>
    <w:p>
      <w:pPr>
        <w:pStyle w:val="ListParagraph"/>
        <w:numPr>
          <w:ilvl w:val="0"/>
          <w:numId w:val="1"/>
        </w:numPr>
        <w:tabs>
          <w:tab w:pos="1358" w:val="left" w:leader="none"/>
          <w:tab w:pos="1360" w:val="left" w:leader="none"/>
        </w:tabs>
        <w:spacing w:line="276" w:lineRule="auto" w:before="0" w:after="0"/>
        <w:ind w:left="1360" w:right="846" w:hanging="360"/>
        <w:jc w:val="left"/>
        <w:rPr>
          <w:sz w:val="22"/>
        </w:rPr>
      </w:pPr>
      <w:r>
        <w:rPr>
          <w:sz w:val="22"/>
        </w:rPr>
        <w:t>States</w:t>
      </w:r>
      <w:r>
        <w:rPr>
          <w:spacing w:val="-6"/>
          <w:sz w:val="22"/>
        </w:rPr>
        <w:t> </w:t>
      </w:r>
      <w:r>
        <w:rPr>
          <w:sz w:val="22"/>
        </w:rPr>
        <w:t>seeking</w:t>
      </w:r>
      <w:r>
        <w:rPr>
          <w:spacing w:val="-6"/>
          <w:sz w:val="22"/>
        </w:rPr>
        <w:t> </w:t>
      </w:r>
      <w:r>
        <w:rPr>
          <w:sz w:val="22"/>
        </w:rPr>
        <w:t>to</w:t>
      </w:r>
      <w:r>
        <w:rPr>
          <w:spacing w:val="-6"/>
          <w:sz w:val="22"/>
        </w:rPr>
        <w:t> </w:t>
      </w:r>
      <w:r>
        <w:rPr>
          <w:sz w:val="22"/>
        </w:rPr>
        <w:t>amend</w:t>
      </w:r>
      <w:r>
        <w:rPr>
          <w:spacing w:val="-6"/>
          <w:sz w:val="22"/>
        </w:rPr>
        <w:t> </w:t>
      </w:r>
      <w:r>
        <w:rPr>
          <w:sz w:val="22"/>
        </w:rPr>
        <w:t>their</w:t>
      </w:r>
      <w:r>
        <w:rPr>
          <w:spacing w:val="-6"/>
          <w:sz w:val="22"/>
        </w:rPr>
        <w:t> </w:t>
      </w:r>
      <w:r>
        <w:rPr>
          <w:sz w:val="22"/>
        </w:rPr>
        <w:t>state</w:t>
      </w:r>
      <w:r>
        <w:rPr>
          <w:spacing w:val="-6"/>
          <w:sz w:val="22"/>
        </w:rPr>
        <w:t> </w:t>
      </w:r>
      <w:r>
        <w:rPr>
          <w:sz w:val="22"/>
        </w:rPr>
        <w:t>plan</w:t>
      </w:r>
      <w:r>
        <w:rPr>
          <w:spacing w:val="-6"/>
          <w:sz w:val="22"/>
        </w:rPr>
        <w:t> </w:t>
      </w:r>
      <w:r>
        <w:rPr>
          <w:sz w:val="22"/>
        </w:rPr>
        <w:t>must</w:t>
      </w:r>
      <w:r>
        <w:rPr>
          <w:spacing w:val="-6"/>
          <w:sz w:val="22"/>
        </w:rPr>
        <w:t> </w:t>
      </w:r>
      <w:r>
        <w:rPr>
          <w:sz w:val="22"/>
        </w:rPr>
        <w:t>detail</w:t>
      </w:r>
      <w:r>
        <w:rPr>
          <w:spacing w:val="-6"/>
          <w:sz w:val="22"/>
        </w:rPr>
        <w:t> </w:t>
      </w:r>
      <w:r>
        <w:rPr>
          <w:sz w:val="22"/>
        </w:rPr>
        <w:t>how</w:t>
      </w:r>
      <w:r>
        <w:rPr>
          <w:spacing w:val="-6"/>
          <w:sz w:val="22"/>
        </w:rPr>
        <w:t> </w:t>
      </w:r>
      <w:r>
        <w:rPr>
          <w:sz w:val="22"/>
        </w:rPr>
        <w:t>they</w:t>
      </w:r>
      <w:r>
        <w:rPr>
          <w:spacing w:val="-6"/>
          <w:sz w:val="22"/>
        </w:rPr>
        <w:t> </w:t>
      </w:r>
      <w:r>
        <w:rPr>
          <w:sz w:val="22"/>
        </w:rPr>
        <w:t>will</w:t>
      </w:r>
      <w:r>
        <w:rPr>
          <w:spacing w:val="-6"/>
          <w:sz w:val="22"/>
        </w:rPr>
        <w:t> </w:t>
      </w:r>
      <w:r>
        <w:rPr>
          <w:sz w:val="22"/>
        </w:rPr>
        <w:t>improve</w:t>
      </w:r>
      <w:r>
        <w:rPr>
          <w:spacing w:val="-6"/>
          <w:sz w:val="22"/>
        </w:rPr>
        <w:t> </w:t>
      </w:r>
      <w:r>
        <w:rPr>
          <w:sz w:val="22"/>
        </w:rPr>
        <w:t>conditions</w:t>
      </w:r>
      <w:r>
        <w:rPr>
          <w:spacing w:val="-6"/>
          <w:sz w:val="22"/>
        </w:rPr>
        <w:t> </w:t>
      </w:r>
      <w:r>
        <w:rPr>
          <w:sz w:val="22"/>
        </w:rPr>
        <w:t>for</w:t>
      </w:r>
      <w:r>
        <w:rPr>
          <w:spacing w:val="-6"/>
          <w:sz w:val="22"/>
        </w:rPr>
        <w:t> </w:t>
      </w:r>
      <w:r>
        <w:rPr>
          <w:sz w:val="22"/>
        </w:rPr>
        <w:t>learning and what specific steps will be taken to support students who are struggling, such as those with </w:t>
      </w:r>
      <w:r>
        <w:rPr>
          <w:spacing w:val="-2"/>
          <w:sz w:val="22"/>
        </w:rPr>
        <w:t>disabilities.</w:t>
      </w:r>
    </w:p>
    <w:p>
      <w:pPr>
        <w:pStyle w:val="BodyText"/>
        <w:spacing w:before="40"/>
        <w:ind w:left="0"/>
      </w:pPr>
    </w:p>
    <w:p>
      <w:pPr>
        <w:pStyle w:val="BodyText"/>
        <w:spacing w:line="276" w:lineRule="auto"/>
        <w:ind w:right="558"/>
      </w:pPr>
      <w:r>
        <w:rPr/>
        <w:t>USED</w:t>
      </w:r>
      <w:r>
        <w:rPr>
          <w:spacing w:val="-6"/>
        </w:rPr>
        <w:t> </w:t>
      </w:r>
      <w:r>
        <w:rPr/>
        <w:t>should</w:t>
      </w:r>
      <w:r>
        <w:rPr>
          <w:spacing w:val="-6"/>
        </w:rPr>
        <w:t> </w:t>
      </w:r>
      <w:r>
        <w:rPr/>
        <w:t>continue</w:t>
      </w:r>
      <w:r>
        <w:rPr>
          <w:spacing w:val="-6"/>
        </w:rPr>
        <w:t> </w:t>
      </w:r>
      <w:r>
        <w:rPr/>
        <w:t>to</w:t>
      </w:r>
      <w:r>
        <w:rPr>
          <w:spacing w:val="-6"/>
        </w:rPr>
        <w:t> </w:t>
      </w:r>
      <w:r>
        <w:rPr/>
        <w:t>ensure</w:t>
      </w:r>
      <w:r>
        <w:rPr>
          <w:spacing w:val="-6"/>
        </w:rPr>
        <w:t> </w:t>
      </w:r>
      <w:r>
        <w:rPr/>
        <w:t>ESSA</w:t>
      </w:r>
      <w:r>
        <w:rPr>
          <w:spacing w:val="-6"/>
        </w:rPr>
        <w:t> </w:t>
      </w:r>
      <w:r>
        <w:rPr/>
        <w:t>is</w:t>
      </w:r>
      <w:r>
        <w:rPr>
          <w:spacing w:val="-6"/>
        </w:rPr>
        <w:t> </w:t>
      </w:r>
      <w:r>
        <w:rPr/>
        <w:t>implemented</w:t>
      </w:r>
      <w:r>
        <w:rPr>
          <w:spacing w:val="-6"/>
        </w:rPr>
        <w:t> </w:t>
      </w:r>
      <w:r>
        <w:rPr/>
        <w:t>by</w:t>
      </w:r>
      <w:r>
        <w:rPr>
          <w:spacing w:val="-6"/>
        </w:rPr>
        <w:t> </w:t>
      </w:r>
      <w:r>
        <w:rPr/>
        <w:t>statute</w:t>
      </w:r>
      <w:r>
        <w:rPr>
          <w:spacing w:val="-6"/>
        </w:rPr>
        <w:t> </w:t>
      </w:r>
      <w:r>
        <w:rPr/>
        <w:t>and</w:t>
      </w:r>
      <w:r>
        <w:rPr>
          <w:spacing w:val="-6"/>
        </w:rPr>
        <w:t> </w:t>
      </w:r>
      <w:r>
        <w:rPr/>
        <w:t>its</w:t>
      </w:r>
      <w:r>
        <w:rPr>
          <w:spacing w:val="-6"/>
        </w:rPr>
        <w:t> </w:t>
      </w:r>
      <w:r>
        <w:rPr/>
        <w:t>funds</w:t>
      </w:r>
      <w:r>
        <w:rPr>
          <w:spacing w:val="-6"/>
        </w:rPr>
        <w:t> </w:t>
      </w:r>
      <w:r>
        <w:rPr/>
        <w:t>are</w:t>
      </w:r>
      <w:r>
        <w:rPr>
          <w:spacing w:val="-6"/>
        </w:rPr>
        <w:t> </w:t>
      </w:r>
      <w:r>
        <w:rPr/>
        <w:t>used</w:t>
      </w:r>
      <w:r>
        <w:rPr>
          <w:spacing w:val="-6"/>
        </w:rPr>
        <w:t> </w:t>
      </w:r>
      <w:r>
        <w:rPr/>
        <w:t>as</w:t>
      </w:r>
      <w:r>
        <w:rPr>
          <w:spacing w:val="-6"/>
        </w:rPr>
        <w:t> </w:t>
      </w:r>
      <w:r>
        <w:rPr/>
        <w:t>required</w:t>
      </w:r>
      <w:r>
        <w:rPr>
          <w:spacing w:val="-6"/>
        </w:rPr>
        <w:t> </w:t>
      </w:r>
      <w:r>
        <w:rPr/>
        <w:t>by</w:t>
      </w:r>
      <w:r>
        <w:rPr>
          <w:spacing w:val="-6"/>
        </w:rPr>
        <w:t> </w:t>
      </w:r>
      <w:r>
        <w:rPr/>
        <w:t>federal law.</w:t>
      </w:r>
      <w:r>
        <w:rPr>
          <w:spacing w:val="-4"/>
        </w:rPr>
        <w:t> </w:t>
      </w:r>
      <w:r>
        <w:rPr/>
        <w:t>Any</w:t>
      </w:r>
      <w:r>
        <w:rPr>
          <w:spacing w:val="-4"/>
        </w:rPr>
        <w:t> </w:t>
      </w:r>
      <w:r>
        <w:rPr/>
        <w:t>action</w:t>
      </w:r>
      <w:r>
        <w:rPr>
          <w:spacing w:val="-4"/>
        </w:rPr>
        <w:t> </w:t>
      </w:r>
      <w:r>
        <w:rPr/>
        <w:t>to</w:t>
      </w:r>
      <w:r>
        <w:rPr>
          <w:spacing w:val="-4"/>
        </w:rPr>
        <w:t> </w:t>
      </w:r>
      <w:r>
        <w:rPr/>
        <w:t>subvert</w:t>
      </w:r>
      <w:r>
        <w:rPr>
          <w:spacing w:val="-4"/>
        </w:rPr>
        <w:t> </w:t>
      </w:r>
      <w:r>
        <w:rPr/>
        <w:t>federal</w:t>
      </w:r>
      <w:r>
        <w:rPr>
          <w:spacing w:val="-4"/>
        </w:rPr>
        <w:t> </w:t>
      </w:r>
      <w:r>
        <w:rPr/>
        <w:t>law</w:t>
      </w:r>
      <w:r>
        <w:rPr>
          <w:spacing w:val="-4"/>
        </w:rPr>
        <w:t> </w:t>
      </w:r>
      <w:r>
        <w:rPr/>
        <w:t>through</w:t>
      </w:r>
      <w:r>
        <w:rPr>
          <w:spacing w:val="-4"/>
        </w:rPr>
        <w:t> </w:t>
      </w:r>
      <w:r>
        <w:rPr/>
        <w:t>waivers</w:t>
      </w:r>
      <w:r>
        <w:rPr>
          <w:spacing w:val="-4"/>
        </w:rPr>
        <w:t> </w:t>
      </w:r>
      <w:r>
        <w:rPr/>
        <w:t>that</w:t>
      </w:r>
      <w:r>
        <w:rPr>
          <w:spacing w:val="-4"/>
        </w:rPr>
        <w:t> </w:t>
      </w:r>
      <w:r>
        <w:rPr/>
        <w:t>illegally</w:t>
      </w:r>
      <w:r>
        <w:rPr>
          <w:spacing w:val="-4"/>
        </w:rPr>
        <w:t> </w:t>
      </w:r>
      <w:r>
        <w:rPr/>
        <w:t>promote</w:t>
      </w:r>
      <w:r>
        <w:rPr>
          <w:spacing w:val="-4"/>
        </w:rPr>
        <w:t> </w:t>
      </w:r>
      <w:r>
        <w:rPr/>
        <w:t>or</w:t>
      </w:r>
      <w:r>
        <w:rPr>
          <w:spacing w:val="-4"/>
        </w:rPr>
        <w:t> </w:t>
      </w:r>
      <w:r>
        <w:rPr/>
        <w:t>support</w:t>
      </w:r>
      <w:r>
        <w:rPr>
          <w:spacing w:val="-4"/>
        </w:rPr>
        <w:t> </w:t>
      </w:r>
      <w:r>
        <w:rPr/>
        <w:t>the</w:t>
      </w:r>
      <w:r>
        <w:rPr>
          <w:spacing w:val="-4"/>
        </w:rPr>
        <w:t> </w:t>
      </w:r>
      <w:r>
        <w:rPr/>
        <w:t>block</w:t>
      </w:r>
      <w:r>
        <w:rPr>
          <w:spacing w:val="-4"/>
        </w:rPr>
        <w:t> </w:t>
      </w:r>
      <w:r>
        <w:rPr/>
        <w:t>granting</w:t>
      </w:r>
      <w:r>
        <w:rPr>
          <w:spacing w:val="-4"/>
        </w:rPr>
        <w:t> </w:t>
      </w:r>
      <w:r>
        <w:rPr/>
        <w:t>of ESSA funds would have lasting negative impacts on students, families, educators, and the future of millions</w:t>
      </w:r>
      <w:r>
        <w:rPr/>
        <w:t> of children with disabilities.</w:t>
      </w:r>
    </w:p>
    <w:p>
      <w:pPr>
        <w:pStyle w:val="BodyText"/>
        <w:spacing w:before="40"/>
        <w:ind w:left="0"/>
      </w:pPr>
    </w:p>
    <w:p>
      <w:pPr>
        <w:pStyle w:val="BodyText"/>
        <w:spacing w:line="276" w:lineRule="auto"/>
        <w:ind w:right="580"/>
      </w:pPr>
      <w:r>
        <w:rPr/>
        <w:t>The</w:t>
      </w:r>
      <w:r>
        <w:rPr>
          <w:spacing w:val="-3"/>
        </w:rPr>
        <w:t> </w:t>
      </w:r>
      <w:r>
        <w:rPr/>
        <w:t>24</w:t>
      </w:r>
      <w:r>
        <w:rPr>
          <w:spacing w:val="-3"/>
        </w:rPr>
        <w:t> </w:t>
      </w:r>
      <w:r>
        <w:rPr/>
        <w:t>undersigned</w:t>
      </w:r>
      <w:r>
        <w:rPr>
          <w:spacing w:val="-3"/>
        </w:rPr>
        <w:t> </w:t>
      </w:r>
      <w:r>
        <w:rPr/>
        <w:t>organizations</w:t>
      </w:r>
      <w:r>
        <w:rPr>
          <w:spacing w:val="-3"/>
        </w:rPr>
        <w:t> </w:t>
      </w:r>
      <w:r>
        <w:rPr/>
        <w:t>stand</w:t>
      </w:r>
      <w:r>
        <w:rPr>
          <w:spacing w:val="-3"/>
        </w:rPr>
        <w:t> </w:t>
      </w:r>
      <w:r>
        <w:rPr/>
        <w:t>united</w:t>
      </w:r>
      <w:r>
        <w:rPr>
          <w:spacing w:val="-3"/>
        </w:rPr>
        <w:t> </w:t>
      </w:r>
      <w:r>
        <w:rPr/>
        <w:t>with</w:t>
      </w:r>
      <w:r>
        <w:rPr>
          <w:spacing w:val="-3"/>
        </w:rPr>
        <w:t> </w:t>
      </w:r>
      <w:r>
        <w:rPr/>
        <w:t>the</w:t>
      </w:r>
      <w:r>
        <w:rPr>
          <w:spacing w:val="-3"/>
        </w:rPr>
        <w:t> </w:t>
      </w:r>
      <w:r>
        <w:rPr/>
        <w:t>children,</w:t>
      </w:r>
      <w:r>
        <w:rPr>
          <w:spacing w:val="-3"/>
        </w:rPr>
        <w:t> </w:t>
      </w:r>
      <w:r>
        <w:rPr/>
        <w:t>families,</w:t>
      </w:r>
      <w:r>
        <w:rPr>
          <w:spacing w:val="-3"/>
        </w:rPr>
        <w:t> </w:t>
      </w:r>
      <w:r>
        <w:rPr/>
        <w:t>educators,</w:t>
      </w:r>
      <w:r>
        <w:rPr>
          <w:spacing w:val="-3"/>
        </w:rPr>
        <w:t> </w:t>
      </w:r>
      <w:r>
        <w:rPr/>
        <w:t>specialized</w:t>
      </w:r>
      <w:r>
        <w:rPr>
          <w:spacing w:val="-3"/>
        </w:rPr>
        <w:t> </w:t>
      </w:r>
      <w:r>
        <w:rPr/>
        <w:t>personnel, researchers,</w:t>
      </w:r>
      <w:r>
        <w:rPr>
          <w:spacing w:val="-5"/>
        </w:rPr>
        <w:t> </w:t>
      </w:r>
      <w:r>
        <w:rPr/>
        <w:t>and</w:t>
      </w:r>
      <w:r>
        <w:rPr>
          <w:spacing w:val="-5"/>
        </w:rPr>
        <w:t> </w:t>
      </w:r>
      <w:r>
        <w:rPr/>
        <w:t>others</w:t>
      </w:r>
      <w:r>
        <w:rPr>
          <w:spacing w:val="-5"/>
        </w:rPr>
        <w:t> </w:t>
      </w:r>
      <w:r>
        <w:rPr/>
        <w:t>and</w:t>
      </w:r>
      <w:r>
        <w:rPr>
          <w:spacing w:val="-5"/>
        </w:rPr>
        <w:t> </w:t>
      </w:r>
      <w:r>
        <w:rPr/>
        <w:t>will</w:t>
      </w:r>
      <w:r>
        <w:rPr>
          <w:spacing w:val="-5"/>
        </w:rPr>
        <w:t> </w:t>
      </w:r>
      <w:r>
        <w:rPr/>
        <w:t>continue</w:t>
      </w:r>
      <w:r>
        <w:rPr>
          <w:spacing w:val="-5"/>
        </w:rPr>
        <w:t> </w:t>
      </w:r>
      <w:r>
        <w:rPr/>
        <w:t>to</w:t>
      </w:r>
      <w:r>
        <w:rPr>
          <w:spacing w:val="-5"/>
        </w:rPr>
        <w:t> </w:t>
      </w:r>
      <w:r>
        <w:rPr/>
        <w:t>fight</w:t>
      </w:r>
      <w:r>
        <w:rPr>
          <w:spacing w:val="-5"/>
        </w:rPr>
        <w:t> </w:t>
      </w:r>
      <w:r>
        <w:rPr/>
        <w:t>for</w:t>
      </w:r>
      <w:r>
        <w:rPr>
          <w:spacing w:val="-5"/>
        </w:rPr>
        <w:t> </w:t>
      </w:r>
      <w:r>
        <w:rPr/>
        <w:t>the</w:t>
      </w:r>
      <w:r>
        <w:rPr>
          <w:spacing w:val="-5"/>
        </w:rPr>
        <w:t> </w:t>
      </w:r>
      <w:r>
        <w:rPr/>
        <w:t>hard-won</w:t>
      </w:r>
      <w:r>
        <w:rPr>
          <w:spacing w:val="-5"/>
        </w:rPr>
        <w:t> </w:t>
      </w:r>
      <w:r>
        <w:rPr/>
        <w:t>access</w:t>
      </w:r>
      <w:r>
        <w:rPr>
          <w:spacing w:val="-5"/>
        </w:rPr>
        <w:t> </w:t>
      </w:r>
      <w:r>
        <w:rPr/>
        <w:t>to</w:t>
      </w:r>
      <w:r>
        <w:rPr>
          <w:spacing w:val="-5"/>
        </w:rPr>
        <w:t> </w:t>
      </w:r>
      <w:r>
        <w:rPr/>
        <w:t>education</w:t>
      </w:r>
      <w:r>
        <w:rPr>
          <w:spacing w:val="-5"/>
        </w:rPr>
        <w:t> </w:t>
      </w:r>
      <w:r>
        <w:rPr/>
        <w:t>and</w:t>
      </w:r>
      <w:r>
        <w:rPr>
          <w:spacing w:val="-5"/>
        </w:rPr>
        <w:t> </w:t>
      </w:r>
      <w:r>
        <w:rPr/>
        <w:t>the</w:t>
      </w:r>
      <w:r>
        <w:rPr>
          <w:spacing w:val="-5"/>
        </w:rPr>
        <w:t> </w:t>
      </w:r>
      <w:r>
        <w:rPr/>
        <w:t>civil</w:t>
      </w:r>
      <w:r>
        <w:rPr>
          <w:spacing w:val="-5"/>
        </w:rPr>
        <w:t> </w:t>
      </w:r>
      <w:r>
        <w:rPr/>
        <w:t>rights</w:t>
      </w:r>
      <w:r>
        <w:rPr>
          <w:spacing w:val="-5"/>
        </w:rPr>
        <w:t> </w:t>
      </w:r>
      <w:r>
        <w:rPr/>
        <w:t>of children with disabilities. Together with bipartisan allies in Congress and across the U.S., we will work to protect access to education through IDEA, Section 504, and ESSA as each provides distinct civil and educational rights and opportunities in America’s schools. We ask you to stand firm in your commitment to these children and their families.</w:t>
      </w:r>
    </w:p>
    <w:p>
      <w:pPr>
        <w:pStyle w:val="BodyText"/>
        <w:spacing w:before="40"/>
        <w:ind w:left="0"/>
      </w:pPr>
    </w:p>
    <w:p>
      <w:pPr>
        <w:pStyle w:val="BodyText"/>
        <w:spacing w:before="1"/>
      </w:pPr>
      <w:r>
        <w:rPr>
          <w:spacing w:val="-2"/>
        </w:rPr>
        <w:t>Sincerely,</w:t>
      </w:r>
    </w:p>
    <w:p>
      <w:pPr>
        <w:pStyle w:val="BodyText"/>
        <w:spacing w:before="80"/>
        <w:ind w:left="0"/>
      </w:pPr>
    </w:p>
    <w:p>
      <w:pPr>
        <w:pStyle w:val="BodyText"/>
        <w:spacing w:line="276" w:lineRule="auto"/>
        <w:ind w:right="8170"/>
      </w:pPr>
      <w:r>
        <w:rPr/>
        <w:t>Access Ready, Inc.</w:t>
      </w:r>
      <w:r>
        <w:rPr>
          <w:spacing w:val="40"/>
        </w:rPr>
        <w:t> </w:t>
      </w:r>
      <w:r>
        <w:rPr/>
        <w:t>Allies</w:t>
      </w:r>
      <w:r>
        <w:rPr>
          <w:spacing w:val="-13"/>
        </w:rPr>
        <w:t> </w:t>
      </w:r>
      <w:r>
        <w:rPr/>
        <w:t>for</w:t>
      </w:r>
      <w:r>
        <w:rPr>
          <w:spacing w:val="-12"/>
        </w:rPr>
        <w:t> </w:t>
      </w:r>
      <w:r>
        <w:rPr/>
        <w:t>Independence</w:t>
      </w:r>
    </w:p>
    <w:p>
      <w:pPr>
        <w:pStyle w:val="BodyText"/>
        <w:spacing w:line="276" w:lineRule="auto"/>
        <w:ind w:right="6160"/>
      </w:pPr>
      <w:r>
        <w:rPr/>
        <w:t>American Music Therapy Association American</w:t>
      </w:r>
      <w:r>
        <w:rPr>
          <w:spacing w:val="-13"/>
        </w:rPr>
        <w:t> </w:t>
      </w:r>
      <w:r>
        <w:rPr/>
        <w:t>Therapeutic</w:t>
      </w:r>
      <w:r>
        <w:rPr>
          <w:spacing w:val="-12"/>
        </w:rPr>
        <w:t> </w:t>
      </w:r>
      <w:r>
        <w:rPr/>
        <w:t>Recreation</w:t>
      </w:r>
      <w:r>
        <w:rPr>
          <w:spacing w:val="-13"/>
        </w:rPr>
        <w:t> </w:t>
      </w:r>
      <w:r>
        <w:rPr/>
        <w:t>Association</w:t>
      </w:r>
    </w:p>
    <w:p>
      <w:pPr>
        <w:pStyle w:val="BodyText"/>
        <w:spacing w:line="276" w:lineRule="auto"/>
        <w:ind w:right="5492"/>
      </w:pPr>
      <w:r>
        <w:rPr/>
        <w:t>Association</w:t>
      </w:r>
      <w:r>
        <w:rPr>
          <w:spacing w:val="-12"/>
        </w:rPr>
        <w:t> </w:t>
      </w:r>
      <w:r>
        <w:rPr/>
        <w:t>of</w:t>
      </w:r>
      <w:r>
        <w:rPr>
          <w:spacing w:val="-12"/>
        </w:rPr>
        <w:t> </w:t>
      </w:r>
      <w:r>
        <w:rPr/>
        <w:t>University</w:t>
      </w:r>
      <w:r>
        <w:rPr>
          <w:spacing w:val="-12"/>
        </w:rPr>
        <w:t> </w:t>
      </w:r>
      <w:r>
        <w:rPr/>
        <w:t>Centers</w:t>
      </w:r>
      <w:r>
        <w:rPr>
          <w:spacing w:val="-12"/>
        </w:rPr>
        <w:t> </w:t>
      </w:r>
      <w:r>
        <w:rPr/>
        <w:t>on</w:t>
      </w:r>
      <w:r>
        <w:rPr>
          <w:spacing w:val="-12"/>
        </w:rPr>
        <w:t> </w:t>
      </w:r>
      <w:r>
        <w:rPr/>
        <w:t>Disabilities Autism Society of America</w:t>
      </w:r>
    </w:p>
    <w:p>
      <w:pPr>
        <w:pStyle w:val="BodyText"/>
      </w:pPr>
      <w:r>
        <w:rPr/>
        <w:t>Autistic</w:t>
      </w:r>
      <w:r>
        <w:rPr>
          <w:spacing w:val="-8"/>
        </w:rPr>
        <w:t> </w:t>
      </w:r>
      <w:r>
        <w:rPr/>
        <w:t>Women</w:t>
      </w:r>
      <w:r>
        <w:rPr>
          <w:spacing w:val="-8"/>
        </w:rPr>
        <w:t> </w:t>
      </w:r>
      <w:r>
        <w:rPr/>
        <w:t>&amp;</w:t>
      </w:r>
      <w:r>
        <w:rPr>
          <w:spacing w:val="-8"/>
        </w:rPr>
        <w:t> </w:t>
      </w:r>
      <w:r>
        <w:rPr/>
        <w:t>Nonbinary</w:t>
      </w:r>
      <w:r>
        <w:rPr>
          <w:spacing w:val="-8"/>
        </w:rPr>
        <w:t> </w:t>
      </w:r>
      <w:r>
        <w:rPr>
          <w:spacing w:val="-2"/>
        </w:rPr>
        <w:t>Network</w:t>
      </w:r>
    </w:p>
    <w:p>
      <w:pPr>
        <w:pStyle w:val="BodyText"/>
        <w:spacing w:line="276" w:lineRule="auto" w:before="40"/>
        <w:ind w:right="2725"/>
      </w:pPr>
      <w:r>
        <w:rPr/>
        <w:t>Children</w:t>
      </w:r>
      <w:r>
        <w:rPr>
          <w:spacing w:val="-13"/>
        </w:rPr>
        <w:t> </w:t>
      </w:r>
      <w:r>
        <w:rPr/>
        <w:t>and</w:t>
      </w:r>
      <w:r>
        <w:rPr>
          <w:spacing w:val="-12"/>
        </w:rPr>
        <w:t> </w:t>
      </w:r>
      <w:r>
        <w:rPr/>
        <w:t>Adults</w:t>
      </w:r>
      <w:r>
        <w:rPr>
          <w:spacing w:val="-13"/>
        </w:rPr>
        <w:t> </w:t>
      </w:r>
      <w:r>
        <w:rPr/>
        <w:t>with</w:t>
      </w:r>
      <w:r>
        <w:rPr>
          <w:spacing w:val="-12"/>
        </w:rPr>
        <w:t> </w:t>
      </w:r>
      <w:r>
        <w:rPr/>
        <w:t>Attention-Deficit/Hyperactivity</w:t>
      </w:r>
      <w:r>
        <w:rPr>
          <w:spacing w:val="-13"/>
        </w:rPr>
        <w:t> </w:t>
      </w:r>
      <w:r>
        <w:rPr/>
        <w:t>Disorder </w:t>
      </w:r>
      <w:r>
        <w:rPr>
          <w:spacing w:val="-2"/>
        </w:rPr>
        <w:t>CommunicationFIRST</w:t>
      </w:r>
    </w:p>
    <w:p>
      <w:pPr>
        <w:pStyle w:val="BodyText"/>
      </w:pPr>
      <w:r>
        <w:rPr/>
        <w:t>Council</w:t>
      </w:r>
      <w:r>
        <w:rPr>
          <w:spacing w:val="-8"/>
        </w:rPr>
        <w:t> </w:t>
      </w:r>
      <w:r>
        <w:rPr/>
        <w:t>for</w:t>
      </w:r>
      <w:r>
        <w:rPr>
          <w:spacing w:val="-7"/>
        </w:rPr>
        <w:t> </w:t>
      </w:r>
      <w:r>
        <w:rPr/>
        <w:t>Learning</w:t>
      </w:r>
      <w:r>
        <w:rPr>
          <w:spacing w:val="-7"/>
        </w:rPr>
        <w:t> </w:t>
      </w:r>
      <w:r>
        <w:rPr>
          <w:spacing w:val="-2"/>
        </w:rPr>
        <w:t>Disabilities</w:t>
      </w:r>
    </w:p>
    <w:p>
      <w:pPr>
        <w:pStyle w:val="BodyText"/>
        <w:spacing w:line="276" w:lineRule="auto" w:before="41"/>
        <w:ind w:right="6160"/>
      </w:pPr>
      <w:r>
        <w:rPr/>
        <w:t>Council</w:t>
      </w:r>
      <w:r>
        <w:rPr>
          <w:spacing w:val="-13"/>
        </w:rPr>
        <w:t> </w:t>
      </w:r>
      <w:r>
        <w:rPr/>
        <w:t>of</w:t>
      </w:r>
      <w:r>
        <w:rPr>
          <w:spacing w:val="-12"/>
        </w:rPr>
        <w:t> </w:t>
      </w:r>
      <w:r>
        <w:rPr/>
        <w:t>Parent</w:t>
      </w:r>
      <w:r>
        <w:rPr>
          <w:spacing w:val="-13"/>
        </w:rPr>
        <w:t> </w:t>
      </w:r>
      <w:r>
        <w:rPr/>
        <w:t>Attorneys</w:t>
      </w:r>
      <w:r>
        <w:rPr>
          <w:spacing w:val="-12"/>
        </w:rPr>
        <w:t> </w:t>
      </w:r>
      <w:r>
        <w:rPr/>
        <w:t>and</w:t>
      </w:r>
      <w:r>
        <w:rPr>
          <w:spacing w:val="-13"/>
        </w:rPr>
        <w:t> </w:t>
      </w:r>
      <w:r>
        <w:rPr/>
        <w:t>Advocates Disability Belongs</w:t>
      </w:r>
    </w:p>
    <w:p>
      <w:pPr>
        <w:pStyle w:val="BodyText"/>
        <w:spacing w:line="276" w:lineRule="auto"/>
        <w:ind w:right="2725"/>
      </w:pPr>
      <w:r>
        <w:rPr/>
        <w:t>Division</w:t>
      </w:r>
      <w:r>
        <w:rPr>
          <w:spacing w:val="-7"/>
        </w:rPr>
        <w:t> </w:t>
      </w:r>
      <w:r>
        <w:rPr/>
        <w:t>for</w:t>
      </w:r>
      <w:r>
        <w:rPr>
          <w:spacing w:val="-7"/>
        </w:rPr>
        <w:t> </w:t>
      </w:r>
      <w:r>
        <w:rPr/>
        <w:t>Learning</w:t>
      </w:r>
      <w:r>
        <w:rPr>
          <w:spacing w:val="-7"/>
        </w:rPr>
        <w:t> </w:t>
      </w:r>
      <w:r>
        <w:rPr/>
        <w:t>Disabilities</w:t>
      </w:r>
      <w:r>
        <w:rPr>
          <w:spacing w:val="-7"/>
        </w:rPr>
        <w:t> </w:t>
      </w:r>
      <w:r>
        <w:rPr/>
        <w:t>of</w:t>
      </w:r>
      <w:r>
        <w:rPr>
          <w:spacing w:val="-7"/>
        </w:rPr>
        <w:t> </w:t>
      </w:r>
      <w:r>
        <w:rPr/>
        <w:t>the</w:t>
      </w:r>
      <w:r>
        <w:rPr>
          <w:spacing w:val="-7"/>
        </w:rPr>
        <w:t> </w:t>
      </w:r>
      <w:r>
        <w:rPr/>
        <w:t>Council</w:t>
      </w:r>
      <w:r>
        <w:rPr>
          <w:spacing w:val="-7"/>
        </w:rPr>
        <w:t> </w:t>
      </w:r>
      <w:r>
        <w:rPr/>
        <w:t>for</w:t>
      </w:r>
      <w:r>
        <w:rPr>
          <w:spacing w:val="-7"/>
        </w:rPr>
        <w:t> </w:t>
      </w:r>
      <w:r>
        <w:rPr/>
        <w:t>Exceptional</w:t>
      </w:r>
      <w:r>
        <w:rPr>
          <w:spacing w:val="-7"/>
        </w:rPr>
        <w:t> </w:t>
      </w:r>
      <w:r>
        <w:rPr/>
        <w:t>Children</w:t>
      </w:r>
      <w:r>
        <w:rPr>
          <w:spacing w:val="-7"/>
        </w:rPr>
        <w:t> </w:t>
      </w:r>
      <w:r>
        <w:rPr/>
        <w:t>(DLD) Learning Disabilities Association of America</w:t>
      </w:r>
    </w:p>
    <w:p>
      <w:pPr>
        <w:pStyle w:val="BodyText"/>
      </w:pPr>
      <w:r>
        <w:rPr>
          <w:spacing w:val="-2"/>
        </w:rPr>
        <w:t>Muscular</w:t>
      </w:r>
      <w:r>
        <w:rPr>
          <w:spacing w:val="3"/>
        </w:rPr>
        <w:t> </w:t>
      </w:r>
      <w:r>
        <w:rPr>
          <w:spacing w:val="-2"/>
        </w:rPr>
        <w:t>Dystrophy</w:t>
      </w:r>
      <w:r>
        <w:rPr>
          <w:spacing w:val="3"/>
        </w:rPr>
        <w:t> </w:t>
      </w:r>
      <w:r>
        <w:rPr>
          <w:spacing w:val="-2"/>
        </w:rPr>
        <w:t>Association</w:t>
      </w:r>
    </w:p>
    <w:p>
      <w:pPr>
        <w:pStyle w:val="BodyText"/>
        <w:spacing w:line="276" w:lineRule="auto" w:before="40"/>
        <w:ind w:right="4034"/>
      </w:pPr>
      <w:r>
        <w:rPr/>
        <w:t>National</w:t>
      </w:r>
      <w:r>
        <w:rPr>
          <w:spacing w:val="-10"/>
        </w:rPr>
        <w:t> </w:t>
      </w:r>
      <w:r>
        <w:rPr/>
        <w:t>Association</w:t>
      </w:r>
      <w:r>
        <w:rPr>
          <w:spacing w:val="-10"/>
        </w:rPr>
        <w:t> </w:t>
      </w:r>
      <w:r>
        <w:rPr/>
        <w:t>of</w:t>
      </w:r>
      <w:r>
        <w:rPr>
          <w:spacing w:val="-10"/>
        </w:rPr>
        <w:t> </w:t>
      </w:r>
      <w:r>
        <w:rPr/>
        <w:t>Councils</w:t>
      </w:r>
      <w:r>
        <w:rPr>
          <w:spacing w:val="-10"/>
        </w:rPr>
        <w:t> </w:t>
      </w:r>
      <w:r>
        <w:rPr/>
        <w:t>on</w:t>
      </w:r>
      <w:r>
        <w:rPr>
          <w:spacing w:val="-10"/>
        </w:rPr>
        <w:t> </w:t>
      </w:r>
      <w:r>
        <w:rPr/>
        <w:t>Developmental</w:t>
      </w:r>
      <w:r>
        <w:rPr>
          <w:spacing w:val="-10"/>
        </w:rPr>
        <w:t> </w:t>
      </w:r>
      <w:r>
        <w:rPr/>
        <w:t>Disabilities National Association of School Psychologists</w:t>
      </w:r>
    </w:p>
    <w:p>
      <w:pPr>
        <w:pStyle w:val="BodyText"/>
        <w:spacing w:line="276" w:lineRule="auto"/>
        <w:ind w:right="6160"/>
      </w:pPr>
      <w:r>
        <w:rPr/>
        <w:t>National Center for Learning Disabilities National</w:t>
      </w:r>
      <w:r>
        <w:rPr>
          <w:spacing w:val="-10"/>
        </w:rPr>
        <w:t> </w:t>
      </w:r>
      <w:r>
        <w:rPr/>
        <w:t>Disability</w:t>
      </w:r>
      <w:r>
        <w:rPr>
          <w:spacing w:val="-10"/>
        </w:rPr>
        <w:t> </w:t>
      </w:r>
      <w:r>
        <w:rPr/>
        <w:t>Rights</w:t>
      </w:r>
      <w:r>
        <w:rPr>
          <w:spacing w:val="-10"/>
        </w:rPr>
        <w:t> </w:t>
      </w:r>
      <w:r>
        <w:rPr/>
        <w:t>Network</w:t>
      </w:r>
      <w:r>
        <w:rPr>
          <w:spacing w:val="-10"/>
        </w:rPr>
        <w:t> </w:t>
      </w:r>
      <w:r>
        <w:rPr/>
        <w:t>(NDRN) School</w:t>
      </w:r>
      <w:r>
        <w:rPr>
          <w:spacing w:val="-11"/>
        </w:rPr>
        <w:t> </w:t>
      </w:r>
      <w:r>
        <w:rPr/>
        <w:t>Social</w:t>
      </w:r>
      <w:r>
        <w:rPr>
          <w:spacing w:val="-11"/>
        </w:rPr>
        <w:t> </w:t>
      </w:r>
      <w:r>
        <w:rPr/>
        <w:t>Work</w:t>
      </w:r>
      <w:r>
        <w:rPr>
          <w:spacing w:val="-11"/>
        </w:rPr>
        <w:t> </w:t>
      </w:r>
      <w:r>
        <w:rPr/>
        <w:t>Association</w:t>
      </w:r>
      <w:r>
        <w:rPr>
          <w:spacing w:val="-11"/>
        </w:rPr>
        <w:t> </w:t>
      </w:r>
      <w:r>
        <w:rPr/>
        <w:t>of</w:t>
      </w:r>
      <w:r>
        <w:rPr>
          <w:spacing w:val="-11"/>
        </w:rPr>
        <w:t> </w:t>
      </w:r>
      <w:r>
        <w:rPr/>
        <w:t>America SPAN Parent Advocacy Network (SPAN)</w:t>
      </w:r>
    </w:p>
    <w:p>
      <w:pPr>
        <w:spacing w:after="0" w:line="276" w:lineRule="auto"/>
        <w:sectPr>
          <w:pgSz w:w="12240" w:h="15840"/>
          <w:pgMar w:header="0" w:footer="879" w:top="1400" w:bottom="1060" w:left="800" w:right="520"/>
        </w:sectPr>
      </w:pPr>
    </w:p>
    <w:p>
      <w:pPr>
        <w:pStyle w:val="BodyText"/>
        <w:spacing w:before="44"/>
      </w:pPr>
      <w:r>
        <w:rPr>
          <w:spacing w:val="-2"/>
        </w:rPr>
        <w:t>TDIforAccess</w:t>
      </w:r>
    </w:p>
    <w:p>
      <w:pPr>
        <w:pStyle w:val="BodyText"/>
        <w:spacing w:line="276" w:lineRule="auto" w:before="40"/>
        <w:ind w:right="7452"/>
      </w:pPr>
      <w:r>
        <w:rPr/>
        <w:t>The Arc of the United States The</w:t>
      </w:r>
      <w:r>
        <w:rPr>
          <w:spacing w:val="-13"/>
        </w:rPr>
        <w:t> </w:t>
      </w:r>
      <w:r>
        <w:rPr/>
        <w:t>Center</w:t>
      </w:r>
      <w:r>
        <w:rPr>
          <w:spacing w:val="-12"/>
        </w:rPr>
        <w:t> </w:t>
      </w:r>
      <w:r>
        <w:rPr/>
        <w:t>for</w:t>
      </w:r>
      <w:r>
        <w:rPr>
          <w:spacing w:val="-13"/>
        </w:rPr>
        <w:t> </w:t>
      </w:r>
      <w:r>
        <w:rPr/>
        <w:t>Learner</w:t>
      </w:r>
      <w:r>
        <w:rPr>
          <w:spacing w:val="-12"/>
        </w:rPr>
        <w:t> </w:t>
      </w:r>
      <w:r>
        <w:rPr/>
        <w:t>Equity</w:t>
      </w:r>
    </w:p>
    <w:p>
      <w:pPr>
        <w:pStyle w:val="BodyText"/>
        <w:spacing w:before="40"/>
        <w:ind w:left="0"/>
      </w:pPr>
    </w:p>
    <w:p>
      <w:pPr>
        <w:pStyle w:val="BodyText"/>
      </w:pPr>
      <w:r>
        <w:rPr/>
        <w:t>cc:</w:t>
      </w:r>
      <w:r>
        <w:rPr>
          <w:spacing w:val="-11"/>
        </w:rPr>
        <w:t> </w:t>
      </w:r>
      <w:r>
        <w:rPr/>
        <w:t>Diana</w:t>
      </w:r>
      <w:r>
        <w:rPr>
          <w:spacing w:val="-9"/>
        </w:rPr>
        <w:t> </w:t>
      </w:r>
      <w:r>
        <w:rPr/>
        <w:t>Diaz,</w:t>
      </w:r>
      <w:r>
        <w:rPr>
          <w:spacing w:val="-9"/>
        </w:rPr>
        <w:t> </w:t>
      </w:r>
      <w:r>
        <w:rPr/>
        <w:t>Assistant</w:t>
      </w:r>
      <w:r>
        <w:rPr>
          <w:spacing w:val="-9"/>
        </w:rPr>
        <w:t> </w:t>
      </w:r>
      <w:r>
        <w:rPr/>
        <w:t>Secretary</w:t>
      </w:r>
      <w:r>
        <w:rPr>
          <w:spacing w:val="-9"/>
        </w:rPr>
        <w:t> </w:t>
      </w:r>
      <w:r>
        <w:rPr/>
        <w:t>(Acting),</w:t>
      </w:r>
      <w:r>
        <w:rPr>
          <w:spacing w:val="-9"/>
        </w:rPr>
        <w:t> </w:t>
      </w:r>
      <w:r>
        <w:rPr/>
        <w:t>Office</w:t>
      </w:r>
      <w:r>
        <w:rPr>
          <w:spacing w:val="-9"/>
        </w:rPr>
        <w:t> </w:t>
      </w:r>
      <w:r>
        <w:rPr/>
        <w:t>of</w:t>
      </w:r>
      <w:r>
        <w:rPr>
          <w:spacing w:val="-9"/>
        </w:rPr>
        <w:t> </w:t>
      </w:r>
      <w:r>
        <w:rPr/>
        <w:t>Special</w:t>
      </w:r>
      <w:r>
        <w:rPr>
          <w:spacing w:val="-9"/>
        </w:rPr>
        <w:t> </w:t>
      </w:r>
      <w:r>
        <w:rPr/>
        <w:t>Education</w:t>
      </w:r>
      <w:r>
        <w:rPr>
          <w:spacing w:val="-9"/>
        </w:rPr>
        <w:t> </w:t>
      </w:r>
      <w:r>
        <w:rPr/>
        <w:t>and</w:t>
      </w:r>
      <w:r>
        <w:rPr>
          <w:spacing w:val="-9"/>
        </w:rPr>
        <w:t> </w:t>
      </w:r>
      <w:r>
        <w:rPr/>
        <w:t>Rehabilitative</w:t>
      </w:r>
      <w:r>
        <w:rPr>
          <w:spacing w:val="-8"/>
        </w:rPr>
        <w:t> </w:t>
      </w:r>
      <w:r>
        <w:rPr>
          <w:spacing w:val="-2"/>
        </w:rPr>
        <w:t>Services</w:t>
      </w:r>
    </w:p>
    <w:p>
      <w:pPr>
        <w:pStyle w:val="BodyText"/>
        <w:ind w:left="0"/>
      </w:pPr>
    </w:p>
    <w:p>
      <w:pPr>
        <w:pStyle w:val="BodyText"/>
        <w:spacing w:before="52"/>
        <w:ind w:left="0"/>
      </w:pPr>
    </w:p>
    <w:p>
      <w:pPr>
        <w:pStyle w:val="BodyText"/>
      </w:pPr>
      <w:r>
        <w:rPr>
          <w:color w:val="212121"/>
        </w:rPr>
        <w:t>For</w:t>
      </w:r>
      <w:r>
        <w:rPr>
          <w:color w:val="212121"/>
          <w:spacing w:val="-13"/>
        </w:rPr>
        <w:t> </w:t>
      </w:r>
      <w:r>
        <w:rPr>
          <w:color w:val="212121"/>
        </w:rPr>
        <w:t>questions</w:t>
      </w:r>
      <w:r>
        <w:rPr>
          <w:color w:val="212121"/>
          <w:spacing w:val="-11"/>
        </w:rPr>
        <w:t> </w:t>
      </w:r>
      <w:r>
        <w:rPr>
          <w:color w:val="212121"/>
        </w:rPr>
        <w:t>or</w:t>
      </w:r>
      <w:r>
        <w:rPr>
          <w:color w:val="212121"/>
          <w:spacing w:val="-11"/>
        </w:rPr>
        <w:t> </w:t>
      </w:r>
      <w:r>
        <w:rPr>
          <w:color w:val="212121"/>
        </w:rPr>
        <w:t>additional</w:t>
      </w:r>
      <w:r>
        <w:rPr>
          <w:color w:val="212121"/>
          <w:spacing w:val="-11"/>
        </w:rPr>
        <w:t> </w:t>
      </w:r>
      <w:r>
        <w:rPr>
          <w:color w:val="212121"/>
        </w:rPr>
        <w:t>information</w:t>
      </w:r>
      <w:r>
        <w:rPr>
          <w:color w:val="212121"/>
          <w:spacing w:val="-11"/>
        </w:rPr>
        <w:t> </w:t>
      </w:r>
      <w:r>
        <w:rPr>
          <w:color w:val="212121"/>
        </w:rPr>
        <w:t>please</w:t>
      </w:r>
      <w:r>
        <w:rPr>
          <w:color w:val="212121"/>
          <w:spacing w:val="-11"/>
        </w:rPr>
        <w:t> </w:t>
      </w:r>
      <w:r>
        <w:rPr>
          <w:color w:val="212121"/>
        </w:rPr>
        <w:t>contact:</w:t>
      </w:r>
      <w:r>
        <w:rPr>
          <w:color w:val="212121"/>
          <w:spacing w:val="-11"/>
        </w:rPr>
        <w:t> </w:t>
      </w:r>
      <w:r>
        <w:rPr/>
        <w:t>CCD</w:t>
      </w:r>
      <w:r>
        <w:rPr>
          <w:spacing w:val="-11"/>
        </w:rPr>
        <w:t> </w:t>
      </w:r>
      <w:r>
        <w:rPr/>
        <w:t>Education</w:t>
      </w:r>
      <w:r>
        <w:rPr>
          <w:spacing w:val="-11"/>
        </w:rPr>
        <w:t> </w:t>
      </w:r>
      <w:r>
        <w:rPr/>
        <w:t>Task</w:t>
      </w:r>
      <w:r>
        <w:rPr>
          <w:spacing w:val="-11"/>
        </w:rPr>
        <w:t> </w:t>
      </w:r>
      <w:r>
        <w:rPr/>
        <w:t>Force</w:t>
      </w:r>
      <w:r>
        <w:rPr>
          <w:spacing w:val="-10"/>
        </w:rPr>
        <w:t> </w:t>
      </w:r>
      <w:r>
        <w:rPr/>
        <w:t>co-</w:t>
      </w:r>
      <w:r>
        <w:rPr>
          <w:spacing w:val="-2"/>
        </w:rPr>
        <w:t>chairs:</w:t>
      </w:r>
    </w:p>
    <w:p>
      <w:pPr>
        <w:pStyle w:val="BodyText"/>
        <w:ind w:left="0"/>
        <w:rPr>
          <w:sz w:val="20"/>
        </w:rPr>
      </w:pPr>
    </w:p>
    <w:p>
      <w:pPr>
        <w:pStyle w:val="BodyText"/>
        <w:ind w:left="0"/>
        <w:rPr>
          <w:sz w:val="20"/>
        </w:rPr>
      </w:pPr>
    </w:p>
    <w:p>
      <w:pPr>
        <w:pStyle w:val="BodyText"/>
        <w:spacing w:before="13"/>
        <w:ind w:left="0"/>
        <w:rPr>
          <w:sz w:val="20"/>
        </w:rPr>
      </w:pPr>
    </w:p>
    <w:tbl>
      <w:tblPr>
        <w:tblW w:w="0" w:type="auto"/>
        <w:jc w:val="left"/>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78"/>
        <w:gridCol w:w="3233"/>
        <w:gridCol w:w="2376"/>
      </w:tblGrid>
      <w:tr>
        <w:trPr>
          <w:trHeight w:val="834" w:hRule="atLeast"/>
        </w:trPr>
        <w:tc>
          <w:tcPr>
            <w:tcW w:w="3378" w:type="dxa"/>
          </w:tcPr>
          <w:p>
            <w:pPr>
              <w:pStyle w:val="TableParagraph"/>
              <w:spacing w:line="183" w:lineRule="exact"/>
              <w:rPr>
                <w:sz w:val="18"/>
              </w:rPr>
            </w:pPr>
            <w:r>
              <w:rPr>
                <w:sz w:val="18"/>
              </w:rPr>
              <w:t>Delancy </w:t>
            </w:r>
            <w:r>
              <w:rPr>
                <w:spacing w:val="-2"/>
                <w:sz w:val="18"/>
              </w:rPr>
              <w:t>Allred</w:t>
            </w:r>
          </w:p>
          <w:p>
            <w:pPr>
              <w:pStyle w:val="TableParagraph"/>
              <w:spacing w:line="276" w:lineRule="auto" w:before="33"/>
              <w:ind w:right="913"/>
              <w:rPr>
                <w:sz w:val="18"/>
              </w:rPr>
            </w:pPr>
            <w:hyperlink r:id="rId9">
              <w:r>
                <w:rPr>
                  <w:color w:val="1154CC"/>
                  <w:spacing w:val="-2"/>
                  <w:sz w:val="18"/>
                  <w:u w:val="thick" w:color="1154CC"/>
                </w:rPr>
                <w:t>dallred@autismsociety.org</w:t>
              </w:r>
            </w:hyperlink>
            <w:r>
              <w:rPr>
                <w:color w:val="1154CC"/>
                <w:sz w:val="18"/>
                <w:u w:val="none"/>
              </w:rPr>
              <w:t> </w:t>
            </w:r>
            <w:r>
              <w:rPr>
                <w:sz w:val="18"/>
                <w:u w:val="none"/>
              </w:rPr>
              <w:t>Autism</w:t>
            </w:r>
            <w:r>
              <w:rPr>
                <w:spacing w:val="-1"/>
                <w:sz w:val="18"/>
                <w:u w:val="none"/>
              </w:rPr>
              <w:t> </w:t>
            </w:r>
            <w:r>
              <w:rPr>
                <w:sz w:val="18"/>
                <w:u w:val="none"/>
              </w:rPr>
              <w:t>Society of </w:t>
            </w:r>
            <w:r>
              <w:rPr>
                <w:spacing w:val="-2"/>
                <w:sz w:val="18"/>
                <w:u w:val="none"/>
              </w:rPr>
              <w:t>America</w:t>
            </w:r>
          </w:p>
        </w:tc>
        <w:tc>
          <w:tcPr>
            <w:tcW w:w="3233" w:type="dxa"/>
          </w:tcPr>
          <w:p>
            <w:pPr>
              <w:pStyle w:val="TableParagraph"/>
              <w:spacing w:line="183" w:lineRule="exact"/>
              <w:ind w:left="61"/>
              <w:rPr>
                <w:sz w:val="18"/>
              </w:rPr>
            </w:pPr>
            <w:r>
              <w:rPr>
                <w:sz w:val="18"/>
              </w:rPr>
              <w:t>Stephanie</w:t>
            </w:r>
            <w:r>
              <w:rPr>
                <w:spacing w:val="-2"/>
                <w:sz w:val="18"/>
              </w:rPr>
              <w:t> Flynt</w:t>
            </w:r>
          </w:p>
          <w:p>
            <w:pPr>
              <w:pStyle w:val="TableParagraph"/>
              <w:spacing w:line="276" w:lineRule="auto" w:before="33"/>
              <w:ind w:left="61" w:right="679"/>
              <w:rPr>
                <w:sz w:val="18"/>
              </w:rPr>
            </w:pPr>
            <w:hyperlink r:id="rId10">
              <w:r>
                <w:rPr>
                  <w:color w:val="1154CC"/>
                  <w:spacing w:val="-2"/>
                  <w:sz w:val="18"/>
                  <w:u w:val="thick" w:color="1154CC"/>
                </w:rPr>
                <w:t>Stephanie.flynt@ndrn.org</w:t>
              </w:r>
            </w:hyperlink>
            <w:r>
              <w:rPr>
                <w:color w:val="1154CC"/>
                <w:spacing w:val="40"/>
                <w:sz w:val="18"/>
                <w:u w:val="none"/>
              </w:rPr>
              <w:t> </w:t>
            </w:r>
            <w:r>
              <w:rPr>
                <w:sz w:val="18"/>
                <w:u w:val="none"/>
              </w:rPr>
              <w:t>National</w:t>
            </w:r>
            <w:r>
              <w:rPr>
                <w:spacing w:val="-11"/>
                <w:sz w:val="18"/>
                <w:u w:val="none"/>
              </w:rPr>
              <w:t> </w:t>
            </w:r>
            <w:r>
              <w:rPr>
                <w:sz w:val="18"/>
                <w:u w:val="none"/>
              </w:rPr>
              <w:t>Disability</w:t>
            </w:r>
            <w:r>
              <w:rPr>
                <w:spacing w:val="-10"/>
                <w:sz w:val="18"/>
                <w:u w:val="none"/>
              </w:rPr>
              <w:t> </w:t>
            </w:r>
            <w:r>
              <w:rPr>
                <w:sz w:val="18"/>
                <w:u w:val="none"/>
              </w:rPr>
              <w:t>Rights</w:t>
            </w:r>
            <w:r>
              <w:rPr>
                <w:spacing w:val="-10"/>
                <w:sz w:val="18"/>
                <w:u w:val="none"/>
              </w:rPr>
              <w:t> </w:t>
            </w:r>
            <w:r>
              <w:rPr>
                <w:sz w:val="18"/>
                <w:u w:val="none"/>
              </w:rPr>
              <w:t>Network</w:t>
            </w:r>
          </w:p>
        </w:tc>
        <w:tc>
          <w:tcPr>
            <w:tcW w:w="2376" w:type="dxa"/>
          </w:tcPr>
          <w:p>
            <w:pPr>
              <w:pStyle w:val="TableParagraph"/>
              <w:spacing w:line="183" w:lineRule="exact"/>
              <w:ind w:left="278"/>
              <w:rPr>
                <w:sz w:val="18"/>
              </w:rPr>
            </w:pPr>
            <w:r>
              <w:rPr>
                <w:sz w:val="18"/>
              </w:rPr>
              <w:t>Robyn</w:t>
            </w:r>
            <w:r>
              <w:rPr>
                <w:spacing w:val="-5"/>
                <w:sz w:val="18"/>
              </w:rPr>
              <w:t> </w:t>
            </w:r>
            <w:r>
              <w:rPr>
                <w:spacing w:val="-2"/>
                <w:sz w:val="18"/>
              </w:rPr>
              <w:t>Linscott</w:t>
            </w:r>
          </w:p>
          <w:p>
            <w:pPr>
              <w:pStyle w:val="TableParagraph"/>
              <w:spacing w:before="33"/>
              <w:ind w:left="278"/>
              <w:rPr>
                <w:sz w:val="18"/>
              </w:rPr>
            </w:pPr>
            <w:hyperlink r:id="rId11">
              <w:r>
                <w:rPr>
                  <w:color w:val="1154CC"/>
                  <w:spacing w:val="-2"/>
                  <w:sz w:val="18"/>
                  <w:u w:val="thick" w:color="1154CC"/>
                </w:rPr>
                <w:t>linscott@thearc.org</w:t>
              </w:r>
            </w:hyperlink>
          </w:p>
          <w:p>
            <w:pPr>
              <w:pStyle w:val="TableParagraph"/>
              <w:spacing w:before="33"/>
              <w:ind w:left="278"/>
              <w:rPr>
                <w:sz w:val="18"/>
              </w:rPr>
            </w:pPr>
            <w:r>
              <w:rPr>
                <w:sz w:val="18"/>
              </w:rPr>
              <w:t>The</w:t>
            </w:r>
            <w:r>
              <w:rPr>
                <w:spacing w:val="-3"/>
                <w:sz w:val="18"/>
              </w:rPr>
              <w:t> </w:t>
            </w:r>
            <w:r>
              <w:rPr>
                <w:sz w:val="18"/>
              </w:rPr>
              <w:t>Arc</w:t>
            </w:r>
            <w:r>
              <w:rPr>
                <w:spacing w:val="-1"/>
                <w:sz w:val="18"/>
              </w:rPr>
              <w:t> </w:t>
            </w:r>
            <w:r>
              <w:rPr>
                <w:sz w:val="18"/>
              </w:rPr>
              <w:t>of</w:t>
            </w:r>
            <w:r>
              <w:rPr>
                <w:spacing w:val="-1"/>
                <w:sz w:val="18"/>
              </w:rPr>
              <w:t> </w:t>
            </w:r>
            <w:r>
              <w:rPr>
                <w:sz w:val="18"/>
              </w:rPr>
              <w:t>the</w:t>
            </w:r>
            <w:r>
              <w:rPr>
                <w:spacing w:val="-1"/>
                <w:sz w:val="18"/>
              </w:rPr>
              <w:t> </w:t>
            </w:r>
            <w:r>
              <w:rPr>
                <w:sz w:val="18"/>
              </w:rPr>
              <w:t>United</w:t>
            </w:r>
            <w:r>
              <w:rPr>
                <w:spacing w:val="-1"/>
                <w:sz w:val="18"/>
              </w:rPr>
              <w:t> </w:t>
            </w:r>
            <w:r>
              <w:rPr>
                <w:spacing w:val="-2"/>
                <w:sz w:val="18"/>
              </w:rPr>
              <w:t>States</w:t>
            </w:r>
          </w:p>
        </w:tc>
      </w:tr>
      <w:tr>
        <w:trPr>
          <w:trHeight w:val="1339" w:hRule="atLeast"/>
        </w:trPr>
        <w:tc>
          <w:tcPr>
            <w:tcW w:w="3378" w:type="dxa"/>
          </w:tcPr>
          <w:p>
            <w:pPr>
              <w:pStyle w:val="TableParagraph"/>
              <w:spacing w:line="276" w:lineRule="auto" w:before="112"/>
              <w:ind w:right="913"/>
              <w:rPr>
                <w:sz w:val="18"/>
              </w:rPr>
            </w:pPr>
            <w:r>
              <w:rPr>
                <w:sz w:val="18"/>
              </w:rPr>
              <w:t>Laura Kaloi </w:t>
            </w:r>
            <w:hyperlink r:id="rId12">
              <w:r>
                <w:rPr>
                  <w:color w:val="1154CC"/>
                  <w:spacing w:val="-2"/>
                  <w:sz w:val="18"/>
                  <w:u w:val="thick" w:color="1154CC"/>
                </w:rPr>
                <w:t>lkaloi@stridepolicy.com</w:t>
              </w:r>
            </w:hyperlink>
          </w:p>
          <w:p>
            <w:pPr>
              <w:pStyle w:val="TableParagraph"/>
              <w:spacing w:line="276" w:lineRule="auto"/>
              <w:rPr>
                <w:sz w:val="18"/>
              </w:rPr>
            </w:pPr>
            <w:r>
              <w:rPr>
                <w:sz w:val="18"/>
              </w:rPr>
              <w:t>Assistive Technology Industry Association, Council</w:t>
            </w:r>
            <w:r>
              <w:rPr>
                <w:spacing w:val="-11"/>
                <w:sz w:val="18"/>
              </w:rPr>
              <w:t> </w:t>
            </w:r>
            <w:r>
              <w:rPr>
                <w:sz w:val="18"/>
              </w:rPr>
              <w:t>of</w:t>
            </w:r>
            <w:r>
              <w:rPr>
                <w:spacing w:val="-10"/>
                <w:sz w:val="18"/>
              </w:rPr>
              <w:t> </w:t>
            </w:r>
            <w:r>
              <w:rPr>
                <w:sz w:val="18"/>
              </w:rPr>
              <w:t>Parent</w:t>
            </w:r>
            <w:r>
              <w:rPr>
                <w:spacing w:val="-10"/>
                <w:sz w:val="18"/>
              </w:rPr>
              <w:t> </w:t>
            </w:r>
            <w:r>
              <w:rPr>
                <w:sz w:val="18"/>
              </w:rPr>
              <w:t>Attorneys</w:t>
            </w:r>
            <w:r>
              <w:rPr>
                <w:spacing w:val="-10"/>
                <w:sz w:val="18"/>
              </w:rPr>
              <w:t> </w:t>
            </w:r>
            <w:r>
              <w:rPr>
                <w:sz w:val="18"/>
              </w:rPr>
              <w:t>and</w:t>
            </w:r>
            <w:r>
              <w:rPr>
                <w:spacing w:val="-10"/>
                <w:sz w:val="18"/>
              </w:rPr>
              <w:t> </w:t>
            </w:r>
            <w:r>
              <w:rPr>
                <w:sz w:val="18"/>
              </w:rPr>
              <w:t>Advocates</w:t>
            </w:r>
            <w:r>
              <w:rPr>
                <w:spacing w:val="-11"/>
                <w:sz w:val="18"/>
              </w:rPr>
              <w:t> </w:t>
            </w:r>
            <w:r>
              <w:rPr>
                <w:sz w:val="18"/>
              </w:rPr>
              <w:t>&amp;</w:t>
            </w:r>
          </w:p>
          <w:p>
            <w:pPr>
              <w:pStyle w:val="TableParagraph"/>
              <w:spacing w:line="196" w:lineRule="exact"/>
              <w:rPr>
                <w:sz w:val="18"/>
              </w:rPr>
            </w:pPr>
            <w:r>
              <w:rPr>
                <w:sz w:val="18"/>
              </w:rPr>
              <w:t>the</w:t>
            </w:r>
            <w:r>
              <w:rPr>
                <w:spacing w:val="-2"/>
                <w:sz w:val="18"/>
              </w:rPr>
              <w:t> </w:t>
            </w:r>
            <w:r>
              <w:rPr>
                <w:sz w:val="18"/>
              </w:rPr>
              <w:t>Center</w:t>
            </w:r>
            <w:r>
              <w:rPr>
                <w:spacing w:val="-2"/>
                <w:sz w:val="18"/>
              </w:rPr>
              <w:t> </w:t>
            </w:r>
            <w:r>
              <w:rPr>
                <w:sz w:val="18"/>
              </w:rPr>
              <w:t>for</w:t>
            </w:r>
            <w:r>
              <w:rPr>
                <w:spacing w:val="-2"/>
                <w:sz w:val="18"/>
              </w:rPr>
              <w:t> </w:t>
            </w:r>
            <w:r>
              <w:rPr>
                <w:sz w:val="18"/>
              </w:rPr>
              <w:t>Learner</w:t>
            </w:r>
            <w:r>
              <w:rPr>
                <w:spacing w:val="-2"/>
                <w:sz w:val="18"/>
              </w:rPr>
              <w:t> Equity</w:t>
            </w:r>
          </w:p>
        </w:tc>
        <w:tc>
          <w:tcPr>
            <w:tcW w:w="3233" w:type="dxa"/>
          </w:tcPr>
          <w:p>
            <w:pPr>
              <w:pStyle w:val="TableParagraph"/>
              <w:spacing w:line="276" w:lineRule="auto" w:before="112"/>
              <w:ind w:left="61" w:right="530"/>
              <w:rPr>
                <w:sz w:val="18"/>
              </w:rPr>
            </w:pPr>
            <w:r>
              <w:rPr>
                <w:sz w:val="18"/>
              </w:rPr>
              <w:t>Lindsay Kubatzky </w:t>
            </w:r>
            <w:hyperlink r:id="rId13">
              <w:r>
                <w:rPr>
                  <w:color w:val="1154CC"/>
                  <w:spacing w:val="-2"/>
                  <w:sz w:val="18"/>
                  <w:u w:val="thick" w:color="1154CC"/>
                </w:rPr>
                <w:t>lkubatzky@ncld.org</w:t>
              </w:r>
            </w:hyperlink>
          </w:p>
          <w:p>
            <w:pPr>
              <w:pStyle w:val="TableParagraph"/>
              <w:ind w:left="61"/>
              <w:rPr>
                <w:sz w:val="18"/>
              </w:rPr>
            </w:pPr>
            <w:r>
              <w:rPr>
                <w:sz w:val="18"/>
              </w:rPr>
              <w:t>National</w:t>
            </w:r>
            <w:r>
              <w:rPr>
                <w:spacing w:val="-3"/>
                <w:sz w:val="18"/>
              </w:rPr>
              <w:t> </w:t>
            </w:r>
            <w:r>
              <w:rPr>
                <w:sz w:val="18"/>
              </w:rPr>
              <w:t>Center</w:t>
            </w:r>
            <w:r>
              <w:rPr>
                <w:spacing w:val="-2"/>
                <w:sz w:val="18"/>
              </w:rPr>
              <w:t> </w:t>
            </w:r>
            <w:r>
              <w:rPr>
                <w:sz w:val="18"/>
              </w:rPr>
              <w:t>for</w:t>
            </w:r>
            <w:r>
              <w:rPr>
                <w:spacing w:val="-3"/>
                <w:sz w:val="18"/>
              </w:rPr>
              <w:t> </w:t>
            </w:r>
            <w:r>
              <w:rPr>
                <w:sz w:val="18"/>
              </w:rPr>
              <w:t>Learning</w:t>
            </w:r>
            <w:r>
              <w:rPr>
                <w:spacing w:val="-2"/>
                <w:sz w:val="18"/>
              </w:rPr>
              <w:t> Disabilities</w:t>
            </w:r>
          </w:p>
        </w:tc>
        <w:tc>
          <w:tcPr>
            <w:tcW w:w="2376" w:type="dxa"/>
          </w:tcPr>
          <w:p>
            <w:pPr>
              <w:pStyle w:val="TableParagraph"/>
              <w:ind w:left="0"/>
              <w:rPr>
                <w:rFonts w:ascii="Times New Roman"/>
                <w:sz w:val="18"/>
              </w:rPr>
            </w:pPr>
          </w:p>
        </w:tc>
      </w:tr>
    </w:tbl>
    <w:p>
      <w:pPr>
        <w:pStyle w:val="BodyText"/>
        <w:spacing w:before="190"/>
        <w:ind w:left="0"/>
        <w:rPr>
          <w:sz w:val="18"/>
        </w:rPr>
      </w:pPr>
    </w:p>
    <w:p>
      <w:pPr>
        <w:spacing w:line="276" w:lineRule="auto" w:before="0"/>
        <w:ind w:left="647" w:right="565" w:firstLine="0"/>
        <w:jc w:val="center"/>
        <w:rPr>
          <w:i/>
          <w:sz w:val="18"/>
        </w:rPr>
      </w:pPr>
      <w:r>
        <w:rPr>
          <w:i/>
          <w:sz w:val="18"/>
        </w:rPr>
        <w:t>The CCD Education Task Force leads, advocates for, and monitors federal legislation and regulations that address the educational</w:t>
      </w:r>
      <w:r>
        <w:rPr>
          <w:i/>
          <w:sz w:val="18"/>
        </w:rPr>
        <w:t> needs</w:t>
      </w:r>
      <w:r>
        <w:rPr>
          <w:i/>
          <w:spacing w:val="-3"/>
          <w:sz w:val="18"/>
        </w:rPr>
        <w:t> </w:t>
      </w:r>
      <w:r>
        <w:rPr>
          <w:i/>
          <w:sz w:val="18"/>
        </w:rPr>
        <w:t>of</w:t>
      </w:r>
      <w:r>
        <w:rPr>
          <w:i/>
          <w:spacing w:val="-3"/>
          <w:sz w:val="18"/>
        </w:rPr>
        <w:t> </w:t>
      </w:r>
      <w:r>
        <w:rPr>
          <w:i/>
          <w:sz w:val="18"/>
        </w:rPr>
        <w:t>children</w:t>
      </w:r>
      <w:r>
        <w:rPr>
          <w:i/>
          <w:spacing w:val="-3"/>
          <w:sz w:val="18"/>
        </w:rPr>
        <w:t> </w:t>
      </w:r>
      <w:r>
        <w:rPr>
          <w:i/>
          <w:sz w:val="18"/>
        </w:rPr>
        <w:t>and</w:t>
      </w:r>
      <w:r>
        <w:rPr>
          <w:i/>
          <w:spacing w:val="-3"/>
          <w:sz w:val="18"/>
        </w:rPr>
        <w:t> </w:t>
      </w:r>
      <w:r>
        <w:rPr>
          <w:i/>
          <w:sz w:val="18"/>
        </w:rPr>
        <w:t>youth</w:t>
      </w:r>
      <w:r>
        <w:rPr>
          <w:i/>
          <w:spacing w:val="-3"/>
          <w:sz w:val="18"/>
        </w:rPr>
        <w:t> </w:t>
      </w:r>
      <w:r>
        <w:rPr>
          <w:i/>
          <w:sz w:val="18"/>
        </w:rPr>
        <w:t>with</w:t>
      </w:r>
      <w:r>
        <w:rPr>
          <w:i/>
          <w:spacing w:val="-3"/>
          <w:sz w:val="18"/>
        </w:rPr>
        <w:t> </w:t>
      </w:r>
      <w:r>
        <w:rPr>
          <w:i/>
          <w:sz w:val="18"/>
        </w:rPr>
        <w:t>disabilities</w:t>
      </w:r>
      <w:r>
        <w:rPr>
          <w:i/>
          <w:spacing w:val="-3"/>
          <w:sz w:val="18"/>
        </w:rPr>
        <w:t> </w:t>
      </w:r>
      <w:r>
        <w:rPr>
          <w:i/>
          <w:sz w:val="18"/>
        </w:rPr>
        <w:t>and</w:t>
      </w:r>
      <w:r>
        <w:rPr>
          <w:i/>
          <w:spacing w:val="-3"/>
          <w:sz w:val="18"/>
        </w:rPr>
        <w:t> </w:t>
      </w:r>
      <w:r>
        <w:rPr>
          <w:i/>
          <w:sz w:val="18"/>
        </w:rPr>
        <w:t>their</w:t>
      </w:r>
      <w:r>
        <w:rPr>
          <w:i/>
          <w:spacing w:val="-3"/>
          <w:sz w:val="18"/>
        </w:rPr>
        <w:t> </w:t>
      </w:r>
      <w:r>
        <w:rPr>
          <w:i/>
          <w:sz w:val="18"/>
        </w:rPr>
        <w:t>families,</w:t>
      </w:r>
      <w:r>
        <w:rPr>
          <w:i/>
          <w:spacing w:val="-3"/>
          <w:sz w:val="18"/>
        </w:rPr>
        <w:t> </w:t>
      </w:r>
      <w:r>
        <w:rPr>
          <w:i/>
          <w:sz w:val="18"/>
        </w:rPr>
        <w:t>including</w:t>
      </w:r>
      <w:r>
        <w:rPr>
          <w:i/>
          <w:spacing w:val="-3"/>
          <w:sz w:val="18"/>
        </w:rPr>
        <w:t> </w:t>
      </w:r>
      <w:r>
        <w:rPr>
          <w:i/>
          <w:sz w:val="18"/>
        </w:rPr>
        <w:t>policy</w:t>
      </w:r>
      <w:r>
        <w:rPr>
          <w:i/>
          <w:spacing w:val="-3"/>
          <w:sz w:val="18"/>
        </w:rPr>
        <w:t> </w:t>
      </w:r>
      <w:r>
        <w:rPr>
          <w:i/>
          <w:sz w:val="18"/>
        </w:rPr>
        <w:t>efforts</w:t>
      </w:r>
      <w:r>
        <w:rPr>
          <w:i/>
          <w:spacing w:val="-3"/>
          <w:sz w:val="18"/>
        </w:rPr>
        <w:t> </w:t>
      </w:r>
      <w:r>
        <w:rPr>
          <w:i/>
          <w:sz w:val="18"/>
        </w:rPr>
        <w:t>affecting</w:t>
      </w:r>
      <w:r>
        <w:rPr>
          <w:i/>
          <w:spacing w:val="-3"/>
          <w:sz w:val="18"/>
        </w:rPr>
        <w:t> </w:t>
      </w:r>
      <w:r>
        <w:rPr>
          <w:i/>
          <w:sz w:val="18"/>
        </w:rPr>
        <w:t>the</w:t>
      </w:r>
      <w:r>
        <w:rPr>
          <w:i/>
          <w:spacing w:val="-3"/>
          <w:sz w:val="18"/>
        </w:rPr>
        <w:t> </w:t>
      </w:r>
      <w:r>
        <w:rPr>
          <w:i/>
          <w:sz w:val="18"/>
        </w:rPr>
        <w:t>funding</w:t>
      </w:r>
      <w:r>
        <w:rPr>
          <w:i/>
          <w:spacing w:val="-3"/>
          <w:sz w:val="18"/>
        </w:rPr>
        <w:t> </w:t>
      </w:r>
      <w:r>
        <w:rPr>
          <w:i/>
          <w:sz w:val="18"/>
        </w:rPr>
        <w:t>and</w:t>
      </w:r>
      <w:r>
        <w:rPr>
          <w:i/>
          <w:spacing w:val="-3"/>
          <w:sz w:val="18"/>
        </w:rPr>
        <w:t> </w:t>
      </w:r>
      <w:r>
        <w:rPr>
          <w:i/>
          <w:sz w:val="18"/>
        </w:rPr>
        <w:t>implementation</w:t>
      </w:r>
      <w:r>
        <w:rPr>
          <w:i/>
          <w:spacing w:val="-3"/>
          <w:sz w:val="18"/>
        </w:rPr>
        <w:t> </w:t>
      </w:r>
      <w:r>
        <w:rPr>
          <w:i/>
          <w:sz w:val="18"/>
        </w:rPr>
        <w:t>of federal laws such as IDEA, Every Student Succeeds Act (ESSA), Section 504, and the Americans with Disabilities Act (ADA). We advocate for high expectations for children with disabilities under these and other laws.</w:t>
      </w:r>
    </w:p>
    <w:sectPr>
      <w:pgSz w:w="12240" w:h="15840"/>
      <w:pgMar w:header="0" w:footer="879" w:top="1400" w:bottom="1060" w:left="8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15648">
          <wp:simplePos x="0" y="0"/>
          <wp:positionH relativeFrom="page">
            <wp:posOffset>581025</wp:posOffset>
          </wp:positionH>
          <wp:positionV relativeFrom="page">
            <wp:posOffset>9373349</wp:posOffset>
          </wp:positionV>
          <wp:extent cx="6610350" cy="12332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6610350" cy="123323"/>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6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316" w:hanging="360"/>
      </w:pPr>
      <w:rPr>
        <w:rFonts w:hint="default"/>
        <w:lang w:val="en-US" w:eastAsia="en-US" w:bidi="ar-SA"/>
      </w:rPr>
    </w:lvl>
    <w:lvl w:ilvl="2">
      <w:start w:val="0"/>
      <w:numFmt w:val="bullet"/>
      <w:lvlText w:val="•"/>
      <w:lvlJc w:val="left"/>
      <w:pPr>
        <w:ind w:left="327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40" w:hanging="360"/>
      </w:pPr>
      <w:rPr>
        <w:rFonts w:hint="default"/>
        <w:lang w:val="en-US" w:eastAsia="en-US" w:bidi="ar-SA"/>
      </w:rPr>
    </w:lvl>
    <w:lvl w:ilvl="6">
      <w:start w:val="0"/>
      <w:numFmt w:val="bullet"/>
      <w:lvlText w:val="•"/>
      <w:lvlJc w:val="left"/>
      <w:pPr>
        <w:ind w:left="7096" w:hanging="360"/>
      </w:pPr>
      <w:rPr>
        <w:rFonts w:hint="default"/>
        <w:lang w:val="en-US" w:eastAsia="en-US" w:bidi="ar-SA"/>
      </w:rPr>
    </w:lvl>
    <w:lvl w:ilvl="7">
      <w:start w:val="0"/>
      <w:numFmt w:val="bullet"/>
      <w:lvlText w:val="•"/>
      <w:lvlJc w:val="left"/>
      <w:pPr>
        <w:ind w:left="8052" w:hanging="360"/>
      </w:pPr>
      <w:rPr>
        <w:rFonts w:hint="default"/>
        <w:lang w:val="en-US" w:eastAsia="en-US" w:bidi="ar-SA"/>
      </w:rPr>
    </w:lvl>
    <w:lvl w:ilvl="8">
      <w:start w:val="0"/>
      <w:numFmt w:val="bullet"/>
      <w:lvlText w:val="•"/>
      <w:lvlJc w:val="left"/>
      <w:pPr>
        <w:ind w:left="90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640"/>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360" w:right="640" w:hanging="360"/>
    </w:pPr>
    <w:rPr>
      <w:rFonts w:ascii="Calibri" w:hAnsi="Calibri" w:eastAsia="Calibri" w:cs="Calibri"/>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https://www.ncd.gov/report/choice-and-vouchers-implications-for-students-with-disabilities/" TargetMode="External"/><Relationship Id="rId9" Type="http://schemas.openxmlformats.org/officeDocument/2006/relationships/hyperlink" Target="mailto:dallred@autismsociety.org" TargetMode="External"/><Relationship Id="rId10" Type="http://schemas.openxmlformats.org/officeDocument/2006/relationships/hyperlink" Target="mailto:Stephanie.flynt@ndrn.org" TargetMode="External"/><Relationship Id="rId11" Type="http://schemas.openxmlformats.org/officeDocument/2006/relationships/hyperlink" Target="mailto:linscott@thearc.org" TargetMode="External"/><Relationship Id="rId12" Type="http://schemas.openxmlformats.org/officeDocument/2006/relationships/hyperlink" Target="mailto:lkaloi@stridepolicy.com" TargetMode="External"/><Relationship Id="rId13" Type="http://schemas.openxmlformats.org/officeDocument/2006/relationships/hyperlink" Target="mailto:lkubatzky@ncld.org"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Letter on the Importance of State Assessments and Strong Accountability for Students with Disabilities</dc:title>
  <dcterms:created xsi:type="dcterms:W3CDTF">2025-10-16T21:55:51Z</dcterms:created>
  <dcterms:modified xsi:type="dcterms:W3CDTF">2025-10-16T21:55:51Z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Skia/PDF m142 Google Docs Renderer</vt:lpwstr>
  </property>
  <property fmtid="{D5CDD505-2E9C-101B-9397-08002B2CF9AE}" pid="4" name="LastSaved">
    <vt:filetime>2025-10-16T00:00:00Z</vt:filetime>
  </property>
</Properties>
</file>