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D5910" w14:textId="45106DC4" w:rsidR="00455F7E" w:rsidRPr="00455F7E" w:rsidRDefault="00455F7E" w:rsidP="00455F7E">
      <w:pPr>
        <w:pStyle w:val="Title"/>
        <w:jc w:val="center"/>
        <w:rPr>
          <w:rFonts w:asciiTheme="minorBidi" w:hAnsiTheme="minorBidi" w:cstheme="minorBidi"/>
          <w:b/>
          <w:bCs/>
          <w:color w:val="215E99" w:themeColor="text2" w:themeTint="BF"/>
          <w:sz w:val="36"/>
          <w:szCs w:val="36"/>
        </w:rPr>
      </w:pPr>
      <w:r w:rsidRPr="00455F7E">
        <w:rPr>
          <w:rFonts w:asciiTheme="minorBidi" w:hAnsiTheme="minorBidi" w:cstheme="minorBidi"/>
          <w:b/>
          <w:bCs/>
          <w:color w:val="215E99" w:themeColor="text2" w:themeTint="BF"/>
          <w:sz w:val="36"/>
          <w:szCs w:val="36"/>
        </w:rPr>
        <w:t>What is the Rehabilitation Service Administration</w:t>
      </w:r>
      <w:r w:rsidR="00D4659B">
        <w:rPr>
          <w:rFonts w:asciiTheme="minorBidi" w:hAnsiTheme="minorBidi" w:cstheme="minorBidi"/>
          <w:b/>
          <w:bCs/>
          <w:color w:val="215E99" w:themeColor="text2" w:themeTint="BF"/>
          <w:sz w:val="36"/>
          <w:szCs w:val="36"/>
        </w:rPr>
        <w:t>,</w:t>
      </w:r>
      <w:r w:rsidRPr="00455F7E">
        <w:rPr>
          <w:rFonts w:asciiTheme="minorBidi" w:hAnsiTheme="minorBidi" w:cstheme="minorBidi"/>
          <w:b/>
          <w:bCs/>
          <w:color w:val="215E99" w:themeColor="text2" w:themeTint="BF"/>
          <w:sz w:val="36"/>
          <w:szCs w:val="36"/>
        </w:rPr>
        <w:t xml:space="preserve"> and Why is It Important?</w:t>
      </w:r>
    </w:p>
    <w:p w14:paraId="49CE8943" w14:textId="77777777" w:rsidR="00455F7E" w:rsidRPr="00455F7E" w:rsidRDefault="00455F7E" w:rsidP="00455F7E">
      <w:pPr>
        <w:spacing w:after="0" w:line="240" w:lineRule="auto"/>
        <w:jc w:val="center"/>
        <w:rPr>
          <w:rFonts w:ascii="Times New Roman" w:eastAsia="Times New Roman" w:hAnsi="Times New Roman" w:cs="Times New Roman"/>
          <w:color w:val="000000"/>
          <w:kern w:val="0"/>
          <w14:ligatures w14:val="none"/>
        </w:rPr>
      </w:pPr>
      <w:r w:rsidRPr="00455F7E">
        <w:rPr>
          <w:rFonts w:ascii="Arial" w:eastAsia="Times New Roman" w:hAnsi="Arial" w:cs="Arial"/>
          <w:b/>
          <w:bCs/>
          <w:color w:val="000000"/>
          <w:kern w:val="0"/>
          <w:sz w:val="22"/>
          <w:szCs w:val="22"/>
          <w14:ligatures w14:val="none"/>
        </w:rPr>
        <w:t> </w:t>
      </w:r>
    </w:p>
    <w:p w14:paraId="1374B000" w14:textId="77777777" w:rsidR="00455F7E" w:rsidRPr="00455F7E" w:rsidRDefault="00455F7E" w:rsidP="00455F7E">
      <w:pPr>
        <w:spacing w:after="0" w:line="240" w:lineRule="auto"/>
        <w:jc w:val="center"/>
        <w:rPr>
          <w:rFonts w:ascii="Times New Roman" w:eastAsia="Times New Roman" w:hAnsi="Times New Roman" w:cs="Times New Roman"/>
          <w:color w:val="000000"/>
          <w:kern w:val="0"/>
          <w14:ligatures w14:val="none"/>
        </w:rPr>
      </w:pPr>
      <w:r w:rsidRPr="00455F7E">
        <w:rPr>
          <w:rFonts w:ascii="Arial" w:eastAsia="Times New Roman" w:hAnsi="Arial" w:cs="Arial"/>
          <w:b/>
          <w:bCs/>
          <w:color w:val="000000"/>
          <w:kern w:val="0"/>
          <w:sz w:val="22"/>
          <w:szCs w:val="22"/>
          <w14:ligatures w14:val="none"/>
        </w:rPr>
        <w:t> </w:t>
      </w:r>
    </w:p>
    <w:tbl>
      <w:tblPr>
        <w:tblStyle w:val="TableGrid"/>
        <w:tblW w:w="0" w:type="auto"/>
        <w:tblLook w:val="04A0" w:firstRow="1" w:lastRow="0" w:firstColumn="1" w:lastColumn="0" w:noHBand="0" w:noVBand="1"/>
      </w:tblPr>
      <w:tblGrid>
        <w:gridCol w:w="9350"/>
      </w:tblGrid>
      <w:tr w:rsidR="00455F7E" w14:paraId="3E098437" w14:textId="77777777" w:rsidTr="00B500DC">
        <w:tc>
          <w:tcPr>
            <w:tcW w:w="9350" w:type="dxa"/>
            <w:shd w:val="clear" w:color="auto" w:fill="DAE9F7" w:themeFill="text2" w:themeFillTint="1A"/>
          </w:tcPr>
          <w:p w14:paraId="636E651A" w14:textId="6A7A4FB0" w:rsidR="00455F7E" w:rsidRPr="00455F7E" w:rsidRDefault="00455F7E" w:rsidP="00455F7E">
            <w:pPr>
              <w:pStyle w:val="ListParagraph"/>
              <w:numPr>
                <w:ilvl w:val="0"/>
                <w:numId w:val="13"/>
              </w:numPr>
              <w:rPr>
                <w:rFonts w:ascii="Arial" w:eastAsia="Times New Roman" w:hAnsi="Arial" w:cs="Arial"/>
                <w:color w:val="000000"/>
                <w:kern w:val="0"/>
                <w14:ligatures w14:val="none"/>
              </w:rPr>
            </w:pPr>
            <w:r w:rsidRPr="00455F7E">
              <w:rPr>
                <w:rFonts w:ascii="Arial" w:eastAsia="Times New Roman" w:hAnsi="Arial" w:cs="Arial"/>
                <w:color w:val="000000"/>
                <w:kern w:val="0"/>
                <w14:ligatures w14:val="none"/>
              </w:rPr>
              <w:t xml:space="preserve">The </w:t>
            </w:r>
            <w:r w:rsidRPr="00455F7E">
              <w:rPr>
                <w:rFonts w:ascii="Arial" w:eastAsia="Times New Roman" w:hAnsi="Arial" w:cs="Arial"/>
                <w:b/>
                <w:bCs/>
                <w:color w:val="000000"/>
                <w:kern w:val="0"/>
                <w14:ligatures w14:val="none"/>
              </w:rPr>
              <w:t xml:space="preserve">Rehabilitation </w:t>
            </w:r>
            <w:r w:rsidR="00D4659B">
              <w:rPr>
                <w:rFonts w:ascii="Arial" w:eastAsia="Times New Roman" w:hAnsi="Arial" w:cs="Arial"/>
                <w:b/>
                <w:bCs/>
                <w:color w:val="000000"/>
                <w:kern w:val="0"/>
                <w14:ligatures w14:val="none"/>
              </w:rPr>
              <w:t>Services</w:t>
            </w:r>
            <w:r w:rsidRPr="00455F7E">
              <w:rPr>
                <w:rFonts w:ascii="Arial" w:eastAsia="Times New Roman" w:hAnsi="Arial" w:cs="Arial"/>
                <w:b/>
                <w:bCs/>
                <w:color w:val="000000"/>
                <w:kern w:val="0"/>
                <w14:ligatures w14:val="none"/>
              </w:rPr>
              <w:t xml:space="preserve"> Administration (RSA)</w:t>
            </w:r>
            <w:r w:rsidRPr="00455F7E">
              <w:rPr>
                <w:rFonts w:ascii="Arial" w:eastAsia="Times New Roman" w:hAnsi="Arial" w:cs="Arial"/>
                <w:color w:val="000000"/>
                <w:kern w:val="0"/>
                <w14:ligatures w14:val="none"/>
              </w:rPr>
              <w:t xml:space="preserve"> is a federal subagency within the Office of Special Education and Rehabilitation Services (OSERS), </w:t>
            </w:r>
            <w:r w:rsidR="00D4659B">
              <w:rPr>
                <w:rFonts w:ascii="Arial" w:eastAsia="Times New Roman" w:hAnsi="Arial" w:cs="Arial"/>
                <w:color w:val="000000"/>
                <w:kern w:val="0"/>
                <w14:ligatures w14:val="none"/>
              </w:rPr>
              <w:t>U.S.</w:t>
            </w:r>
            <w:r w:rsidRPr="00455F7E">
              <w:rPr>
                <w:rFonts w:ascii="Arial" w:eastAsia="Times New Roman" w:hAnsi="Arial" w:cs="Arial"/>
                <w:color w:val="000000"/>
                <w:kern w:val="0"/>
                <w14:ligatures w14:val="none"/>
              </w:rPr>
              <w:t xml:space="preserve"> Department of Education, that provides leadership in funding and administering programs </w:t>
            </w:r>
            <w:r w:rsidR="00D4659B">
              <w:rPr>
                <w:rFonts w:ascii="Arial" w:eastAsia="Times New Roman" w:hAnsi="Arial" w:cs="Arial"/>
                <w:color w:val="000000"/>
                <w:kern w:val="0"/>
                <w14:ligatures w14:val="none"/>
              </w:rPr>
              <w:t>to assist</w:t>
            </w:r>
            <w:r w:rsidRPr="00455F7E">
              <w:rPr>
                <w:rFonts w:ascii="Arial" w:eastAsia="Times New Roman" w:hAnsi="Arial" w:cs="Arial"/>
                <w:color w:val="000000"/>
                <w:kern w:val="0"/>
                <w14:ligatures w14:val="none"/>
              </w:rPr>
              <w:t xml:space="preserve"> individuals with disabilities</w:t>
            </w:r>
            <w:r w:rsidRPr="00455F7E">
              <w:rPr>
                <w:rFonts w:ascii="Arial" w:eastAsia="Times New Roman" w:hAnsi="Arial" w:cs="Arial"/>
                <w:b/>
                <w:bCs/>
                <w:color w:val="000000"/>
                <w:kern w:val="0"/>
                <w14:ligatures w14:val="none"/>
              </w:rPr>
              <w:t xml:space="preserve"> </w:t>
            </w:r>
            <w:r w:rsidR="00D4659B">
              <w:rPr>
                <w:rFonts w:ascii="Arial" w:eastAsia="Times New Roman" w:hAnsi="Arial" w:cs="Arial"/>
                <w:b/>
                <w:bCs/>
                <w:color w:val="000000"/>
                <w:kern w:val="0"/>
                <w14:ligatures w14:val="none"/>
              </w:rPr>
              <w:t>in gaining</w:t>
            </w:r>
            <w:r w:rsidRPr="00455F7E">
              <w:rPr>
                <w:rFonts w:ascii="Arial" w:eastAsia="Times New Roman" w:hAnsi="Arial" w:cs="Arial"/>
                <w:b/>
                <w:bCs/>
                <w:color w:val="000000"/>
                <w:kern w:val="0"/>
                <w14:ligatures w14:val="none"/>
              </w:rPr>
              <w:t xml:space="preserve"> employment and </w:t>
            </w:r>
            <w:r w:rsidR="00D4659B">
              <w:rPr>
                <w:rFonts w:ascii="Arial" w:eastAsia="Times New Roman" w:hAnsi="Arial" w:cs="Arial"/>
                <w:b/>
                <w:bCs/>
                <w:color w:val="000000"/>
                <w:kern w:val="0"/>
                <w14:ligatures w14:val="none"/>
              </w:rPr>
              <w:t>living</w:t>
            </w:r>
            <w:r w:rsidRPr="00455F7E">
              <w:rPr>
                <w:rFonts w:ascii="Arial" w:eastAsia="Times New Roman" w:hAnsi="Arial" w:cs="Arial"/>
                <w:b/>
                <w:bCs/>
                <w:color w:val="000000"/>
                <w:kern w:val="0"/>
                <w14:ligatures w14:val="none"/>
              </w:rPr>
              <w:t xml:space="preserve"> independently. </w:t>
            </w:r>
          </w:p>
          <w:p w14:paraId="77F05CB7" w14:textId="129CFE8C" w:rsidR="00455F7E" w:rsidRDefault="00455F7E" w:rsidP="00455F7E">
            <w:pPr>
              <w:pStyle w:val="ListParagraph"/>
              <w:numPr>
                <w:ilvl w:val="0"/>
                <w:numId w:val="13"/>
              </w:numPr>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The RSA ensures that people with disabilities receive federally supported </w:t>
            </w:r>
            <w:r w:rsidR="009C4B5A" w:rsidRPr="009C4B5A">
              <w:rPr>
                <w:rFonts w:ascii="Arial" w:eastAsia="Times New Roman" w:hAnsi="Arial" w:cs="Arial"/>
                <w:b/>
                <w:bCs/>
                <w:color w:val="000000"/>
                <w:kern w:val="0"/>
                <w14:ligatures w14:val="none"/>
              </w:rPr>
              <w:t xml:space="preserve">employment </w:t>
            </w:r>
            <w:r w:rsidRPr="009C4B5A">
              <w:rPr>
                <w:rFonts w:ascii="Arial" w:eastAsia="Times New Roman" w:hAnsi="Arial" w:cs="Arial"/>
                <w:b/>
                <w:bCs/>
                <w:color w:val="000000"/>
                <w:kern w:val="0"/>
                <w14:ligatures w14:val="none"/>
              </w:rPr>
              <w:t>services</w:t>
            </w:r>
            <w:r>
              <w:rPr>
                <w:rFonts w:ascii="Arial" w:eastAsia="Times New Roman" w:hAnsi="Arial" w:cs="Arial"/>
                <w:color w:val="000000"/>
                <w:kern w:val="0"/>
                <w14:ligatures w14:val="none"/>
              </w:rPr>
              <w:t xml:space="preserve"> leading to economic self-sufficiency and community inclusion</w:t>
            </w:r>
            <w:r w:rsidR="009C4B5A">
              <w:rPr>
                <w:rFonts w:ascii="Arial" w:eastAsia="Times New Roman" w:hAnsi="Arial" w:cs="Arial"/>
                <w:color w:val="000000"/>
                <w:kern w:val="0"/>
                <w14:ligatures w14:val="none"/>
              </w:rPr>
              <w:t xml:space="preserve"> that </w:t>
            </w:r>
            <w:r w:rsidR="009C4B5A" w:rsidRPr="009C4B5A">
              <w:rPr>
                <w:rFonts w:ascii="Arial" w:eastAsia="Times New Roman" w:hAnsi="Arial" w:cs="Arial"/>
                <w:b/>
                <w:bCs/>
                <w:color w:val="000000"/>
                <w:kern w:val="0"/>
                <w14:ligatures w14:val="none"/>
              </w:rPr>
              <w:t>reduces the need for public benefits</w:t>
            </w:r>
            <w:r w:rsidR="009C4B5A">
              <w:rPr>
                <w:rFonts w:ascii="Arial" w:eastAsia="Times New Roman" w:hAnsi="Arial" w:cs="Arial"/>
                <w:color w:val="000000"/>
                <w:kern w:val="0"/>
                <w14:ligatures w14:val="none"/>
              </w:rPr>
              <w:t>.</w:t>
            </w:r>
          </w:p>
          <w:p w14:paraId="6B486C32" w14:textId="4AE13697" w:rsidR="00455F7E" w:rsidRPr="00B500DC" w:rsidRDefault="00455F7E" w:rsidP="00455F7E">
            <w:pPr>
              <w:pStyle w:val="ListParagraph"/>
              <w:numPr>
                <w:ilvl w:val="0"/>
                <w:numId w:val="13"/>
              </w:numPr>
              <w:rPr>
                <w:rFonts w:ascii="Arial" w:eastAsia="Times New Roman" w:hAnsi="Arial" w:cs="Arial"/>
                <w:b/>
                <w:bCs/>
                <w:color w:val="000000"/>
                <w:kern w:val="0"/>
                <w14:ligatures w14:val="none"/>
              </w:rPr>
            </w:pPr>
            <w:r>
              <w:rPr>
                <w:rFonts w:ascii="Arial" w:eastAsia="Times New Roman" w:hAnsi="Arial" w:cs="Arial"/>
                <w:color w:val="000000"/>
                <w:kern w:val="0"/>
                <w14:ligatures w14:val="none"/>
              </w:rPr>
              <w:t xml:space="preserve">The recent firing of RSA staff means that the core legal </w:t>
            </w:r>
            <w:r w:rsidR="00B500DC">
              <w:rPr>
                <w:rFonts w:ascii="Arial" w:eastAsia="Times New Roman" w:hAnsi="Arial" w:cs="Arial"/>
                <w:color w:val="000000"/>
                <w:kern w:val="0"/>
                <w14:ligatures w14:val="none"/>
              </w:rPr>
              <w:t>function</w:t>
            </w:r>
            <w:r>
              <w:rPr>
                <w:rFonts w:ascii="Arial" w:eastAsia="Times New Roman" w:hAnsi="Arial" w:cs="Arial"/>
                <w:color w:val="000000"/>
                <w:kern w:val="0"/>
                <w14:ligatures w14:val="none"/>
              </w:rPr>
              <w:t xml:space="preserve"> un</w:t>
            </w:r>
            <w:r w:rsidR="00B500DC">
              <w:rPr>
                <w:rFonts w:ascii="Arial" w:eastAsia="Times New Roman" w:hAnsi="Arial" w:cs="Arial"/>
                <w:color w:val="000000"/>
                <w:kern w:val="0"/>
                <w14:ligatures w14:val="none"/>
              </w:rPr>
              <w:t>der</w:t>
            </w:r>
            <w:r>
              <w:rPr>
                <w:rFonts w:ascii="Arial" w:eastAsia="Times New Roman" w:hAnsi="Arial" w:cs="Arial"/>
                <w:color w:val="000000"/>
                <w:kern w:val="0"/>
                <w14:ligatures w14:val="none"/>
              </w:rPr>
              <w:t xml:space="preserve"> the Workforce Innovation </w:t>
            </w:r>
            <w:r w:rsidR="002B3484">
              <w:rPr>
                <w:rFonts w:ascii="Arial" w:eastAsia="Times New Roman" w:hAnsi="Arial" w:cs="Arial"/>
                <w:color w:val="000000"/>
                <w:kern w:val="0"/>
                <w14:ligatures w14:val="none"/>
              </w:rPr>
              <w:t xml:space="preserve">and </w:t>
            </w:r>
            <w:r>
              <w:rPr>
                <w:rFonts w:ascii="Arial" w:eastAsia="Times New Roman" w:hAnsi="Arial" w:cs="Arial"/>
                <w:color w:val="000000"/>
                <w:kern w:val="0"/>
                <w14:ligatures w14:val="none"/>
              </w:rPr>
              <w:t>Opportunity Act (WIOA)</w:t>
            </w:r>
            <w:r w:rsidR="00B500DC">
              <w:rPr>
                <w:rFonts w:ascii="Arial" w:eastAsia="Times New Roman" w:hAnsi="Arial" w:cs="Arial"/>
                <w:color w:val="000000"/>
                <w:kern w:val="0"/>
                <w14:ligatures w14:val="none"/>
              </w:rPr>
              <w:t xml:space="preserve"> </w:t>
            </w:r>
            <w:r w:rsidR="002B3484">
              <w:rPr>
                <w:rFonts w:ascii="Arial" w:eastAsia="Times New Roman" w:hAnsi="Arial" w:cs="Arial"/>
                <w:color w:val="000000"/>
                <w:kern w:val="0"/>
                <w14:ligatures w14:val="none"/>
              </w:rPr>
              <w:t xml:space="preserve">and the Rehabilitation Act (WIOA Title IV) </w:t>
            </w:r>
            <w:r w:rsidR="00B500DC" w:rsidRPr="00B500DC">
              <w:rPr>
                <w:rFonts w:ascii="Arial" w:eastAsia="Times New Roman" w:hAnsi="Arial" w:cs="Arial"/>
                <w:b/>
                <w:bCs/>
                <w:color w:val="000000"/>
                <w:kern w:val="0"/>
                <w14:ligatures w14:val="none"/>
              </w:rPr>
              <w:t>are effectively suspended.</w:t>
            </w:r>
          </w:p>
          <w:p w14:paraId="5E0DD130" w14:textId="68B1107F" w:rsidR="00B500DC" w:rsidRDefault="00B500DC" w:rsidP="00455F7E">
            <w:pPr>
              <w:pStyle w:val="ListParagraph"/>
              <w:numPr>
                <w:ilvl w:val="0"/>
                <w:numId w:val="13"/>
              </w:numPr>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These losses </w:t>
            </w:r>
            <w:r w:rsidRPr="00B500DC">
              <w:rPr>
                <w:rFonts w:ascii="Arial" w:eastAsia="Times New Roman" w:hAnsi="Arial" w:cs="Arial"/>
                <w:b/>
                <w:bCs/>
                <w:color w:val="000000"/>
                <w:kern w:val="0"/>
                <w14:ligatures w14:val="none"/>
              </w:rPr>
              <w:t>threaten the employment and independence of millions of Americans with disabilities</w:t>
            </w:r>
            <w:r>
              <w:rPr>
                <w:rFonts w:ascii="Arial" w:eastAsia="Times New Roman" w:hAnsi="Arial" w:cs="Arial"/>
                <w:color w:val="000000"/>
                <w:kern w:val="0"/>
                <w14:ligatures w14:val="none"/>
              </w:rPr>
              <w:t xml:space="preserve">, worsening inequality and undermining decades of bipartisan disability policy progress. </w:t>
            </w:r>
          </w:p>
          <w:p w14:paraId="4A3A596A" w14:textId="7EB26FED" w:rsidR="002B3484" w:rsidRPr="00455F7E" w:rsidRDefault="002B3484" w:rsidP="00455F7E">
            <w:pPr>
              <w:pStyle w:val="ListParagraph"/>
              <w:numPr>
                <w:ilvl w:val="0"/>
                <w:numId w:val="13"/>
              </w:numPr>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Individuals with disabilities fill the </w:t>
            </w:r>
            <w:r w:rsidRPr="002B3484">
              <w:rPr>
                <w:rFonts w:ascii="Arial" w:eastAsia="Times New Roman" w:hAnsi="Arial" w:cs="Arial"/>
                <w:b/>
                <w:bCs/>
                <w:color w:val="000000"/>
                <w:kern w:val="0"/>
                <w14:ligatures w14:val="none"/>
              </w:rPr>
              <w:t>talent needs of employers</w:t>
            </w:r>
            <w:r>
              <w:rPr>
                <w:rFonts w:ascii="Arial" w:eastAsia="Times New Roman" w:hAnsi="Arial" w:cs="Arial"/>
                <w:color w:val="000000"/>
                <w:kern w:val="0"/>
                <w14:ligatures w14:val="none"/>
              </w:rPr>
              <w:t xml:space="preserve"> and </w:t>
            </w:r>
            <w:r w:rsidRPr="002B3484">
              <w:rPr>
                <w:rFonts w:ascii="Arial" w:eastAsia="Times New Roman" w:hAnsi="Arial" w:cs="Arial"/>
                <w:b/>
                <w:bCs/>
                <w:color w:val="000000"/>
                <w:kern w:val="0"/>
                <w14:ligatures w14:val="none"/>
              </w:rPr>
              <w:t>bolsters the American economy</w:t>
            </w:r>
            <w:r>
              <w:rPr>
                <w:rFonts w:ascii="Arial" w:eastAsia="Times New Roman" w:hAnsi="Arial" w:cs="Arial"/>
                <w:color w:val="000000"/>
                <w:kern w:val="0"/>
                <w14:ligatures w14:val="none"/>
              </w:rPr>
              <w:t xml:space="preserve">. If the employment rate of individuals with disabilities </w:t>
            </w:r>
            <w:r w:rsidR="00826AE6">
              <w:rPr>
                <w:rFonts w:ascii="Arial" w:eastAsia="Times New Roman" w:hAnsi="Arial" w:cs="Arial"/>
                <w:color w:val="000000"/>
                <w:kern w:val="0"/>
                <w14:ligatures w14:val="none"/>
              </w:rPr>
              <w:t>increased by 1</w:t>
            </w:r>
            <w:r w:rsidR="00623819">
              <w:rPr>
                <w:rFonts w:ascii="Arial" w:eastAsia="Times New Roman" w:hAnsi="Arial" w:cs="Arial"/>
                <w:color w:val="000000"/>
                <w:kern w:val="0"/>
                <w14:ligatures w14:val="none"/>
              </w:rPr>
              <w:t>%</w:t>
            </w:r>
            <w:r>
              <w:rPr>
                <w:rFonts w:ascii="Arial" w:eastAsia="Times New Roman" w:hAnsi="Arial" w:cs="Arial"/>
                <w:color w:val="000000"/>
                <w:kern w:val="0"/>
                <w14:ligatures w14:val="none"/>
              </w:rPr>
              <w:t xml:space="preserve">, the United States could add nearly </w:t>
            </w:r>
            <w:r w:rsidRPr="002B3484">
              <w:rPr>
                <w:rFonts w:ascii="Arial" w:eastAsia="Times New Roman" w:hAnsi="Arial" w:cs="Arial"/>
                <w:b/>
                <w:bCs/>
                <w:color w:val="000000"/>
                <w:kern w:val="0"/>
                <w14:ligatures w14:val="none"/>
              </w:rPr>
              <w:t>$</w:t>
            </w:r>
            <w:r w:rsidR="00227AD1">
              <w:rPr>
                <w:rFonts w:ascii="Arial" w:eastAsia="Times New Roman" w:hAnsi="Arial" w:cs="Arial"/>
                <w:b/>
                <w:bCs/>
                <w:color w:val="000000"/>
                <w:kern w:val="0"/>
                <w14:ligatures w14:val="none"/>
              </w:rPr>
              <w:t>25</w:t>
            </w:r>
            <w:r w:rsidRPr="002B3484">
              <w:rPr>
                <w:rFonts w:ascii="Arial" w:eastAsia="Times New Roman" w:hAnsi="Arial" w:cs="Arial"/>
                <w:b/>
                <w:bCs/>
                <w:color w:val="000000"/>
                <w:kern w:val="0"/>
                <w14:ligatures w14:val="none"/>
              </w:rPr>
              <w:t xml:space="preserve"> billion to the GDP annually</w:t>
            </w:r>
            <w:r>
              <w:rPr>
                <w:rFonts w:ascii="Arial" w:eastAsia="Times New Roman" w:hAnsi="Arial" w:cs="Arial"/>
                <w:color w:val="000000"/>
                <w:kern w:val="0"/>
                <w14:ligatures w14:val="none"/>
              </w:rPr>
              <w:t xml:space="preserve"> (analysis by Accenture and National Disability Institute). </w:t>
            </w:r>
          </w:p>
          <w:p w14:paraId="7EF5FD76" w14:textId="77777777" w:rsidR="00455F7E" w:rsidRDefault="00455F7E" w:rsidP="00455F7E">
            <w:pPr>
              <w:jc w:val="center"/>
              <w:rPr>
                <w:rFonts w:ascii="Arial" w:eastAsia="Times New Roman" w:hAnsi="Arial" w:cs="Arial"/>
                <w:b/>
                <w:bCs/>
                <w:color w:val="000000"/>
                <w:kern w:val="0"/>
                <w:sz w:val="22"/>
                <w:szCs w:val="22"/>
                <w14:ligatures w14:val="none"/>
              </w:rPr>
            </w:pPr>
          </w:p>
        </w:tc>
      </w:tr>
    </w:tbl>
    <w:p w14:paraId="1649B82F" w14:textId="77777777" w:rsidR="00455F7E" w:rsidRPr="00455F7E" w:rsidRDefault="00455F7E" w:rsidP="00455F7E">
      <w:pPr>
        <w:spacing w:after="0" w:line="240" w:lineRule="auto"/>
        <w:jc w:val="center"/>
        <w:rPr>
          <w:rFonts w:ascii="Times New Roman" w:eastAsia="Times New Roman" w:hAnsi="Times New Roman" w:cs="Times New Roman"/>
          <w:color w:val="000000"/>
          <w:kern w:val="0"/>
          <w14:ligatures w14:val="none"/>
        </w:rPr>
      </w:pPr>
      <w:r w:rsidRPr="00455F7E">
        <w:rPr>
          <w:rFonts w:ascii="Arial" w:eastAsia="Times New Roman" w:hAnsi="Arial" w:cs="Arial"/>
          <w:b/>
          <w:bCs/>
          <w:color w:val="000000"/>
          <w:kern w:val="0"/>
          <w:sz w:val="22"/>
          <w:szCs w:val="22"/>
          <w14:ligatures w14:val="none"/>
        </w:rPr>
        <w:t>  </w:t>
      </w:r>
    </w:p>
    <w:p w14:paraId="252BA9F5" w14:textId="77777777" w:rsidR="00455F7E" w:rsidRPr="00455F7E" w:rsidRDefault="00F774CE" w:rsidP="00455F7E">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14:ligatures w14:val="none"/>
        </w:rPr>
      </w:r>
      <w:r w:rsidR="00F774CE">
        <w:rPr>
          <w:rFonts w:ascii="Times New Roman" w:eastAsia="Times New Roman" w:hAnsi="Times New Roman" w:cs="Times New Roman"/>
          <w:noProof/>
          <w:color w:val="000000"/>
          <w:kern w:val="0"/>
          <w14:ligatures w14:val="none"/>
        </w:rPr>
        <w:pict w14:anchorId="1DF0091B">
          <v:rect id="_x0000_i1025" alt="" style="width:468pt;height:.05pt;mso-width-percent:0;mso-height-percent:0;mso-width-percent:0;mso-height-percent:0" o:hralign="center" o:hrstd="t" o:hr="t" fillcolor="#a0a0a0" stroked="f"/>
        </w:pict>
      </w:r>
    </w:p>
    <w:p w14:paraId="1723EF67" w14:textId="77777777" w:rsidR="00455F7E" w:rsidRPr="00455F7E" w:rsidRDefault="00455F7E" w:rsidP="00455F7E">
      <w:pPr>
        <w:spacing w:after="0" w:line="240" w:lineRule="auto"/>
        <w:rPr>
          <w:rFonts w:ascii="Times New Roman" w:eastAsia="Times New Roman" w:hAnsi="Times New Roman" w:cs="Times New Roman"/>
          <w:color w:val="000000"/>
          <w:kern w:val="0"/>
          <w14:ligatures w14:val="none"/>
        </w:rPr>
      </w:pPr>
    </w:p>
    <w:p w14:paraId="261178DF" w14:textId="18461EC1" w:rsidR="00455F7E" w:rsidRPr="00455F7E" w:rsidRDefault="00455F7E" w:rsidP="00455F7E">
      <w:pPr>
        <w:pStyle w:val="Heading1"/>
        <w:rPr>
          <w:rFonts w:ascii="Times New Roman" w:hAnsi="Times New Roman" w:cs="Times New Roman"/>
          <w:b/>
          <w:bCs/>
        </w:rPr>
      </w:pPr>
      <w:r w:rsidRPr="00455F7E">
        <w:rPr>
          <w:b/>
          <w:bCs/>
        </w:rPr>
        <w:t>What Is Happening Now?</w:t>
      </w:r>
    </w:p>
    <w:p w14:paraId="0276D0C9" w14:textId="77777777" w:rsidR="00455F7E" w:rsidRPr="00455F7E" w:rsidRDefault="00455F7E" w:rsidP="00455F7E">
      <w:pPr>
        <w:spacing w:before="240" w:after="240" w:line="240" w:lineRule="auto"/>
        <w:rPr>
          <w:rFonts w:ascii="Times New Roman" w:eastAsia="Times New Roman" w:hAnsi="Times New Roman" w:cs="Times New Roman"/>
          <w:color w:val="000000"/>
          <w:kern w:val="0"/>
          <w14:ligatures w14:val="none"/>
        </w:rPr>
      </w:pPr>
      <w:r w:rsidRPr="00455F7E">
        <w:rPr>
          <w:rFonts w:ascii="Arial" w:eastAsia="Times New Roman" w:hAnsi="Arial" w:cs="Arial"/>
          <w:color w:val="000000"/>
          <w:kern w:val="0"/>
          <w14:ligatures w14:val="none"/>
        </w:rPr>
        <w:t>As of October 10, 2025, RSA experienced a massive Reduction in Force (RIF) within OSERS.</w:t>
      </w:r>
    </w:p>
    <w:p w14:paraId="233450D0" w14:textId="77777777" w:rsidR="00455F7E" w:rsidRPr="00455F7E" w:rsidRDefault="00455F7E" w:rsidP="00455F7E">
      <w:pPr>
        <w:numPr>
          <w:ilvl w:val="0"/>
          <w:numId w:val="1"/>
        </w:numPr>
        <w:spacing w:before="240" w:after="0" w:line="240" w:lineRule="auto"/>
        <w:textAlignment w:val="baseline"/>
        <w:rPr>
          <w:rFonts w:ascii="Arial" w:eastAsia="Times New Roman" w:hAnsi="Arial" w:cs="Arial"/>
          <w:color w:val="000000"/>
          <w:kern w:val="0"/>
          <w14:ligatures w14:val="none"/>
        </w:rPr>
      </w:pPr>
      <w:r w:rsidRPr="00455F7E">
        <w:rPr>
          <w:rFonts w:ascii="Arial" w:eastAsia="Times New Roman" w:hAnsi="Arial" w:cs="Arial"/>
          <w:color w:val="000000"/>
          <w:kern w:val="0"/>
          <w14:ligatures w14:val="none"/>
        </w:rPr>
        <w:t>By December 9, 2025, RSA’s staff will be reduced from about 60 career professionals to only three, leaving three individuals responsible for administering and monitoring $4.4 billion in federal grants across 78 state agencies.</w:t>
      </w:r>
    </w:p>
    <w:p w14:paraId="290D1255" w14:textId="77777777" w:rsidR="00455F7E" w:rsidRPr="00455F7E" w:rsidRDefault="00455F7E" w:rsidP="00455F7E">
      <w:pPr>
        <w:numPr>
          <w:ilvl w:val="0"/>
          <w:numId w:val="1"/>
        </w:numPr>
        <w:spacing w:after="0" w:line="240" w:lineRule="auto"/>
        <w:textAlignment w:val="baseline"/>
        <w:rPr>
          <w:rFonts w:ascii="Arial" w:eastAsia="Times New Roman" w:hAnsi="Arial" w:cs="Arial"/>
          <w:color w:val="000000"/>
          <w:kern w:val="0"/>
          <w14:ligatures w14:val="none"/>
        </w:rPr>
      </w:pPr>
      <w:r w:rsidRPr="00455F7E">
        <w:rPr>
          <w:rFonts w:ascii="Arial" w:eastAsia="Times New Roman" w:hAnsi="Arial" w:cs="Arial"/>
          <w:color w:val="000000"/>
          <w:kern w:val="0"/>
          <w14:ligatures w14:val="none"/>
        </w:rPr>
        <w:t>The entire RSA data team was terminated, halting the analysis and publication of RSA-911 data, which Congress and the public rely upon to measure the success of VR programs.</w:t>
      </w:r>
    </w:p>
    <w:p w14:paraId="75851E64" w14:textId="77777777" w:rsidR="00455F7E" w:rsidRPr="00455F7E" w:rsidRDefault="00455F7E" w:rsidP="00455F7E">
      <w:pPr>
        <w:numPr>
          <w:ilvl w:val="0"/>
          <w:numId w:val="1"/>
        </w:numPr>
        <w:spacing w:after="240" w:line="240" w:lineRule="auto"/>
        <w:textAlignment w:val="baseline"/>
        <w:rPr>
          <w:rFonts w:ascii="Arial" w:eastAsia="Times New Roman" w:hAnsi="Arial" w:cs="Arial"/>
          <w:color w:val="000000"/>
          <w:kern w:val="0"/>
          <w14:ligatures w14:val="none"/>
        </w:rPr>
      </w:pPr>
      <w:r w:rsidRPr="00455F7E">
        <w:rPr>
          <w:rFonts w:ascii="Arial" w:eastAsia="Times New Roman" w:hAnsi="Arial" w:cs="Arial"/>
          <w:color w:val="000000"/>
          <w:kern w:val="0"/>
          <w14:ligatures w14:val="none"/>
        </w:rPr>
        <w:t>States will no longer have dedicated federal project officers reviewing reports, ensuring compliance, or providing programmatic and fiscal guidance.</w:t>
      </w:r>
    </w:p>
    <w:p w14:paraId="43F96EA8" w14:textId="77777777" w:rsidR="00455F7E" w:rsidRPr="00455F7E" w:rsidRDefault="00455F7E" w:rsidP="00455F7E">
      <w:pPr>
        <w:spacing w:after="240" w:line="240" w:lineRule="auto"/>
        <w:rPr>
          <w:rFonts w:ascii="Times New Roman" w:eastAsia="Times New Roman" w:hAnsi="Times New Roman" w:cs="Times New Roman"/>
          <w:color w:val="000000"/>
          <w:kern w:val="0"/>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9340"/>
      </w:tblGrid>
      <w:tr w:rsidR="00455F7E" w:rsidRPr="00455F7E" w14:paraId="1CB26CCE" w14:textId="77777777" w:rsidTr="00455F7E">
        <w:trPr>
          <w:trHeight w:val="1240"/>
        </w:trPr>
        <w:tc>
          <w:tcPr>
            <w:tcW w:w="0" w:type="auto"/>
            <w:tcBorders>
              <w:top w:val="single" w:sz="8" w:space="0" w:color="000000"/>
              <w:left w:val="single" w:sz="8" w:space="0" w:color="000000"/>
              <w:bottom w:val="single" w:sz="8" w:space="0" w:color="000000"/>
              <w:right w:val="single" w:sz="8" w:space="0" w:color="000000"/>
            </w:tcBorders>
            <w:shd w:val="clear" w:color="auto" w:fill="DAE9F7"/>
            <w:tcMar>
              <w:top w:w="0" w:type="dxa"/>
              <w:left w:w="100" w:type="dxa"/>
              <w:bottom w:w="0" w:type="dxa"/>
              <w:right w:w="100" w:type="dxa"/>
            </w:tcMar>
            <w:hideMark/>
          </w:tcPr>
          <w:p w14:paraId="5316EE42" w14:textId="40527E0F" w:rsidR="00455F7E" w:rsidRPr="00455F7E" w:rsidRDefault="00455F7E" w:rsidP="00455F7E">
            <w:pPr>
              <w:spacing w:after="0" w:line="240" w:lineRule="auto"/>
              <w:jc w:val="center"/>
              <w:rPr>
                <w:rFonts w:asciiTheme="minorBidi" w:eastAsia="Times New Roman" w:hAnsiTheme="minorBidi"/>
                <w:b/>
                <w:bCs/>
                <w:kern w:val="0"/>
                <w:sz w:val="36"/>
                <w:szCs w:val="36"/>
                <w14:ligatures w14:val="none"/>
              </w:rPr>
            </w:pPr>
            <w:r w:rsidRPr="00455F7E">
              <w:rPr>
                <w:rFonts w:asciiTheme="minorBidi" w:eastAsia="Times New Roman" w:hAnsiTheme="minorBidi"/>
                <w:b/>
                <w:bCs/>
                <w:kern w:val="0"/>
                <w:sz w:val="36"/>
                <w:szCs w:val="36"/>
                <w14:ligatures w14:val="none"/>
              </w:rPr>
              <w:lastRenderedPageBreak/>
              <w:t>Why is the RSA Important?</w:t>
            </w:r>
          </w:p>
          <w:p w14:paraId="4B605BD0" w14:textId="77777777" w:rsidR="00455F7E" w:rsidRDefault="00455F7E" w:rsidP="00455F7E">
            <w:pPr>
              <w:spacing w:after="0" w:line="240" w:lineRule="auto"/>
              <w:rPr>
                <w:rFonts w:ascii="Arial" w:eastAsia="Times New Roman" w:hAnsi="Arial" w:cs="Arial"/>
                <w:color w:val="000000"/>
                <w:kern w:val="0"/>
                <w14:ligatures w14:val="none"/>
              </w:rPr>
            </w:pPr>
          </w:p>
          <w:p w14:paraId="59D3740A" w14:textId="4A689B92" w:rsidR="00455F7E" w:rsidRPr="00455F7E" w:rsidRDefault="00455F7E" w:rsidP="00455F7E">
            <w:pPr>
              <w:spacing w:after="0" w:line="240" w:lineRule="auto"/>
              <w:rPr>
                <w:rFonts w:ascii="Times New Roman" w:eastAsia="Times New Roman" w:hAnsi="Times New Roman" w:cs="Times New Roman"/>
                <w:kern w:val="0"/>
                <w14:ligatures w14:val="none"/>
              </w:rPr>
            </w:pPr>
            <w:r w:rsidRPr="00455F7E">
              <w:rPr>
                <w:rFonts w:ascii="Arial" w:eastAsia="Times New Roman" w:hAnsi="Arial" w:cs="Arial"/>
                <w:color w:val="000000"/>
                <w:kern w:val="0"/>
                <w14:ligatures w14:val="none"/>
              </w:rPr>
              <w:t xml:space="preserve">Nationwide, the State Vocational Rehabilitation Services (VR Program), the largest program administered and monitored by </w:t>
            </w:r>
            <w:r w:rsidR="00D4659B">
              <w:rPr>
                <w:rFonts w:ascii="Arial" w:eastAsia="Times New Roman" w:hAnsi="Arial" w:cs="Arial"/>
                <w:color w:val="000000"/>
                <w:kern w:val="0"/>
                <w14:ligatures w14:val="none"/>
              </w:rPr>
              <w:t xml:space="preserve">the </w:t>
            </w:r>
            <w:r w:rsidRPr="00455F7E">
              <w:rPr>
                <w:rFonts w:ascii="Arial" w:eastAsia="Times New Roman" w:hAnsi="Arial" w:cs="Arial"/>
                <w:color w:val="000000"/>
                <w:kern w:val="0"/>
                <w14:ligatures w14:val="none"/>
              </w:rPr>
              <w:t xml:space="preserve">Rehabilitation Services Administration (RSA), serves </w:t>
            </w:r>
            <w:r w:rsidRPr="00CC0044">
              <w:rPr>
                <w:rFonts w:ascii="Arial" w:eastAsia="Times New Roman" w:hAnsi="Arial" w:cs="Arial"/>
                <w:b/>
                <w:bCs/>
                <w:i/>
                <w:iCs/>
                <w:color w:val="000000"/>
                <w:kern w:val="0"/>
                <w14:ligatures w14:val="none"/>
              </w:rPr>
              <w:t>more than one million individuals with disabilities each year</w:t>
            </w:r>
            <w:r w:rsidRPr="00455F7E">
              <w:rPr>
                <w:rFonts w:ascii="Arial" w:eastAsia="Times New Roman" w:hAnsi="Arial" w:cs="Arial"/>
                <w:color w:val="000000"/>
                <w:kern w:val="0"/>
                <w14:ligatures w14:val="none"/>
              </w:rPr>
              <w:t>. </w:t>
            </w:r>
          </w:p>
          <w:p w14:paraId="20177861" w14:textId="77777777" w:rsidR="00455F7E" w:rsidRPr="00455F7E" w:rsidRDefault="00455F7E" w:rsidP="00455F7E">
            <w:pPr>
              <w:spacing w:after="0" w:line="240" w:lineRule="auto"/>
              <w:rPr>
                <w:rFonts w:ascii="Times New Roman" w:eastAsia="Times New Roman" w:hAnsi="Times New Roman" w:cs="Times New Roman"/>
                <w:kern w:val="0"/>
                <w14:ligatures w14:val="none"/>
              </w:rPr>
            </w:pPr>
          </w:p>
          <w:p w14:paraId="3F71E56C" w14:textId="39CAE885" w:rsidR="00455F7E" w:rsidRPr="00455F7E" w:rsidRDefault="00455F7E" w:rsidP="00455F7E">
            <w:pPr>
              <w:spacing w:after="0" w:line="240" w:lineRule="auto"/>
              <w:rPr>
                <w:rFonts w:ascii="Times New Roman" w:eastAsia="Times New Roman" w:hAnsi="Times New Roman" w:cs="Times New Roman"/>
                <w:kern w:val="0"/>
                <w14:ligatures w14:val="none"/>
              </w:rPr>
            </w:pPr>
            <w:r w:rsidRPr="00455F7E">
              <w:rPr>
                <w:rFonts w:ascii="Arial" w:eastAsia="Times New Roman" w:hAnsi="Arial" w:cs="Arial"/>
                <w:color w:val="000000"/>
                <w:kern w:val="0"/>
                <w14:ligatures w14:val="none"/>
              </w:rPr>
              <w:t xml:space="preserve">RSA is responsible for </w:t>
            </w:r>
            <w:r w:rsidR="00D4659B">
              <w:rPr>
                <w:rFonts w:ascii="Arial" w:eastAsia="Times New Roman" w:hAnsi="Arial" w:cs="Arial"/>
                <w:color w:val="000000"/>
                <w:kern w:val="0"/>
                <w14:ligatures w14:val="none"/>
              </w:rPr>
              <w:t>overseeing</w:t>
            </w:r>
            <w:r w:rsidRPr="00455F7E">
              <w:rPr>
                <w:rFonts w:ascii="Arial" w:eastAsia="Times New Roman" w:hAnsi="Arial" w:cs="Arial"/>
                <w:color w:val="000000"/>
                <w:kern w:val="0"/>
                <w14:ligatures w14:val="none"/>
              </w:rPr>
              <w:t xml:space="preserve"> programs under the Rehabilitation Act of 1973, as amended by the Workforce Innovation and Opportunity Act (WIOA)</w:t>
            </w:r>
            <w:r w:rsidR="00D4659B">
              <w:rPr>
                <w:rFonts w:ascii="Arial" w:eastAsia="Times New Roman" w:hAnsi="Arial" w:cs="Arial"/>
                <w:color w:val="000000"/>
                <w:kern w:val="0"/>
                <w14:ligatures w14:val="none"/>
              </w:rPr>
              <w:t>,</w:t>
            </w:r>
            <w:r w:rsidRPr="00455F7E">
              <w:rPr>
                <w:rFonts w:ascii="Arial" w:eastAsia="Times New Roman" w:hAnsi="Arial" w:cs="Arial"/>
                <w:color w:val="000000"/>
                <w:kern w:val="0"/>
                <w14:ligatures w14:val="none"/>
              </w:rPr>
              <w:t xml:space="preserve"> </w:t>
            </w:r>
            <w:r w:rsidR="00D4659B">
              <w:rPr>
                <w:rFonts w:ascii="Arial" w:eastAsia="Times New Roman" w:hAnsi="Arial" w:cs="Arial"/>
                <w:color w:val="000000"/>
                <w:kern w:val="0"/>
                <w14:ligatures w14:val="none"/>
              </w:rPr>
              <w:t xml:space="preserve">which are </w:t>
            </w:r>
            <w:r w:rsidRPr="00455F7E">
              <w:rPr>
                <w:rFonts w:ascii="Arial" w:eastAsia="Times New Roman" w:hAnsi="Arial" w:cs="Arial"/>
                <w:color w:val="000000"/>
                <w:kern w:val="0"/>
                <w14:ligatures w14:val="none"/>
              </w:rPr>
              <w:t xml:space="preserve">funded through the </w:t>
            </w:r>
            <w:r w:rsidR="00D4659B">
              <w:rPr>
                <w:rFonts w:ascii="Arial" w:eastAsia="Times New Roman" w:hAnsi="Arial" w:cs="Arial"/>
                <w:color w:val="000000"/>
                <w:kern w:val="0"/>
                <w14:ligatures w14:val="none"/>
              </w:rPr>
              <w:t>U.S.</w:t>
            </w:r>
            <w:r w:rsidRPr="00455F7E">
              <w:rPr>
                <w:rFonts w:ascii="Arial" w:eastAsia="Times New Roman" w:hAnsi="Arial" w:cs="Arial"/>
                <w:color w:val="000000"/>
                <w:kern w:val="0"/>
                <w14:ligatures w14:val="none"/>
              </w:rPr>
              <w:t xml:space="preserve"> Department</w:t>
            </w:r>
            <w:r w:rsidR="00D4659B">
              <w:rPr>
                <w:rFonts w:ascii="Arial" w:eastAsia="Times New Roman" w:hAnsi="Arial" w:cs="Arial"/>
                <w:color w:val="000000"/>
                <w:kern w:val="0"/>
                <w14:ligatures w14:val="none"/>
              </w:rPr>
              <w:t xml:space="preserve"> of Education</w:t>
            </w:r>
            <w:r w:rsidRPr="00455F7E">
              <w:rPr>
                <w:rFonts w:ascii="Arial" w:eastAsia="Times New Roman" w:hAnsi="Arial" w:cs="Arial"/>
                <w:color w:val="000000"/>
                <w:kern w:val="0"/>
                <w14:ligatures w14:val="none"/>
              </w:rPr>
              <w:t xml:space="preserve">. WIOA provides statutory authority for programs and activities that assist individuals with disabilities in </w:t>
            </w:r>
            <w:r w:rsidR="00D4659B">
              <w:rPr>
                <w:rFonts w:ascii="Arial" w:eastAsia="Times New Roman" w:hAnsi="Arial" w:cs="Arial"/>
                <w:color w:val="000000"/>
                <w:kern w:val="0"/>
                <w14:ligatures w14:val="none"/>
              </w:rPr>
              <w:t>pursuing</w:t>
            </w:r>
            <w:r w:rsidRPr="00455F7E">
              <w:rPr>
                <w:rFonts w:ascii="Arial" w:eastAsia="Times New Roman" w:hAnsi="Arial" w:cs="Arial"/>
                <w:color w:val="000000"/>
                <w:kern w:val="0"/>
                <w14:ligatures w14:val="none"/>
              </w:rPr>
              <w:t xml:space="preserve"> gainful employment, independence, self-sufficiency, and full integration into community life. </w:t>
            </w:r>
          </w:p>
          <w:p w14:paraId="0F7B4551" w14:textId="77777777" w:rsidR="00455F7E" w:rsidRPr="00455F7E" w:rsidRDefault="00455F7E" w:rsidP="00455F7E">
            <w:pPr>
              <w:spacing w:after="0" w:line="240" w:lineRule="auto"/>
              <w:rPr>
                <w:rFonts w:ascii="Times New Roman" w:eastAsia="Times New Roman" w:hAnsi="Times New Roman" w:cs="Times New Roman"/>
                <w:kern w:val="0"/>
                <w14:ligatures w14:val="none"/>
              </w:rPr>
            </w:pPr>
          </w:p>
          <w:p w14:paraId="47DA4C6A" w14:textId="39DAE47C" w:rsidR="00455F7E" w:rsidRPr="00455F7E" w:rsidRDefault="00455F7E" w:rsidP="00455F7E">
            <w:pPr>
              <w:spacing w:after="0" w:line="240" w:lineRule="auto"/>
              <w:rPr>
                <w:rFonts w:ascii="Times New Roman" w:eastAsia="Times New Roman" w:hAnsi="Times New Roman" w:cs="Times New Roman"/>
                <w:kern w:val="0"/>
                <w14:ligatures w14:val="none"/>
              </w:rPr>
            </w:pPr>
            <w:r w:rsidRPr="00455F7E">
              <w:rPr>
                <w:rFonts w:ascii="Arial" w:eastAsia="Times New Roman" w:hAnsi="Arial" w:cs="Arial"/>
                <w:color w:val="000000"/>
                <w:kern w:val="0"/>
                <w14:ligatures w14:val="none"/>
              </w:rPr>
              <w:t xml:space="preserve">RSA conducts monitoring, provides technical assistance, disseminates information to the public and private nonprofit agencies and organizations, and </w:t>
            </w:r>
            <w:r w:rsidR="00D4659B">
              <w:rPr>
                <w:rFonts w:ascii="Arial" w:eastAsia="Times New Roman" w:hAnsi="Arial" w:cs="Arial"/>
                <w:color w:val="000000"/>
                <w:kern w:val="0"/>
                <w14:ligatures w14:val="none"/>
              </w:rPr>
              <w:t>collaborates</w:t>
            </w:r>
            <w:r w:rsidRPr="00455F7E">
              <w:rPr>
                <w:rFonts w:ascii="Arial" w:eastAsia="Times New Roman" w:hAnsi="Arial" w:cs="Arial"/>
                <w:color w:val="000000"/>
                <w:kern w:val="0"/>
                <w14:ligatures w14:val="none"/>
              </w:rPr>
              <w:t xml:space="preserve"> with other Federal agencies to facilitate </w:t>
            </w:r>
            <w:r w:rsidR="00D4659B">
              <w:rPr>
                <w:rFonts w:ascii="Arial" w:eastAsia="Times New Roman" w:hAnsi="Arial" w:cs="Arial"/>
                <w:color w:val="000000"/>
                <w:kern w:val="0"/>
                <w14:ligatures w14:val="none"/>
              </w:rPr>
              <w:t>the</w:t>
            </w:r>
            <w:r w:rsidRPr="00455F7E">
              <w:rPr>
                <w:rFonts w:ascii="Arial" w:eastAsia="Times New Roman" w:hAnsi="Arial" w:cs="Arial"/>
                <w:color w:val="000000"/>
                <w:kern w:val="0"/>
                <w14:ligatures w14:val="none"/>
              </w:rPr>
              <w:t xml:space="preserve"> meaningful and effective participation </w:t>
            </w:r>
            <w:r w:rsidR="00D4659B">
              <w:rPr>
                <w:rFonts w:ascii="Arial" w:eastAsia="Times New Roman" w:hAnsi="Arial" w:cs="Arial"/>
                <w:color w:val="000000"/>
                <w:kern w:val="0"/>
                <w14:ligatures w14:val="none"/>
              </w:rPr>
              <w:t xml:space="preserve">of individuals with disabilities </w:t>
            </w:r>
            <w:r w:rsidRPr="00455F7E">
              <w:rPr>
                <w:rFonts w:ascii="Arial" w:eastAsia="Times New Roman" w:hAnsi="Arial" w:cs="Arial"/>
                <w:color w:val="000000"/>
                <w:kern w:val="0"/>
                <w14:ligatures w14:val="none"/>
              </w:rPr>
              <w:t>in employment and the community. </w:t>
            </w:r>
          </w:p>
        </w:tc>
      </w:tr>
    </w:tbl>
    <w:p w14:paraId="0404DCB4" w14:textId="77777777" w:rsidR="00455F7E" w:rsidRPr="00455F7E" w:rsidRDefault="00455F7E" w:rsidP="00455F7E">
      <w:pPr>
        <w:spacing w:line="240" w:lineRule="auto"/>
        <w:rPr>
          <w:rFonts w:ascii="Times New Roman" w:eastAsia="Times New Roman" w:hAnsi="Times New Roman" w:cs="Times New Roman"/>
          <w:color w:val="000000"/>
          <w:kern w:val="0"/>
          <w14:ligatures w14:val="none"/>
        </w:rPr>
      </w:pPr>
      <w:r w:rsidRPr="00455F7E">
        <w:rPr>
          <w:rFonts w:ascii="Arial" w:eastAsia="Times New Roman" w:hAnsi="Arial" w:cs="Arial"/>
          <w:b/>
          <w:bCs/>
          <w:color w:val="000000"/>
          <w:kern w:val="0"/>
          <w14:ligatures w14:val="none"/>
        </w:rPr>
        <w:t> </w:t>
      </w:r>
    </w:p>
    <w:p w14:paraId="49938BE7" w14:textId="77777777" w:rsidR="00455F7E" w:rsidRPr="00455F7E" w:rsidRDefault="00F774CE" w:rsidP="00455F7E">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14:ligatures w14:val="none"/>
        </w:rPr>
      </w:r>
      <w:r w:rsidR="00F774CE">
        <w:rPr>
          <w:rFonts w:ascii="Times New Roman" w:eastAsia="Times New Roman" w:hAnsi="Times New Roman" w:cs="Times New Roman"/>
          <w:noProof/>
          <w:color w:val="000000"/>
          <w:kern w:val="0"/>
          <w14:ligatures w14:val="none"/>
        </w:rPr>
        <w:pict w14:anchorId="1C9A0C9B">
          <v:rect id="_x0000_i1026" alt="" style="width:468pt;height:.05pt;mso-width-percent:0;mso-height-percent:0;mso-width-percent:0;mso-height-percent:0" o:hralign="center" o:hrstd="t" o:hr="t" fillcolor="#a0a0a0" stroked="f"/>
        </w:pict>
      </w:r>
    </w:p>
    <w:p w14:paraId="3C6B04B2" w14:textId="77777777" w:rsidR="00455F7E" w:rsidRPr="00455F7E" w:rsidRDefault="00455F7E" w:rsidP="00455F7E">
      <w:pPr>
        <w:pStyle w:val="Heading1"/>
        <w:rPr>
          <w:rFonts w:ascii="Times New Roman" w:hAnsi="Times New Roman" w:cs="Times New Roman"/>
          <w:b/>
          <w:bCs/>
        </w:rPr>
      </w:pPr>
      <w:r w:rsidRPr="00455F7E">
        <w:rPr>
          <w:b/>
          <w:bCs/>
        </w:rPr>
        <w:t>What Happens If RSA Staff Are Removed / Functions Are Disrupted?</w:t>
      </w:r>
    </w:p>
    <w:p w14:paraId="709FEA17" w14:textId="77777777" w:rsidR="00455F7E" w:rsidRPr="00455F7E" w:rsidRDefault="00455F7E" w:rsidP="00455F7E">
      <w:pPr>
        <w:spacing w:line="240" w:lineRule="auto"/>
        <w:rPr>
          <w:rFonts w:ascii="Times New Roman" w:eastAsia="Times New Roman" w:hAnsi="Times New Roman" w:cs="Times New Roman"/>
          <w:color w:val="000000"/>
          <w:kern w:val="0"/>
          <w14:ligatures w14:val="none"/>
        </w:rPr>
      </w:pPr>
      <w:r w:rsidRPr="00455F7E">
        <w:rPr>
          <w:rFonts w:ascii="Arial" w:eastAsia="Times New Roman" w:hAnsi="Arial" w:cs="Arial"/>
          <w:color w:val="000000"/>
          <w:kern w:val="0"/>
          <w14:ligatures w14:val="none"/>
        </w:rPr>
        <w:t>Here is how the loss of RSA staff can negatively impact persons with disabilities in the United States:</w:t>
      </w:r>
    </w:p>
    <w:tbl>
      <w:tblPr>
        <w:tblW w:w="0" w:type="auto"/>
        <w:tblCellMar>
          <w:top w:w="15" w:type="dxa"/>
          <w:left w:w="15" w:type="dxa"/>
          <w:bottom w:w="15" w:type="dxa"/>
          <w:right w:w="15" w:type="dxa"/>
        </w:tblCellMar>
        <w:tblLook w:val="04A0" w:firstRow="1" w:lastRow="0" w:firstColumn="1" w:lastColumn="0" w:noHBand="0" w:noVBand="1"/>
      </w:tblPr>
      <w:tblGrid>
        <w:gridCol w:w="1980"/>
        <w:gridCol w:w="2532"/>
        <w:gridCol w:w="4828"/>
      </w:tblGrid>
      <w:tr w:rsidR="00455F7E" w:rsidRPr="00455F7E" w14:paraId="5C07E53E" w14:textId="77777777" w:rsidTr="00B500DC">
        <w:trPr>
          <w:trHeight w:val="330"/>
        </w:trPr>
        <w:tc>
          <w:tcPr>
            <w:tcW w:w="0" w:type="auto"/>
            <w:tcBorders>
              <w:top w:val="single" w:sz="8" w:space="0" w:color="000000"/>
              <w:left w:val="single" w:sz="8" w:space="0" w:color="000000"/>
              <w:bottom w:val="single" w:sz="8" w:space="0" w:color="000000"/>
              <w:right w:val="single" w:sz="8" w:space="0" w:color="000000"/>
            </w:tcBorders>
            <w:shd w:val="clear" w:color="auto" w:fill="DAE9F7" w:themeFill="text2" w:themeFillTint="1A"/>
            <w:tcMar>
              <w:top w:w="20" w:type="dxa"/>
              <w:left w:w="20" w:type="dxa"/>
              <w:bottom w:w="20" w:type="dxa"/>
              <w:right w:w="20" w:type="dxa"/>
            </w:tcMar>
            <w:hideMark/>
          </w:tcPr>
          <w:p w14:paraId="41E474DC" w14:textId="77777777" w:rsidR="00455F7E" w:rsidRPr="00455F7E" w:rsidRDefault="00455F7E" w:rsidP="00455F7E">
            <w:pPr>
              <w:spacing w:after="0" w:line="240" w:lineRule="auto"/>
              <w:jc w:val="center"/>
              <w:rPr>
                <w:rFonts w:ascii="Times New Roman" w:eastAsia="Times New Roman" w:hAnsi="Times New Roman" w:cs="Times New Roman"/>
                <w:kern w:val="0"/>
                <w14:ligatures w14:val="none"/>
              </w:rPr>
            </w:pPr>
            <w:r w:rsidRPr="00455F7E">
              <w:rPr>
                <w:rFonts w:ascii="Arial" w:eastAsia="Times New Roman" w:hAnsi="Arial" w:cs="Arial"/>
                <w:b/>
                <w:bCs/>
                <w:color w:val="000000"/>
                <w:kern w:val="0"/>
                <w:sz w:val="22"/>
                <w:szCs w:val="22"/>
                <w14:ligatures w14:val="none"/>
              </w:rPr>
              <w:t>Function</w:t>
            </w:r>
          </w:p>
        </w:tc>
        <w:tc>
          <w:tcPr>
            <w:tcW w:w="0" w:type="auto"/>
            <w:tcBorders>
              <w:top w:val="single" w:sz="8" w:space="0" w:color="000000"/>
              <w:left w:val="single" w:sz="8" w:space="0" w:color="000000"/>
              <w:bottom w:val="single" w:sz="8" w:space="0" w:color="000000"/>
              <w:right w:val="single" w:sz="8" w:space="0" w:color="000000"/>
            </w:tcBorders>
            <w:shd w:val="clear" w:color="auto" w:fill="DAE9F7" w:themeFill="text2" w:themeFillTint="1A"/>
            <w:tcMar>
              <w:top w:w="20" w:type="dxa"/>
              <w:left w:w="20" w:type="dxa"/>
              <w:bottom w:w="20" w:type="dxa"/>
              <w:right w:w="20" w:type="dxa"/>
            </w:tcMar>
            <w:hideMark/>
          </w:tcPr>
          <w:p w14:paraId="7463E32D" w14:textId="77777777" w:rsidR="00455F7E" w:rsidRPr="00455F7E" w:rsidRDefault="00455F7E" w:rsidP="00455F7E">
            <w:pPr>
              <w:spacing w:after="0" w:line="240" w:lineRule="auto"/>
              <w:jc w:val="center"/>
              <w:rPr>
                <w:rFonts w:ascii="Times New Roman" w:eastAsia="Times New Roman" w:hAnsi="Times New Roman" w:cs="Times New Roman"/>
                <w:kern w:val="0"/>
                <w14:ligatures w14:val="none"/>
              </w:rPr>
            </w:pPr>
            <w:r w:rsidRPr="00455F7E">
              <w:rPr>
                <w:rFonts w:ascii="Arial" w:eastAsia="Times New Roman" w:hAnsi="Arial" w:cs="Arial"/>
                <w:b/>
                <w:bCs/>
                <w:color w:val="000000"/>
                <w:kern w:val="0"/>
                <w:sz w:val="22"/>
                <w:szCs w:val="22"/>
                <w14:ligatures w14:val="none"/>
              </w:rPr>
              <w:t>What Could Fail or Be Weakened</w:t>
            </w:r>
          </w:p>
        </w:tc>
        <w:tc>
          <w:tcPr>
            <w:tcW w:w="0" w:type="auto"/>
            <w:tcBorders>
              <w:top w:val="single" w:sz="8" w:space="0" w:color="000000"/>
              <w:left w:val="single" w:sz="8" w:space="0" w:color="000000"/>
              <w:bottom w:val="single" w:sz="8" w:space="0" w:color="000000"/>
              <w:right w:val="single" w:sz="8" w:space="0" w:color="000000"/>
            </w:tcBorders>
            <w:shd w:val="clear" w:color="auto" w:fill="DAE9F7" w:themeFill="text2" w:themeFillTint="1A"/>
            <w:tcMar>
              <w:top w:w="20" w:type="dxa"/>
              <w:left w:w="20" w:type="dxa"/>
              <w:bottom w:w="20" w:type="dxa"/>
              <w:right w:w="20" w:type="dxa"/>
            </w:tcMar>
            <w:hideMark/>
          </w:tcPr>
          <w:p w14:paraId="370F2B96" w14:textId="77777777" w:rsidR="00455F7E" w:rsidRPr="00455F7E" w:rsidRDefault="00455F7E" w:rsidP="00455F7E">
            <w:pPr>
              <w:spacing w:after="0" w:line="240" w:lineRule="auto"/>
              <w:jc w:val="center"/>
              <w:rPr>
                <w:rFonts w:ascii="Times New Roman" w:eastAsia="Times New Roman" w:hAnsi="Times New Roman" w:cs="Times New Roman"/>
                <w:kern w:val="0"/>
                <w14:ligatures w14:val="none"/>
              </w:rPr>
            </w:pPr>
            <w:r w:rsidRPr="00455F7E">
              <w:rPr>
                <w:rFonts w:ascii="Arial" w:eastAsia="Times New Roman" w:hAnsi="Arial" w:cs="Arial"/>
                <w:b/>
                <w:bCs/>
                <w:color w:val="000000"/>
                <w:kern w:val="0"/>
                <w:sz w:val="22"/>
                <w:szCs w:val="22"/>
                <w14:ligatures w14:val="none"/>
              </w:rPr>
              <w:t>Consequences</w:t>
            </w:r>
          </w:p>
        </w:tc>
      </w:tr>
      <w:tr w:rsidR="00455F7E" w:rsidRPr="00455F7E" w14:paraId="70F1CAB9" w14:textId="77777777">
        <w:trPr>
          <w:trHeight w:val="1680"/>
        </w:trPr>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35F26DDD" w14:textId="77777777" w:rsidR="00455F7E" w:rsidRPr="00455F7E" w:rsidRDefault="00455F7E" w:rsidP="00455F7E">
            <w:pPr>
              <w:spacing w:after="0" w:line="240" w:lineRule="auto"/>
              <w:rPr>
                <w:rFonts w:ascii="Times New Roman" w:eastAsia="Times New Roman" w:hAnsi="Times New Roman" w:cs="Times New Roman"/>
                <w:kern w:val="0"/>
                <w14:ligatures w14:val="none"/>
              </w:rPr>
            </w:pPr>
            <w:r w:rsidRPr="00455F7E">
              <w:rPr>
                <w:rFonts w:ascii="Arial" w:eastAsia="Times New Roman" w:hAnsi="Arial" w:cs="Arial"/>
                <w:b/>
                <w:bCs/>
                <w:color w:val="000000"/>
                <w:kern w:val="0"/>
                <w:sz w:val="22"/>
                <w:szCs w:val="22"/>
                <w14:ligatures w14:val="none"/>
              </w:rPr>
              <w:t>Employment programs </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306D982B" w14:textId="77777777" w:rsidR="00455F7E" w:rsidRPr="00455F7E" w:rsidRDefault="00455F7E" w:rsidP="00455F7E">
            <w:pPr>
              <w:numPr>
                <w:ilvl w:val="0"/>
                <w:numId w:val="2"/>
              </w:numPr>
              <w:spacing w:after="0" w:line="240" w:lineRule="auto"/>
              <w:ind w:left="463"/>
              <w:textAlignment w:val="baseline"/>
              <w:rPr>
                <w:rFonts w:ascii="Arial" w:eastAsia="Times New Roman" w:hAnsi="Arial" w:cs="Arial"/>
                <w:color w:val="000000"/>
                <w:kern w:val="0"/>
                <w:sz w:val="22"/>
                <w:szCs w:val="22"/>
                <w14:ligatures w14:val="none"/>
              </w:rPr>
            </w:pPr>
            <w:r w:rsidRPr="00455F7E">
              <w:rPr>
                <w:rFonts w:ascii="Arial" w:eastAsia="Times New Roman" w:hAnsi="Arial" w:cs="Arial"/>
                <w:color w:val="000000"/>
                <w:kern w:val="0"/>
                <w:sz w:val="22"/>
                <w:szCs w:val="22"/>
                <w14:ligatures w14:val="none"/>
              </w:rPr>
              <w:t>State Vocational Rehabilitation Services program </w:t>
            </w:r>
          </w:p>
          <w:p w14:paraId="77737E23" w14:textId="77777777" w:rsidR="00455F7E" w:rsidRPr="00455F7E" w:rsidRDefault="00455F7E" w:rsidP="00455F7E">
            <w:pPr>
              <w:numPr>
                <w:ilvl w:val="0"/>
                <w:numId w:val="2"/>
              </w:numPr>
              <w:spacing w:after="0" w:line="240" w:lineRule="auto"/>
              <w:ind w:left="463"/>
              <w:textAlignment w:val="baseline"/>
              <w:rPr>
                <w:rFonts w:ascii="Arial" w:eastAsia="Times New Roman" w:hAnsi="Arial" w:cs="Arial"/>
                <w:color w:val="000000"/>
                <w:kern w:val="0"/>
                <w:sz w:val="22"/>
                <w:szCs w:val="22"/>
                <w14:ligatures w14:val="none"/>
              </w:rPr>
            </w:pPr>
            <w:r w:rsidRPr="00455F7E">
              <w:rPr>
                <w:rFonts w:ascii="Arial" w:eastAsia="Times New Roman" w:hAnsi="Arial" w:cs="Arial"/>
                <w:color w:val="000000"/>
                <w:kern w:val="0"/>
                <w:sz w:val="22"/>
                <w:szCs w:val="22"/>
                <w14:ligatures w14:val="none"/>
              </w:rPr>
              <w:t>Supported Employment Services program </w:t>
            </w:r>
          </w:p>
          <w:p w14:paraId="24BB00B9" w14:textId="77777777" w:rsidR="00455F7E" w:rsidRPr="00455F7E" w:rsidRDefault="00455F7E" w:rsidP="00455F7E">
            <w:pPr>
              <w:numPr>
                <w:ilvl w:val="0"/>
                <w:numId w:val="2"/>
              </w:numPr>
              <w:spacing w:after="0" w:line="240" w:lineRule="auto"/>
              <w:ind w:left="463"/>
              <w:textAlignment w:val="baseline"/>
              <w:rPr>
                <w:rFonts w:ascii="Arial" w:eastAsia="Times New Roman" w:hAnsi="Arial" w:cs="Arial"/>
                <w:color w:val="000000"/>
                <w:kern w:val="0"/>
                <w:sz w:val="22"/>
                <w:szCs w:val="22"/>
                <w14:ligatures w14:val="none"/>
              </w:rPr>
            </w:pPr>
            <w:r w:rsidRPr="00455F7E">
              <w:rPr>
                <w:rFonts w:ascii="Arial" w:eastAsia="Times New Roman" w:hAnsi="Arial" w:cs="Arial"/>
                <w:color w:val="000000"/>
                <w:kern w:val="0"/>
                <w:sz w:val="22"/>
                <w:szCs w:val="22"/>
                <w14:ligatures w14:val="none"/>
              </w:rPr>
              <w:t>American Indian Vocational Rehabilitation Services program </w:t>
            </w:r>
          </w:p>
          <w:p w14:paraId="3517845C" w14:textId="77777777" w:rsidR="00455F7E" w:rsidRPr="00455F7E" w:rsidRDefault="00455F7E" w:rsidP="00455F7E">
            <w:pPr>
              <w:numPr>
                <w:ilvl w:val="0"/>
                <w:numId w:val="2"/>
              </w:numPr>
              <w:spacing w:after="0" w:line="240" w:lineRule="auto"/>
              <w:ind w:left="463"/>
              <w:textAlignment w:val="baseline"/>
              <w:rPr>
                <w:rFonts w:ascii="Arial" w:eastAsia="Times New Roman" w:hAnsi="Arial" w:cs="Arial"/>
                <w:color w:val="000000"/>
                <w:kern w:val="0"/>
                <w:sz w:val="22"/>
                <w:szCs w:val="22"/>
                <w14:ligatures w14:val="none"/>
              </w:rPr>
            </w:pPr>
            <w:r w:rsidRPr="00455F7E">
              <w:rPr>
                <w:rFonts w:ascii="Arial" w:eastAsia="Times New Roman" w:hAnsi="Arial" w:cs="Arial"/>
                <w:color w:val="000000"/>
                <w:kern w:val="0"/>
                <w:sz w:val="22"/>
                <w:szCs w:val="22"/>
                <w14:ligatures w14:val="none"/>
              </w:rPr>
              <w:t>Randolph-Sheppard Program</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623D9E61" w14:textId="3187C784" w:rsidR="00455F7E" w:rsidRPr="00455F7E" w:rsidRDefault="00455F7E" w:rsidP="00455F7E">
            <w:pPr>
              <w:spacing w:after="0" w:line="240" w:lineRule="auto"/>
              <w:rPr>
                <w:rFonts w:ascii="Times New Roman" w:eastAsia="Times New Roman" w:hAnsi="Times New Roman" w:cs="Times New Roman"/>
                <w:kern w:val="0"/>
                <w14:ligatures w14:val="none"/>
              </w:rPr>
            </w:pPr>
            <w:r w:rsidRPr="00455F7E">
              <w:rPr>
                <w:rFonts w:ascii="Arial" w:eastAsia="Times New Roman" w:hAnsi="Arial" w:cs="Arial"/>
                <w:color w:val="000000"/>
                <w:kern w:val="0"/>
                <w:sz w:val="22"/>
                <w:szCs w:val="22"/>
                <w14:ligatures w14:val="none"/>
              </w:rPr>
              <w:t xml:space="preserve">Limited administration and monitoring </w:t>
            </w:r>
            <w:r w:rsidR="00D4659B">
              <w:rPr>
                <w:rFonts w:ascii="Arial" w:eastAsia="Times New Roman" w:hAnsi="Arial" w:cs="Arial"/>
                <w:color w:val="000000"/>
                <w:kern w:val="0"/>
                <w:sz w:val="22"/>
                <w:szCs w:val="22"/>
                <w14:ligatures w14:val="none"/>
              </w:rPr>
              <w:t>of</w:t>
            </w:r>
            <w:r w:rsidRPr="00455F7E">
              <w:rPr>
                <w:rFonts w:ascii="Arial" w:eastAsia="Times New Roman" w:hAnsi="Arial" w:cs="Arial"/>
                <w:color w:val="000000"/>
                <w:kern w:val="0"/>
                <w:sz w:val="22"/>
                <w:szCs w:val="22"/>
                <w14:ligatures w14:val="none"/>
              </w:rPr>
              <w:t xml:space="preserve"> the 78 State VR agencies. The Federal government covers nearly 80% of the total cost. States share </w:t>
            </w:r>
            <w:r>
              <w:rPr>
                <w:rFonts w:ascii="Arial" w:eastAsia="Times New Roman" w:hAnsi="Arial" w:cs="Arial"/>
                <w:color w:val="000000"/>
                <w:kern w:val="0"/>
                <w:sz w:val="22"/>
                <w:szCs w:val="22"/>
                <w14:ligatures w14:val="none"/>
              </w:rPr>
              <w:t xml:space="preserve">approximately </w:t>
            </w:r>
            <w:r w:rsidRPr="00455F7E">
              <w:rPr>
                <w:rFonts w:ascii="Arial" w:eastAsia="Times New Roman" w:hAnsi="Arial" w:cs="Arial"/>
                <w:color w:val="000000"/>
                <w:kern w:val="0"/>
                <w:sz w:val="22"/>
                <w:szCs w:val="22"/>
                <w14:ligatures w14:val="none"/>
              </w:rPr>
              <w:t>2</w:t>
            </w:r>
            <w:r w:rsidR="00CC0044">
              <w:rPr>
                <w:rFonts w:ascii="Arial" w:eastAsia="Times New Roman" w:hAnsi="Arial" w:cs="Arial"/>
                <w:color w:val="000000"/>
                <w:kern w:val="0"/>
                <w:sz w:val="22"/>
                <w:szCs w:val="22"/>
                <w14:ligatures w14:val="none"/>
              </w:rPr>
              <w:t>0</w:t>
            </w:r>
            <w:r w:rsidRPr="00455F7E">
              <w:rPr>
                <w:rFonts w:ascii="Arial" w:eastAsia="Times New Roman" w:hAnsi="Arial" w:cs="Arial"/>
                <w:color w:val="000000"/>
                <w:kern w:val="0"/>
                <w:sz w:val="22"/>
                <w:szCs w:val="22"/>
                <w14:ligatures w14:val="none"/>
              </w:rPr>
              <w:t>% of total expenditures under the program. States will NOT be able to cover 100% of the costs. People currently enrolled and potentially eligible for VR services will lose critical employment services. </w:t>
            </w:r>
          </w:p>
        </w:tc>
      </w:tr>
      <w:tr w:rsidR="00455F7E" w:rsidRPr="00455F7E" w14:paraId="3BF30625" w14:textId="77777777" w:rsidTr="002E7683">
        <w:trPr>
          <w:trHeight w:val="590"/>
        </w:trPr>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06FB1319" w14:textId="08E78A37" w:rsidR="00455F7E" w:rsidRPr="00455F7E" w:rsidRDefault="00455F7E" w:rsidP="00455F7E">
            <w:pPr>
              <w:spacing w:after="0" w:line="240" w:lineRule="auto"/>
              <w:rPr>
                <w:rFonts w:ascii="Times New Roman" w:eastAsia="Times New Roman" w:hAnsi="Times New Roman" w:cs="Times New Roman"/>
                <w:kern w:val="0"/>
                <w14:ligatures w14:val="none"/>
              </w:rPr>
            </w:pPr>
            <w:r w:rsidRPr="00455F7E">
              <w:rPr>
                <w:rFonts w:ascii="Arial" w:eastAsia="Times New Roman" w:hAnsi="Arial" w:cs="Arial"/>
                <w:b/>
                <w:bCs/>
                <w:color w:val="000000"/>
                <w:kern w:val="0"/>
                <w:sz w:val="22"/>
                <w:szCs w:val="22"/>
                <w14:ligatures w14:val="none"/>
              </w:rPr>
              <w:t xml:space="preserve">Independent Living Services </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69184B2B" w14:textId="77777777" w:rsidR="00455F7E" w:rsidRPr="00455F7E" w:rsidRDefault="00455F7E" w:rsidP="00455F7E">
            <w:pPr>
              <w:numPr>
                <w:ilvl w:val="0"/>
                <w:numId w:val="3"/>
              </w:numPr>
              <w:spacing w:after="0" w:line="240" w:lineRule="auto"/>
              <w:ind w:left="463"/>
              <w:textAlignment w:val="baseline"/>
              <w:rPr>
                <w:rFonts w:ascii="Arial" w:eastAsia="Times New Roman" w:hAnsi="Arial" w:cs="Arial"/>
                <w:color w:val="000000"/>
                <w:kern w:val="0"/>
                <w:sz w:val="22"/>
                <w:szCs w:val="22"/>
                <w14:ligatures w14:val="none"/>
              </w:rPr>
            </w:pPr>
            <w:r w:rsidRPr="00455F7E">
              <w:rPr>
                <w:rFonts w:ascii="Arial" w:eastAsia="Times New Roman" w:hAnsi="Arial" w:cs="Arial"/>
                <w:color w:val="000000"/>
                <w:kern w:val="0"/>
                <w:sz w:val="22"/>
                <w:szCs w:val="22"/>
                <w14:ligatures w14:val="none"/>
              </w:rPr>
              <w:t>Independent Living Services for Older Individuals Who Are Blind program</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6408AD73" w14:textId="4940ECFD" w:rsidR="00455F7E" w:rsidRPr="00455F7E" w:rsidRDefault="00455F7E" w:rsidP="00455F7E">
            <w:pPr>
              <w:spacing w:after="0" w:line="240" w:lineRule="auto"/>
              <w:rPr>
                <w:rFonts w:ascii="Times New Roman" w:eastAsia="Times New Roman" w:hAnsi="Times New Roman" w:cs="Times New Roman"/>
                <w:kern w:val="0"/>
                <w14:ligatures w14:val="none"/>
              </w:rPr>
            </w:pPr>
            <w:r w:rsidRPr="00455F7E">
              <w:rPr>
                <w:rFonts w:ascii="Arial" w:eastAsia="Times New Roman" w:hAnsi="Arial" w:cs="Arial"/>
                <w:color w:val="000000"/>
                <w:kern w:val="0"/>
                <w:sz w:val="22"/>
                <w:szCs w:val="22"/>
                <w14:ligatures w14:val="none"/>
              </w:rPr>
              <w:t xml:space="preserve">Services disrupted for grantees who deliver training and independent living (IL) services to individuals who are 55 years of age or older and whose significant </w:t>
            </w:r>
            <w:r w:rsidR="00D4659B">
              <w:rPr>
                <w:rFonts w:ascii="Arial" w:eastAsia="Times New Roman" w:hAnsi="Arial" w:cs="Arial"/>
                <w:color w:val="000000"/>
                <w:kern w:val="0"/>
                <w:sz w:val="22"/>
                <w:szCs w:val="22"/>
                <w14:ligatures w14:val="none"/>
              </w:rPr>
              <w:t>visual-related disability</w:t>
            </w:r>
            <w:r w:rsidRPr="00455F7E">
              <w:rPr>
                <w:rFonts w:ascii="Arial" w:eastAsia="Times New Roman" w:hAnsi="Arial" w:cs="Arial"/>
                <w:color w:val="000000"/>
                <w:kern w:val="0"/>
                <w:sz w:val="22"/>
                <w:szCs w:val="22"/>
                <w14:ligatures w14:val="none"/>
              </w:rPr>
              <w:t xml:space="preserve"> makes employment difficult to attain</w:t>
            </w:r>
            <w:r w:rsidR="00D4659B">
              <w:rPr>
                <w:rFonts w:ascii="Arial" w:eastAsia="Times New Roman" w:hAnsi="Arial" w:cs="Arial"/>
                <w:color w:val="000000"/>
                <w:kern w:val="0"/>
                <w:sz w:val="22"/>
                <w:szCs w:val="22"/>
                <w14:ligatures w14:val="none"/>
              </w:rPr>
              <w:t>,</w:t>
            </w:r>
            <w:r w:rsidRPr="00455F7E">
              <w:rPr>
                <w:rFonts w:ascii="Arial" w:eastAsia="Times New Roman" w:hAnsi="Arial" w:cs="Arial"/>
                <w:color w:val="000000"/>
                <w:kern w:val="0"/>
                <w:sz w:val="22"/>
                <w:szCs w:val="22"/>
                <w14:ligatures w14:val="none"/>
              </w:rPr>
              <w:t xml:space="preserve"> but for whom IL goals are feasible.</w:t>
            </w:r>
            <w:r w:rsidR="00CC0044">
              <w:rPr>
                <w:rFonts w:ascii="Arial" w:eastAsia="Times New Roman" w:hAnsi="Arial" w:cs="Arial"/>
                <w:color w:val="000000"/>
                <w:kern w:val="0"/>
                <w:sz w:val="22"/>
                <w:szCs w:val="22"/>
                <w14:ligatures w14:val="none"/>
              </w:rPr>
              <w:t xml:space="preserve"> These services </w:t>
            </w:r>
            <w:r w:rsidR="00EB1183">
              <w:rPr>
                <w:rFonts w:ascii="Arial" w:eastAsia="Times New Roman" w:hAnsi="Arial" w:cs="Arial"/>
                <w:color w:val="000000"/>
                <w:kern w:val="0"/>
                <w:sz w:val="22"/>
                <w:szCs w:val="22"/>
                <w14:ligatures w14:val="none"/>
              </w:rPr>
              <w:t>reduce</w:t>
            </w:r>
            <w:r w:rsidR="00CC0044">
              <w:rPr>
                <w:rFonts w:ascii="Arial" w:eastAsia="Times New Roman" w:hAnsi="Arial" w:cs="Arial"/>
                <w:color w:val="000000"/>
                <w:kern w:val="0"/>
                <w:sz w:val="22"/>
                <w:szCs w:val="22"/>
                <w14:ligatures w14:val="none"/>
              </w:rPr>
              <w:t xml:space="preserve"> the </w:t>
            </w:r>
            <w:r w:rsidR="00CC0044">
              <w:rPr>
                <w:rFonts w:ascii="Arial" w:eastAsia="Times New Roman" w:hAnsi="Arial" w:cs="Arial"/>
                <w:color w:val="000000"/>
                <w:kern w:val="0"/>
                <w:sz w:val="22"/>
                <w:szCs w:val="22"/>
                <w14:ligatures w14:val="none"/>
              </w:rPr>
              <w:lastRenderedPageBreak/>
              <w:t xml:space="preserve">risk of homelessness or the need for subsidized </w:t>
            </w:r>
            <w:r w:rsidR="00C977EA">
              <w:rPr>
                <w:rFonts w:ascii="Arial" w:eastAsia="Times New Roman" w:hAnsi="Arial" w:cs="Arial"/>
                <w:color w:val="000000"/>
                <w:kern w:val="0"/>
                <w:sz w:val="22"/>
                <w:szCs w:val="22"/>
                <w14:ligatures w14:val="none"/>
              </w:rPr>
              <w:t>long</w:t>
            </w:r>
            <w:r w:rsidR="00FD06E9">
              <w:rPr>
                <w:rFonts w:ascii="Arial" w:eastAsia="Times New Roman" w:hAnsi="Arial" w:cs="Arial"/>
                <w:color w:val="000000"/>
                <w:kern w:val="0"/>
                <w:sz w:val="22"/>
                <w:szCs w:val="22"/>
                <w14:ligatures w14:val="none"/>
              </w:rPr>
              <w:t>-term care</w:t>
            </w:r>
            <w:r w:rsidR="00CC0044">
              <w:rPr>
                <w:rFonts w:ascii="Arial" w:eastAsia="Times New Roman" w:hAnsi="Arial" w:cs="Arial"/>
                <w:color w:val="000000"/>
                <w:kern w:val="0"/>
                <w:sz w:val="22"/>
                <w:szCs w:val="22"/>
                <w14:ligatures w14:val="none"/>
              </w:rPr>
              <w:t xml:space="preserve">. </w:t>
            </w:r>
          </w:p>
        </w:tc>
      </w:tr>
      <w:tr w:rsidR="00455F7E" w:rsidRPr="00455F7E" w14:paraId="4348761E" w14:textId="77777777">
        <w:trPr>
          <w:trHeight w:val="1410"/>
        </w:trPr>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753F8C76" w14:textId="77777777" w:rsidR="00455F7E" w:rsidRPr="00455F7E" w:rsidRDefault="00455F7E" w:rsidP="00455F7E">
            <w:pPr>
              <w:spacing w:after="0" w:line="240" w:lineRule="auto"/>
              <w:rPr>
                <w:rFonts w:ascii="Times New Roman" w:eastAsia="Times New Roman" w:hAnsi="Times New Roman" w:cs="Times New Roman"/>
                <w:kern w:val="0"/>
                <w14:ligatures w14:val="none"/>
              </w:rPr>
            </w:pPr>
            <w:r w:rsidRPr="00455F7E">
              <w:rPr>
                <w:rFonts w:ascii="Arial" w:eastAsia="Times New Roman" w:hAnsi="Arial" w:cs="Arial"/>
                <w:b/>
                <w:bCs/>
                <w:color w:val="000000"/>
                <w:kern w:val="0"/>
                <w:sz w:val="22"/>
                <w:szCs w:val="22"/>
                <w14:ligatures w14:val="none"/>
              </w:rPr>
              <w:lastRenderedPageBreak/>
              <w:t>Technical Assistance, Training, and Support</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21FC6E99" w14:textId="77777777" w:rsidR="00455F7E" w:rsidRPr="00455F7E" w:rsidRDefault="00455F7E" w:rsidP="00455F7E">
            <w:pPr>
              <w:numPr>
                <w:ilvl w:val="0"/>
                <w:numId w:val="4"/>
              </w:numPr>
              <w:spacing w:after="0" w:line="240" w:lineRule="auto"/>
              <w:ind w:left="449"/>
              <w:textAlignment w:val="baseline"/>
              <w:rPr>
                <w:rFonts w:ascii="Arial" w:eastAsia="Times New Roman" w:hAnsi="Arial" w:cs="Arial"/>
                <w:color w:val="000000"/>
                <w:kern w:val="0"/>
                <w:sz w:val="22"/>
                <w:szCs w:val="22"/>
                <w14:ligatures w14:val="none"/>
              </w:rPr>
            </w:pPr>
            <w:r w:rsidRPr="00455F7E">
              <w:rPr>
                <w:rFonts w:ascii="Arial" w:eastAsia="Times New Roman" w:hAnsi="Arial" w:cs="Arial"/>
                <w:color w:val="000000"/>
                <w:kern w:val="0"/>
                <w:sz w:val="22"/>
                <w:szCs w:val="22"/>
                <w14:ligatures w14:val="none"/>
              </w:rPr>
              <w:t>Traditionally Underserved Populations</w:t>
            </w:r>
          </w:p>
          <w:p w14:paraId="6C2BB46D" w14:textId="77777777" w:rsidR="00455F7E" w:rsidRPr="00455F7E" w:rsidRDefault="00455F7E" w:rsidP="00455F7E">
            <w:pPr>
              <w:numPr>
                <w:ilvl w:val="0"/>
                <w:numId w:val="4"/>
              </w:numPr>
              <w:spacing w:after="0" w:line="240" w:lineRule="auto"/>
              <w:ind w:left="449"/>
              <w:textAlignment w:val="baseline"/>
              <w:rPr>
                <w:rFonts w:ascii="Arial" w:eastAsia="Times New Roman" w:hAnsi="Arial" w:cs="Arial"/>
                <w:color w:val="000000"/>
                <w:kern w:val="0"/>
                <w:sz w:val="22"/>
                <w:szCs w:val="22"/>
                <w14:ligatures w14:val="none"/>
              </w:rPr>
            </w:pPr>
            <w:r w:rsidRPr="00455F7E">
              <w:rPr>
                <w:rFonts w:ascii="Arial" w:eastAsia="Times New Roman" w:hAnsi="Arial" w:cs="Arial"/>
                <w:color w:val="000000"/>
                <w:kern w:val="0"/>
                <w:sz w:val="22"/>
                <w:szCs w:val="22"/>
                <w14:ligatures w14:val="none"/>
              </w:rPr>
              <w:t>Demonstration and Training programs</w:t>
            </w:r>
          </w:p>
          <w:p w14:paraId="63B5B96C" w14:textId="01D9A8C8" w:rsidR="00455F7E" w:rsidRPr="00455F7E" w:rsidRDefault="00455F7E" w:rsidP="00455F7E">
            <w:pPr>
              <w:numPr>
                <w:ilvl w:val="0"/>
                <w:numId w:val="4"/>
              </w:numPr>
              <w:spacing w:after="0" w:line="240" w:lineRule="auto"/>
              <w:ind w:left="449"/>
              <w:textAlignment w:val="baseline"/>
              <w:rPr>
                <w:rFonts w:ascii="Arial" w:eastAsia="Times New Roman" w:hAnsi="Arial" w:cs="Arial"/>
                <w:color w:val="000000"/>
                <w:kern w:val="0"/>
                <w:sz w:val="22"/>
                <w:szCs w:val="22"/>
                <w14:ligatures w14:val="none"/>
              </w:rPr>
            </w:pPr>
            <w:r w:rsidRPr="00455F7E">
              <w:rPr>
                <w:rFonts w:ascii="Arial" w:eastAsia="Times New Roman" w:hAnsi="Arial" w:cs="Arial"/>
                <w:color w:val="000000"/>
                <w:kern w:val="0"/>
                <w:sz w:val="22"/>
                <w:szCs w:val="22"/>
                <w14:ligatures w14:val="none"/>
              </w:rPr>
              <w:t xml:space="preserve">Rehabilitation Training </w:t>
            </w:r>
            <w:r w:rsidR="00D4659B">
              <w:rPr>
                <w:rFonts w:ascii="Arial" w:eastAsia="Times New Roman" w:hAnsi="Arial" w:cs="Arial"/>
                <w:color w:val="000000"/>
                <w:kern w:val="0"/>
                <w:sz w:val="22"/>
                <w:szCs w:val="22"/>
                <w14:ligatures w14:val="none"/>
              </w:rPr>
              <w:t>Program</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4D975FF1" w14:textId="77777777" w:rsidR="00455F7E" w:rsidRPr="00455F7E" w:rsidRDefault="00455F7E" w:rsidP="00455F7E">
            <w:pPr>
              <w:spacing w:after="0" w:line="240" w:lineRule="auto"/>
              <w:rPr>
                <w:rFonts w:ascii="Times New Roman" w:eastAsia="Times New Roman" w:hAnsi="Times New Roman" w:cs="Times New Roman"/>
                <w:kern w:val="0"/>
                <w14:ligatures w14:val="none"/>
              </w:rPr>
            </w:pPr>
            <w:r w:rsidRPr="00455F7E">
              <w:rPr>
                <w:rFonts w:ascii="Arial" w:eastAsia="Times New Roman" w:hAnsi="Arial" w:cs="Arial"/>
                <w:color w:val="000000"/>
                <w:kern w:val="0"/>
                <w:sz w:val="22"/>
                <w:szCs w:val="22"/>
                <w14:ligatures w14:val="none"/>
              </w:rPr>
              <w:t>Limited programmatic and fiscal monitoring of special demonstration projects that provide comprehensive services (e.g., national technical assistance centers, braille training, parent training) that lead to successful employment outcomes for individuals with disabilities.</w:t>
            </w:r>
          </w:p>
        </w:tc>
      </w:tr>
      <w:tr w:rsidR="00455F7E" w:rsidRPr="00455F7E" w14:paraId="1C6E824F" w14:textId="77777777" w:rsidTr="00455F7E">
        <w:trPr>
          <w:trHeight w:val="680"/>
        </w:trPr>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4DE8475F" w14:textId="77777777" w:rsidR="00455F7E" w:rsidRPr="00455F7E" w:rsidRDefault="00455F7E" w:rsidP="00455F7E">
            <w:pPr>
              <w:spacing w:after="0" w:line="240" w:lineRule="auto"/>
              <w:rPr>
                <w:rFonts w:ascii="Times New Roman" w:eastAsia="Times New Roman" w:hAnsi="Times New Roman" w:cs="Times New Roman"/>
                <w:kern w:val="0"/>
                <w14:ligatures w14:val="none"/>
              </w:rPr>
            </w:pPr>
            <w:r w:rsidRPr="00455F7E">
              <w:rPr>
                <w:rFonts w:ascii="Arial" w:eastAsia="Times New Roman" w:hAnsi="Arial" w:cs="Arial"/>
                <w:b/>
                <w:bCs/>
                <w:color w:val="000000"/>
                <w:kern w:val="0"/>
                <w:sz w:val="22"/>
                <w:szCs w:val="22"/>
                <w14:ligatures w14:val="none"/>
              </w:rPr>
              <w:t>Evaluation, Research, and Information Dissemination</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6306E59F" w14:textId="77777777" w:rsidR="00455F7E" w:rsidRPr="00455F7E" w:rsidRDefault="00455F7E" w:rsidP="00455F7E">
            <w:pPr>
              <w:numPr>
                <w:ilvl w:val="0"/>
                <w:numId w:val="5"/>
              </w:numPr>
              <w:spacing w:after="0" w:line="240" w:lineRule="auto"/>
              <w:ind w:left="449"/>
              <w:textAlignment w:val="baseline"/>
              <w:rPr>
                <w:rFonts w:ascii="Arial" w:eastAsia="Times New Roman" w:hAnsi="Arial" w:cs="Arial"/>
                <w:color w:val="000000"/>
                <w:kern w:val="0"/>
                <w:sz w:val="22"/>
                <w:szCs w:val="22"/>
                <w14:ligatures w14:val="none"/>
              </w:rPr>
            </w:pPr>
            <w:r w:rsidRPr="00455F7E">
              <w:rPr>
                <w:rFonts w:ascii="Arial" w:eastAsia="Times New Roman" w:hAnsi="Arial" w:cs="Arial"/>
                <w:color w:val="000000"/>
                <w:kern w:val="0"/>
                <w:sz w:val="22"/>
                <w:szCs w:val="22"/>
                <w14:ligatures w14:val="none"/>
              </w:rPr>
              <w:t>National Clearinghouse of Rehabilitation Training Materials (NCRTM)</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1AA3E400" w14:textId="761843B1" w:rsidR="00455F7E" w:rsidRPr="00455F7E" w:rsidRDefault="00455F7E" w:rsidP="00455F7E">
            <w:pPr>
              <w:spacing w:after="0" w:line="240" w:lineRule="auto"/>
              <w:rPr>
                <w:rFonts w:ascii="Times New Roman" w:eastAsia="Times New Roman" w:hAnsi="Times New Roman" w:cs="Times New Roman"/>
                <w:kern w:val="0"/>
                <w14:ligatures w14:val="none"/>
              </w:rPr>
            </w:pPr>
            <w:r w:rsidRPr="00455F7E">
              <w:rPr>
                <w:rFonts w:ascii="Arial" w:eastAsia="Times New Roman" w:hAnsi="Arial" w:cs="Arial"/>
                <w:color w:val="000000"/>
                <w:kern w:val="0"/>
                <w:sz w:val="22"/>
                <w:szCs w:val="22"/>
                <w14:ligatures w14:val="none"/>
              </w:rPr>
              <w:t xml:space="preserve">Limited facilitation in sharing NEW information and resources for individuals with disabilities and their families, VR personnel, relevant public and private agencies, and the public.  </w:t>
            </w:r>
            <w:r w:rsidR="00D4659B">
              <w:rPr>
                <w:rFonts w:ascii="Arial" w:eastAsia="Times New Roman" w:hAnsi="Arial" w:cs="Arial"/>
                <w:color w:val="000000"/>
                <w:kern w:val="0"/>
                <w:sz w:val="22"/>
                <w:szCs w:val="22"/>
                <w14:ligatures w14:val="none"/>
              </w:rPr>
              <w:t>A rich</w:t>
            </w:r>
            <w:r w:rsidRPr="00455F7E">
              <w:rPr>
                <w:rFonts w:ascii="Arial" w:eastAsia="Times New Roman" w:hAnsi="Arial" w:cs="Arial"/>
                <w:color w:val="000000"/>
                <w:kern w:val="0"/>
                <w:sz w:val="22"/>
                <w:szCs w:val="22"/>
                <w14:ligatures w14:val="none"/>
              </w:rPr>
              <w:t xml:space="preserve"> online resource that contains training and TA materials</w:t>
            </w:r>
            <w:r w:rsidR="00D4659B">
              <w:rPr>
                <w:rFonts w:ascii="Arial" w:eastAsia="Times New Roman" w:hAnsi="Arial" w:cs="Arial"/>
                <w:color w:val="000000"/>
                <w:kern w:val="0"/>
                <w:sz w:val="22"/>
                <w:szCs w:val="22"/>
                <w14:ligatures w14:val="none"/>
              </w:rPr>
              <w:t>,</w:t>
            </w:r>
            <w:r w:rsidRPr="00455F7E">
              <w:rPr>
                <w:rFonts w:ascii="Arial" w:eastAsia="Times New Roman" w:hAnsi="Arial" w:cs="Arial"/>
                <w:color w:val="000000"/>
                <w:kern w:val="0"/>
                <w:sz w:val="22"/>
                <w:szCs w:val="22"/>
                <w14:ligatures w14:val="none"/>
              </w:rPr>
              <w:t xml:space="preserve"> as well as </w:t>
            </w:r>
            <w:r w:rsidR="00D4659B">
              <w:rPr>
                <w:rFonts w:ascii="Arial" w:eastAsia="Times New Roman" w:hAnsi="Arial" w:cs="Arial"/>
                <w:color w:val="000000"/>
                <w:kern w:val="0"/>
                <w:sz w:val="22"/>
                <w:szCs w:val="22"/>
                <w14:ligatures w14:val="none"/>
              </w:rPr>
              <w:t xml:space="preserve">a </w:t>
            </w:r>
            <w:r w:rsidRPr="00455F7E">
              <w:rPr>
                <w:rFonts w:ascii="Arial" w:eastAsia="Times New Roman" w:hAnsi="Arial" w:cs="Arial"/>
                <w:color w:val="000000"/>
                <w:kern w:val="0"/>
                <w:sz w:val="22"/>
                <w:szCs w:val="22"/>
                <w14:ligatures w14:val="none"/>
              </w:rPr>
              <w:t>curriculum beneficial to families and states. </w:t>
            </w:r>
          </w:p>
        </w:tc>
      </w:tr>
      <w:tr w:rsidR="00455F7E" w:rsidRPr="00455F7E" w14:paraId="66DDCF78" w14:textId="77777777">
        <w:trPr>
          <w:trHeight w:val="1680"/>
        </w:trPr>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5689CDEA" w14:textId="77777777" w:rsidR="00455F7E" w:rsidRPr="00455F7E" w:rsidRDefault="00455F7E" w:rsidP="00455F7E">
            <w:pPr>
              <w:spacing w:after="0" w:line="240" w:lineRule="auto"/>
              <w:rPr>
                <w:rFonts w:ascii="Times New Roman" w:eastAsia="Times New Roman" w:hAnsi="Times New Roman" w:cs="Times New Roman"/>
                <w:kern w:val="0"/>
                <w14:ligatures w14:val="none"/>
              </w:rPr>
            </w:pPr>
            <w:r w:rsidRPr="00455F7E">
              <w:rPr>
                <w:rFonts w:ascii="Arial" w:eastAsia="Times New Roman" w:hAnsi="Arial" w:cs="Arial"/>
                <w:b/>
                <w:bCs/>
                <w:color w:val="000000"/>
                <w:kern w:val="0"/>
                <w:sz w:val="22"/>
                <w:szCs w:val="22"/>
                <w14:ligatures w14:val="none"/>
              </w:rPr>
              <w:t>Advocacy and Enforcement</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7FAD7334" w14:textId="77777777" w:rsidR="00455F7E" w:rsidRPr="00455F7E" w:rsidRDefault="00455F7E" w:rsidP="00455F7E">
            <w:pPr>
              <w:numPr>
                <w:ilvl w:val="0"/>
                <w:numId w:val="6"/>
              </w:numPr>
              <w:spacing w:after="0" w:line="240" w:lineRule="auto"/>
              <w:ind w:left="422"/>
              <w:textAlignment w:val="baseline"/>
              <w:rPr>
                <w:rFonts w:ascii="Arial" w:eastAsia="Times New Roman" w:hAnsi="Arial" w:cs="Arial"/>
                <w:color w:val="000000"/>
                <w:kern w:val="0"/>
                <w:sz w:val="22"/>
                <w:szCs w:val="22"/>
                <w14:ligatures w14:val="none"/>
              </w:rPr>
            </w:pPr>
            <w:r w:rsidRPr="00455F7E">
              <w:rPr>
                <w:rFonts w:ascii="Arial" w:eastAsia="Times New Roman" w:hAnsi="Arial" w:cs="Arial"/>
                <w:color w:val="000000"/>
                <w:kern w:val="0"/>
                <w:sz w:val="22"/>
                <w:szCs w:val="22"/>
                <w14:ligatures w14:val="none"/>
              </w:rPr>
              <w:t>Client Assistance Program (CAP)</w:t>
            </w:r>
          </w:p>
          <w:p w14:paraId="3C2992FE" w14:textId="77777777" w:rsidR="00455F7E" w:rsidRPr="00455F7E" w:rsidRDefault="00455F7E" w:rsidP="00455F7E">
            <w:pPr>
              <w:numPr>
                <w:ilvl w:val="0"/>
                <w:numId w:val="6"/>
              </w:numPr>
              <w:spacing w:after="0" w:line="240" w:lineRule="auto"/>
              <w:ind w:left="422"/>
              <w:textAlignment w:val="baseline"/>
              <w:rPr>
                <w:rFonts w:ascii="Arial" w:eastAsia="Times New Roman" w:hAnsi="Arial" w:cs="Arial"/>
                <w:color w:val="000000"/>
                <w:kern w:val="0"/>
                <w:sz w:val="22"/>
                <w:szCs w:val="22"/>
                <w14:ligatures w14:val="none"/>
              </w:rPr>
            </w:pPr>
            <w:r w:rsidRPr="00455F7E">
              <w:rPr>
                <w:rFonts w:ascii="Arial" w:eastAsia="Times New Roman" w:hAnsi="Arial" w:cs="Arial"/>
                <w:color w:val="000000"/>
                <w:kern w:val="0"/>
                <w:sz w:val="22"/>
                <w:szCs w:val="22"/>
                <w14:ligatures w14:val="none"/>
              </w:rPr>
              <w:t>Protection and Advocacy of Individual Rights program</w:t>
            </w:r>
          </w:p>
          <w:p w14:paraId="21F8F2EA" w14:textId="77777777" w:rsidR="00455F7E" w:rsidRPr="00455F7E" w:rsidRDefault="00455F7E" w:rsidP="00455F7E">
            <w:pPr>
              <w:spacing w:after="24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668BD046" w14:textId="2A615045" w:rsidR="00455F7E" w:rsidRPr="00455F7E" w:rsidRDefault="00455F7E" w:rsidP="00455F7E">
            <w:pPr>
              <w:spacing w:after="0" w:line="240" w:lineRule="auto"/>
              <w:rPr>
                <w:rFonts w:ascii="Times New Roman" w:eastAsia="Times New Roman" w:hAnsi="Times New Roman" w:cs="Times New Roman"/>
                <w:kern w:val="0"/>
                <w14:ligatures w14:val="none"/>
              </w:rPr>
            </w:pPr>
            <w:r w:rsidRPr="00455F7E">
              <w:rPr>
                <w:rFonts w:ascii="Arial" w:eastAsia="Times New Roman" w:hAnsi="Arial" w:cs="Arial"/>
                <w:color w:val="000000"/>
                <w:kern w:val="0"/>
                <w:sz w:val="22"/>
                <w:szCs w:val="22"/>
                <w14:ligatures w14:val="none"/>
              </w:rPr>
              <w:t>Congress created these programs to assist and advocate on behalf of individuals with disabilities. RSA administers these programs. There will be limited RSA administrative support to states on advocacy and enforcement programs. </w:t>
            </w:r>
          </w:p>
          <w:p w14:paraId="1CC20265" w14:textId="77777777" w:rsidR="00455F7E" w:rsidRPr="00455F7E" w:rsidRDefault="00455F7E" w:rsidP="00455F7E">
            <w:pPr>
              <w:spacing w:after="0" w:line="240" w:lineRule="auto"/>
              <w:rPr>
                <w:rFonts w:ascii="Times New Roman" w:eastAsia="Times New Roman" w:hAnsi="Times New Roman" w:cs="Times New Roman"/>
                <w:kern w:val="0"/>
                <w14:ligatures w14:val="none"/>
              </w:rPr>
            </w:pPr>
          </w:p>
          <w:p w14:paraId="59E2A4EC" w14:textId="27E14A61" w:rsidR="00455F7E" w:rsidRPr="00455F7E" w:rsidRDefault="00455F7E" w:rsidP="00455F7E">
            <w:pPr>
              <w:spacing w:after="0" w:line="240" w:lineRule="auto"/>
              <w:rPr>
                <w:rFonts w:ascii="Times New Roman" w:eastAsia="Times New Roman" w:hAnsi="Times New Roman" w:cs="Times New Roman"/>
                <w:kern w:val="0"/>
                <w14:ligatures w14:val="none"/>
              </w:rPr>
            </w:pPr>
            <w:r w:rsidRPr="00455F7E">
              <w:rPr>
                <w:rFonts w:ascii="Arial" w:eastAsia="Times New Roman" w:hAnsi="Arial" w:cs="Arial"/>
                <w:color w:val="000000"/>
                <w:kern w:val="0"/>
                <w:sz w:val="22"/>
                <w:szCs w:val="22"/>
                <w14:ligatures w14:val="none"/>
              </w:rPr>
              <w:t xml:space="preserve">For example, each State governor designates a public or private agency to operate CAP. There are 57 CAPs in 50 States, the American Indian consortium, the District of Columbia, and five </w:t>
            </w:r>
            <w:r w:rsidR="00D4659B">
              <w:rPr>
                <w:rFonts w:ascii="Arial" w:eastAsia="Times New Roman" w:hAnsi="Arial" w:cs="Arial"/>
                <w:color w:val="000000"/>
                <w:kern w:val="0"/>
                <w:sz w:val="22"/>
                <w:szCs w:val="22"/>
                <w14:ligatures w14:val="none"/>
              </w:rPr>
              <w:t>U.S.</w:t>
            </w:r>
            <w:r w:rsidRPr="00455F7E">
              <w:rPr>
                <w:rFonts w:ascii="Arial" w:eastAsia="Times New Roman" w:hAnsi="Arial" w:cs="Arial"/>
                <w:color w:val="000000"/>
                <w:kern w:val="0"/>
                <w:sz w:val="22"/>
                <w:szCs w:val="22"/>
                <w14:ligatures w14:val="none"/>
              </w:rPr>
              <w:t xml:space="preserve"> territories. CAPs </w:t>
            </w:r>
            <w:proofErr w:type="gramStart"/>
            <w:r w:rsidRPr="00455F7E">
              <w:rPr>
                <w:rFonts w:ascii="Arial" w:eastAsia="Times New Roman" w:hAnsi="Arial" w:cs="Arial"/>
                <w:color w:val="000000"/>
                <w:kern w:val="0"/>
                <w:sz w:val="22"/>
                <w:szCs w:val="22"/>
                <w14:ligatures w14:val="none"/>
              </w:rPr>
              <w:t>assists</w:t>
            </w:r>
            <w:proofErr w:type="gramEnd"/>
            <w:r w:rsidRPr="00455F7E">
              <w:rPr>
                <w:rFonts w:ascii="Arial" w:eastAsia="Times New Roman" w:hAnsi="Arial" w:cs="Arial"/>
                <w:color w:val="000000"/>
                <w:kern w:val="0"/>
                <w:sz w:val="22"/>
                <w:szCs w:val="22"/>
                <w14:ligatures w14:val="none"/>
              </w:rPr>
              <w:t xml:space="preserve"> individuals with disabilities in their relationship with the VR program.</w:t>
            </w:r>
          </w:p>
        </w:tc>
      </w:tr>
    </w:tbl>
    <w:p w14:paraId="666D1159" w14:textId="77777777" w:rsidR="00455F7E" w:rsidRPr="00455F7E" w:rsidRDefault="00F774CE" w:rsidP="00455F7E">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14:ligatures w14:val="none"/>
        </w:rPr>
      </w:r>
      <w:r w:rsidR="00F774CE">
        <w:rPr>
          <w:rFonts w:ascii="Times New Roman" w:eastAsia="Times New Roman" w:hAnsi="Times New Roman" w:cs="Times New Roman"/>
          <w:noProof/>
          <w:color w:val="000000"/>
          <w:kern w:val="0"/>
          <w14:ligatures w14:val="none"/>
        </w:rPr>
        <w:pict w14:anchorId="5CE247D6">
          <v:rect id="_x0000_i1027" alt="" style="width:468pt;height:.05pt;mso-width-percent:0;mso-height-percent:0;mso-width-percent:0;mso-height-percent:0" o:hralign="center" o:hrstd="t" o:hr="t" fillcolor="#a0a0a0" stroked="f"/>
        </w:pict>
      </w:r>
    </w:p>
    <w:p w14:paraId="013F6C9C" w14:textId="77777777" w:rsidR="00455F7E" w:rsidRPr="00455F7E" w:rsidRDefault="00455F7E" w:rsidP="00455F7E">
      <w:pPr>
        <w:spacing w:after="0" w:line="240" w:lineRule="auto"/>
        <w:rPr>
          <w:rFonts w:ascii="Times New Roman" w:eastAsia="Times New Roman" w:hAnsi="Times New Roman" w:cs="Times New Roman"/>
          <w:color w:val="000000"/>
          <w:kern w:val="0"/>
          <w14:ligatures w14:val="none"/>
        </w:rPr>
      </w:pPr>
    </w:p>
    <w:p w14:paraId="79365803" w14:textId="1BE9D81C" w:rsidR="00455F7E" w:rsidRPr="00455F7E" w:rsidRDefault="00455F7E" w:rsidP="00455F7E">
      <w:pPr>
        <w:pStyle w:val="Heading1"/>
        <w:rPr>
          <w:rFonts w:ascii="Times New Roman" w:hAnsi="Times New Roman" w:cs="Times New Roman"/>
          <w:b/>
          <w:bCs/>
        </w:rPr>
      </w:pPr>
      <w:r w:rsidRPr="00455F7E">
        <w:rPr>
          <w:b/>
          <w:bCs/>
        </w:rPr>
        <w:t>Why This Matters to Persons with Disabilities, Families</w:t>
      </w:r>
      <w:r w:rsidR="00D4659B">
        <w:rPr>
          <w:b/>
          <w:bCs/>
        </w:rPr>
        <w:t>,</w:t>
      </w:r>
      <w:r w:rsidRPr="00455F7E">
        <w:rPr>
          <w:b/>
          <w:bCs/>
        </w:rPr>
        <w:t xml:space="preserve"> and the Community</w:t>
      </w:r>
    </w:p>
    <w:p w14:paraId="34DB65E6" w14:textId="701E9D3B" w:rsidR="00455F7E" w:rsidRPr="00455F7E" w:rsidRDefault="00EB1183" w:rsidP="00455F7E">
      <w:pPr>
        <w:numPr>
          <w:ilvl w:val="0"/>
          <w:numId w:val="7"/>
        </w:numPr>
        <w:spacing w:after="0" w:line="240" w:lineRule="auto"/>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Individuals</w:t>
      </w:r>
      <w:r w:rsidR="00455F7E" w:rsidRPr="00455F7E">
        <w:rPr>
          <w:rFonts w:ascii="Arial" w:eastAsia="Times New Roman" w:hAnsi="Arial" w:cs="Arial"/>
          <w:color w:val="000000"/>
          <w:kern w:val="0"/>
          <w14:ligatures w14:val="none"/>
        </w:rPr>
        <w:t xml:space="preserve"> with disabilities are twice as likely to be unemployed compared to </w:t>
      </w:r>
      <w:r>
        <w:rPr>
          <w:rFonts w:ascii="Arial" w:eastAsia="Times New Roman" w:hAnsi="Arial" w:cs="Arial"/>
          <w:color w:val="000000"/>
          <w:kern w:val="0"/>
          <w14:ligatures w14:val="none"/>
        </w:rPr>
        <w:t>individuals</w:t>
      </w:r>
      <w:r w:rsidR="00455F7E" w:rsidRPr="00455F7E">
        <w:rPr>
          <w:rFonts w:ascii="Arial" w:eastAsia="Times New Roman" w:hAnsi="Arial" w:cs="Arial"/>
          <w:color w:val="000000"/>
          <w:kern w:val="0"/>
          <w14:ligatures w14:val="none"/>
        </w:rPr>
        <w:t xml:space="preserve"> without disabilities. </w:t>
      </w:r>
    </w:p>
    <w:p w14:paraId="5FE102D7" w14:textId="7AD05208" w:rsidR="00455F7E" w:rsidRPr="00455F7E" w:rsidRDefault="00455F7E" w:rsidP="00455F7E">
      <w:pPr>
        <w:numPr>
          <w:ilvl w:val="0"/>
          <w:numId w:val="7"/>
        </w:numPr>
        <w:spacing w:after="0" w:line="240" w:lineRule="auto"/>
        <w:textAlignment w:val="baseline"/>
        <w:rPr>
          <w:rFonts w:ascii="Arial" w:eastAsia="Times New Roman" w:hAnsi="Arial" w:cs="Arial"/>
          <w:color w:val="000000"/>
          <w:kern w:val="0"/>
          <w14:ligatures w14:val="none"/>
        </w:rPr>
      </w:pPr>
      <w:r w:rsidRPr="00455F7E">
        <w:rPr>
          <w:rFonts w:ascii="Arial" w:eastAsia="Times New Roman" w:hAnsi="Arial" w:cs="Arial"/>
          <w:color w:val="000000"/>
          <w:kern w:val="0"/>
          <w14:ligatures w14:val="none"/>
        </w:rPr>
        <w:t xml:space="preserve">In America’s public workforce system, state VR programs are a crucial partner to their corresponding state career </w:t>
      </w:r>
      <w:r w:rsidR="00D4659B">
        <w:rPr>
          <w:rFonts w:ascii="Arial" w:eastAsia="Times New Roman" w:hAnsi="Arial" w:cs="Arial"/>
          <w:color w:val="000000"/>
          <w:kern w:val="0"/>
          <w14:ligatures w14:val="none"/>
        </w:rPr>
        <w:t>one-stop</w:t>
      </w:r>
      <w:r w:rsidRPr="00455F7E">
        <w:rPr>
          <w:rFonts w:ascii="Arial" w:eastAsia="Times New Roman" w:hAnsi="Arial" w:cs="Arial"/>
          <w:color w:val="000000"/>
          <w:kern w:val="0"/>
          <w14:ligatures w14:val="none"/>
        </w:rPr>
        <w:t xml:space="preserve"> centers, </w:t>
      </w:r>
      <w:r w:rsidR="00D4659B">
        <w:rPr>
          <w:rFonts w:ascii="Arial" w:eastAsia="Times New Roman" w:hAnsi="Arial" w:cs="Arial"/>
          <w:color w:val="000000"/>
          <w:kern w:val="0"/>
          <w14:ligatures w14:val="none"/>
        </w:rPr>
        <w:t>which the U.S. Department of Labor funds</w:t>
      </w:r>
      <w:r w:rsidRPr="00455F7E">
        <w:rPr>
          <w:rFonts w:ascii="Arial" w:eastAsia="Times New Roman" w:hAnsi="Arial" w:cs="Arial"/>
          <w:color w:val="000000"/>
          <w:kern w:val="0"/>
          <w14:ligatures w14:val="none"/>
        </w:rPr>
        <w:t>.</w:t>
      </w:r>
    </w:p>
    <w:p w14:paraId="5636ED96" w14:textId="45C0A4F3" w:rsidR="00455F7E" w:rsidRPr="00455F7E" w:rsidRDefault="00455F7E" w:rsidP="00455F7E">
      <w:pPr>
        <w:numPr>
          <w:ilvl w:val="0"/>
          <w:numId w:val="7"/>
        </w:numPr>
        <w:spacing w:after="0" w:line="240" w:lineRule="auto"/>
        <w:textAlignment w:val="baseline"/>
        <w:rPr>
          <w:rFonts w:ascii="Arial" w:eastAsia="Times New Roman" w:hAnsi="Arial" w:cs="Arial"/>
          <w:color w:val="000000"/>
          <w:kern w:val="0"/>
          <w14:ligatures w14:val="none"/>
        </w:rPr>
      </w:pPr>
      <w:r w:rsidRPr="00455F7E">
        <w:rPr>
          <w:rFonts w:ascii="Arial" w:eastAsia="Times New Roman" w:hAnsi="Arial" w:cs="Arial"/>
          <w:color w:val="000000"/>
          <w:kern w:val="0"/>
          <w14:ligatures w14:val="none"/>
        </w:rPr>
        <w:t xml:space="preserve">If state VR programs are significantly impacted, it will create intense pressure on state career </w:t>
      </w:r>
      <w:r w:rsidR="00D4659B">
        <w:rPr>
          <w:rFonts w:ascii="Arial" w:eastAsia="Times New Roman" w:hAnsi="Arial" w:cs="Arial"/>
          <w:color w:val="000000"/>
          <w:kern w:val="0"/>
          <w14:ligatures w14:val="none"/>
        </w:rPr>
        <w:t>one-stop</w:t>
      </w:r>
      <w:r w:rsidRPr="00455F7E">
        <w:rPr>
          <w:rFonts w:ascii="Arial" w:eastAsia="Times New Roman" w:hAnsi="Arial" w:cs="Arial"/>
          <w:color w:val="000000"/>
          <w:kern w:val="0"/>
          <w14:ligatures w14:val="none"/>
        </w:rPr>
        <w:t xml:space="preserve"> centers to place people with disabilities into employment</w:t>
      </w:r>
      <w:r w:rsidR="00D4659B">
        <w:rPr>
          <w:rFonts w:ascii="Arial" w:eastAsia="Times New Roman" w:hAnsi="Arial" w:cs="Arial"/>
          <w:color w:val="000000"/>
          <w:kern w:val="0"/>
          <w14:ligatures w14:val="none"/>
        </w:rPr>
        <w:t>,</w:t>
      </w:r>
      <w:r w:rsidRPr="00455F7E">
        <w:rPr>
          <w:rFonts w:ascii="Arial" w:eastAsia="Times New Roman" w:hAnsi="Arial" w:cs="Arial"/>
          <w:color w:val="000000"/>
          <w:kern w:val="0"/>
          <w14:ligatures w14:val="none"/>
        </w:rPr>
        <w:t xml:space="preserve"> with center staff who </w:t>
      </w:r>
      <w:r w:rsidR="00D4659B">
        <w:rPr>
          <w:rFonts w:ascii="Arial" w:eastAsia="Times New Roman" w:hAnsi="Arial" w:cs="Arial"/>
          <w:color w:val="000000"/>
          <w:kern w:val="0"/>
          <w14:ligatures w14:val="none"/>
        </w:rPr>
        <w:t>may lack</w:t>
      </w:r>
      <w:r w:rsidRPr="00455F7E">
        <w:rPr>
          <w:rFonts w:ascii="Arial" w:eastAsia="Times New Roman" w:hAnsi="Arial" w:cs="Arial"/>
          <w:color w:val="000000"/>
          <w:kern w:val="0"/>
          <w14:ligatures w14:val="none"/>
        </w:rPr>
        <w:t xml:space="preserve"> the </w:t>
      </w:r>
      <w:r w:rsidR="00D4659B">
        <w:rPr>
          <w:rFonts w:ascii="Arial" w:eastAsia="Times New Roman" w:hAnsi="Arial" w:cs="Arial"/>
          <w:color w:val="000000"/>
          <w:kern w:val="0"/>
          <w14:ligatures w14:val="none"/>
        </w:rPr>
        <w:t xml:space="preserve">necessary </w:t>
      </w:r>
      <w:r w:rsidRPr="00455F7E">
        <w:rPr>
          <w:rFonts w:ascii="Arial" w:eastAsia="Times New Roman" w:hAnsi="Arial" w:cs="Arial"/>
          <w:color w:val="000000"/>
          <w:kern w:val="0"/>
          <w14:ligatures w14:val="none"/>
        </w:rPr>
        <w:t>disability content expertise and experience in ensuring an accessible pathway to employment. </w:t>
      </w:r>
    </w:p>
    <w:p w14:paraId="487A10CA" w14:textId="7FDE57D3" w:rsidR="00455F7E" w:rsidRPr="00455F7E" w:rsidRDefault="00455F7E" w:rsidP="00455F7E">
      <w:pPr>
        <w:numPr>
          <w:ilvl w:val="0"/>
          <w:numId w:val="7"/>
        </w:numPr>
        <w:spacing w:after="0" w:line="240" w:lineRule="auto"/>
        <w:textAlignment w:val="baseline"/>
        <w:rPr>
          <w:rFonts w:ascii="Arial" w:eastAsia="Times New Roman" w:hAnsi="Arial" w:cs="Arial"/>
          <w:color w:val="000000"/>
          <w:kern w:val="0"/>
          <w14:ligatures w14:val="none"/>
        </w:rPr>
      </w:pPr>
      <w:r w:rsidRPr="00455F7E">
        <w:rPr>
          <w:rFonts w:ascii="Arial" w:eastAsia="Times New Roman" w:hAnsi="Arial" w:cs="Arial"/>
          <w:color w:val="000000"/>
          <w:kern w:val="0"/>
          <w14:ligatures w14:val="none"/>
        </w:rPr>
        <w:t xml:space="preserve">Often, individuals with disabilities </w:t>
      </w:r>
      <w:r w:rsidR="00D4659B">
        <w:rPr>
          <w:rFonts w:ascii="Arial" w:eastAsia="Times New Roman" w:hAnsi="Arial" w:cs="Arial"/>
          <w:color w:val="000000"/>
          <w:kern w:val="0"/>
          <w14:ligatures w14:val="none"/>
        </w:rPr>
        <w:t xml:space="preserve">who are </w:t>
      </w:r>
      <w:r w:rsidRPr="00455F7E">
        <w:rPr>
          <w:rFonts w:ascii="Arial" w:eastAsia="Times New Roman" w:hAnsi="Arial" w:cs="Arial"/>
          <w:color w:val="000000"/>
          <w:kern w:val="0"/>
          <w14:ligatures w14:val="none"/>
        </w:rPr>
        <w:t xml:space="preserve">eligible for VR services require vocational training to receive additional specialized support in </w:t>
      </w:r>
      <w:r w:rsidR="00D4659B">
        <w:rPr>
          <w:rFonts w:ascii="Arial" w:eastAsia="Times New Roman" w:hAnsi="Arial" w:cs="Arial"/>
          <w:color w:val="000000"/>
          <w:kern w:val="0"/>
          <w14:ligatures w14:val="none"/>
        </w:rPr>
        <w:t>areas such as</w:t>
      </w:r>
      <w:r w:rsidRPr="00455F7E">
        <w:rPr>
          <w:rFonts w:ascii="Arial" w:eastAsia="Times New Roman" w:hAnsi="Arial" w:cs="Arial"/>
          <w:color w:val="000000"/>
          <w:kern w:val="0"/>
          <w14:ligatures w14:val="none"/>
        </w:rPr>
        <w:t xml:space="preserve"> job </w:t>
      </w:r>
      <w:r w:rsidRPr="00455F7E">
        <w:rPr>
          <w:rFonts w:ascii="Arial" w:eastAsia="Times New Roman" w:hAnsi="Arial" w:cs="Arial"/>
          <w:color w:val="000000"/>
          <w:kern w:val="0"/>
          <w14:ligatures w14:val="none"/>
        </w:rPr>
        <w:lastRenderedPageBreak/>
        <w:t xml:space="preserve">competencies, communication, </w:t>
      </w:r>
      <w:r w:rsidR="00D4659B">
        <w:rPr>
          <w:rFonts w:ascii="Arial" w:eastAsia="Times New Roman" w:hAnsi="Arial" w:cs="Arial"/>
          <w:color w:val="000000"/>
          <w:kern w:val="0"/>
          <w14:ligatures w14:val="none"/>
        </w:rPr>
        <w:t xml:space="preserve">and </w:t>
      </w:r>
      <w:r w:rsidRPr="00455F7E">
        <w:rPr>
          <w:rFonts w:ascii="Arial" w:eastAsia="Times New Roman" w:hAnsi="Arial" w:cs="Arial"/>
          <w:color w:val="000000"/>
          <w:kern w:val="0"/>
          <w14:ligatures w14:val="none"/>
        </w:rPr>
        <w:t>time management</w:t>
      </w:r>
      <w:r w:rsidR="00D4659B">
        <w:rPr>
          <w:rFonts w:ascii="Arial" w:eastAsia="Times New Roman" w:hAnsi="Arial" w:cs="Arial"/>
          <w:color w:val="000000"/>
          <w:kern w:val="0"/>
          <w14:ligatures w14:val="none"/>
        </w:rPr>
        <w:t>,</w:t>
      </w:r>
      <w:r w:rsidRPr="00455F7E">
        <w:rPr>
          <w:rFonts w:ascii="Arial" w:eastAsia="Times New Roman" w:hAnsi="Arial" w:cs="Arial"/>
          <w:color w:val="000000"/>
          <w:kern w:val="0"/>
          <w14:ligatures w14:val="none"/>
        </w:rPr>
        <w:t xml:space="preserve"> </w:t>
      </w:r>
      <w:r w:rsidR="00D4659B">
        <w:rPr>
          <w:rFonts w:ascii="Arial" w:eastAsia="Times New Roman" w:hAnsi="Arial" w:cs="Arial"/>
          <w:color w:val="000000"/>
          <w:kern w:val="0"/>
          <w14:ligatures w14:val="none"/>
        </w:rPr>
        <w:t>which</w:t>
      </w:r>
      <w:r w:rsidRPr="00455F7E">
        <w:rPr>
          <w:rFonts w:ascii="Arial" w:eastAsia="Times New Roman" w:hAnsi="Arial" w:cs="Arial"/>
          <w:color w:val="000000"/>
          <w:kern w:val="0"/>
          <w14:ligatures w14:val="none"/>
        </w:rPr>
        <w:t xml:space="preserve"> will </w:t>
      </w:r>
      <w:r w:rsidR="00D4659B">
        <w:rPr>
          <w:rFonts w:ascii="Arial" w:eastAsia="Times New Roman" w:hAnsi="Arial" w:cs="Arial"/>
          <w:color w:val="000000"/>
          <w:kern w:val="0"/>
          <w14:ligatures w14:val="none"/>
        </w:rPr>
        <w:t>enable</w:t>
      </w:r>
      <w:r w:rsidRPr="00455F7E">
        <w:rPr>
          <w:rFonts w:ascii="Arial" w:eastAsia="Times New Roman" w:hAnsi="Arial" w:cs="Arial"/>
          <w:color w:val="000000"/>
          <w:kern w:val="0"/>
          <w14:ligatures w14:val="none"/>
        </w:rPr>
        <w:t xml:space="preserve"> them to work more independently and build their confidence. </w:t>
      </w:r>
    </w:p>
    <w:p w14:paraId="0DE2F25F" w14:textId="77777777" w:rsidR="00455F7E" w:rsidRPr="00455F7E" w:rsidRDefault="00455F7E" w:rsidP="00455F7E">
      <w:pPr>
        <w:spacing w:after="0" w:line="240" w:lineRule="auto"/>
        <w:rPr>
          <w:rFonts w:ascii="Times New Roman" w:eastAsia="Times New Roman" w:hAnsi="Times New Roman" w:cs="Times New Roman"/>
          <w:color w:val="000000"/>
          <w:kern w:val="0"/>
          <w14:ligatures w14:val="none"/>
        </w:rPr>
      </w:pPr>
    </w:p>
    <w:p w14:paraId="5678E9F2" w14:textId="77777777" w:rsidR="00455F7E" w:rsidRPr="00455F7E" w:rsidRDefault="00F774CE" w:rsidP="00455F7E">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14:ligatures w14:val="none"/>
        </w:rPr>
      </w:r>
      <w:r w:rsidR="00F774CE">
        <w:rPr>
          <w:rFonts w:ascii="Times New Roman" w:eastAsia="Times New Roman" w:hAnsi="Times New Roman" w:cs="Times New Roman"/>
          <w:noProof/>
          <w:color w:val="000000"/>
          <w:kern w:val="0"/>
          <w14:ligatures w14:val="none"/>
        </w:rPr>
        <w:pict w14:anchorId="1ACA1F89">
          <v:rect id="_x0000_i1028" alt="" style="width:468pt;height:.05pt;mso-width-percent:0;mso-height-percent:0;mso-width-percent:0;mso-height-percent:0" o:hralign="center" o:hrstd="t" o:hr="t" fillcolor="#a0a0a0" stroked="f"/>
        </w:pict>
      </w:r>
    </w:p>
    <w:p w14:paraId="77B3D508" w14:textId="77777777" w:rsidR="00455F7E" w:rsidRPr="00B500DC" w:rsidRDefault="00455F7E" w:rsidP="00B500DC">
      <w:pPr>
        <w:pStyle w:val="Heading1"/>
        <w:rPr>
          <w:rFonts w:ascii="Times New Roman" w:hAnsi="Times New Roman" w:cs="Times New Roman"/>
          <w:b/>
          <w:bCs/>
        </w:rPr>
      </w:pPr>
      <w:r w:rsidRPr="00B500DC">
        <w:rPr>
          <w:b/>
          <w:bCs/>
        </w:rPr>
        <w:t>What Could or Should Be Done Immediately</w:t>
      </w:r>
    </w:p>
    <w:p w14:paraId="4900983B" w14:textId="0F175323" w:rsidR="00455F7E" w:rsidRPr="00455F7E" w:rsidRDefault="00455F7E" w:rsidP="00455F7E">
      <w:pPr>
        <w:numPr>
          <w:ilvl w:val="0"/>
          <w:numId w:val="8"/>
        </w:numPr>
        <w:spacing w:before="240" w:after="0" w:line="240" w:lineRule="auto"/>
        <w:textAlignment w:val="baseline"/>
        <w:rPr>
          <w:rFonts w:ascii="Arial" w:eastAsia="Times New Roman" w:hAnsi="Arial" w:cs="Arial"/>
          <w:b/>
          <w:bCs/>
          <w:color w:val="000000"/>
          <w:kern w:val="0"/>
          <w:sz w:val="22"/>
          <w:szCs w:val="22"/>
          <w14:ligatures w14:val="none"/>
        </w:rPr>
      </w:pPr>
      <w:r w:rsidRPr="00455F7E">
        <w:rPr>
          <w:rFonts w:ascii="Arial" w:eastAsia="Times New Roman" w:hAnsi="Arial" w:cs="Arial"/>
          <w:b/>
          <w:bCs/>
          <w:color w:val="000000"/>
          <w:kern w:val="0"/>
          <w:sz w:val="22"/>
          <w:szCs w:val="22"/>
          <w14:ligatures w14:val="none"/>
        </w:rPr>
        <w:t>Restore RSA staffing and capacity</w:t>
      </w:r>
      <w:r w:rsidRPr="00455F7E">
        <w:rPr>
          <w:rFonts w:ascii="Arial" w:eastAsia="Times New Roman" w:hAnsi="Arial" w:cs="Arial"/>
          <w:b/>
          <w:bCs/>
          <w:color w:val="000000"/>
          <w:kern w:val="0"/>
          <w:sz w:val="22"/>
          <w:szCs w:val="22"/>
          <w14:ligatures w14:val="none"/>
        </w:rPr>
        <w:br/>
      </w:r>
      <w:r w:rsidRPr="00455F7E">
        <w:rPr>
          <w:rFonts w:ascii="Arial" w:eastAsia="Times New Roman" w:hAnsi="Arial" w:cs="Arial"/>
          <w:color w:val="000000"/>
          <w:kern w:val="0"/>
          <w:sz w:val="22"/>
          <w:szCs w:val="22"/>
          <w14:ligatures w14:val="none"/>
        </w:rPr>
        <w:t>The administration should reverse the mass firings, rehire professionals with expertise, and ensure continuity of operations. The law mandates RSA’s functions; abandoning them is not merely an administrative issue—it's a legal and policy problem.</w:t>
      </w:r>
    </w:p>
    <w:p w14:paraId="36DCE0E2" w14:textId="77777777" w:rsidR="00455F7E" w:rsidRPr="00455F7E" w:rsidRDefault="00455F7E" w:rsidP="00455F7E">
      <w:pPr>
        <w:numPr>
          <w:ilvl w:val="0"/>
          <w:numId w:val="8"/>
        </w:numPr>
        <w:spacing w:after="0" w:line="240" w:lineRule="auto"/>
        <w:textAlignment w:val="baseline"/>
        <w:rPr>
          <w:rFonts w:ascii="Arial" w:eastAsia="Times New Roman" w:hAnsi="Arial" w:cs="Arial"/>
          <w:b/>
          <w:bCs/>
          <w:color w:val="000000"/>
          <w:kern w:val="0"/>
          <w:sz w:val="22"/>
          <w:szCs w:val="22"/>
          <w14:ligatures w14:val="none"/>
        </w:rPr>
      </w:pPr>
      <w:r w:rsidRPr="00455F7E">
        <w:rPr>
          <w:rFonts w:ascii="Arial" w:eastAsia="Times New Roman" w:hAnsi="Arial" w:cs="Arial"/>
          <w:b/>
          <w:bCs/>
          <w:color w:val="000000"/>
          <w:kern w:val="0"/>
          <w:sz w:val="22"/>
          <w:szCs w:val="22"/>
          <w14:ligatures w14:val="none"/>
        </w:rPr>
        <w:t>Mobilize stakeholders and public pressure</w:t>
      </w:r>
      <w:r w:rsidRPr="00455F7E">
        <w:rPr>
          <w:rFonts w:ascii="Arial" w:eastAsia="Times New Roman" w:hAnsi="Arial" w:cs="Arial"/>
          <w:b/>
          <w:bCs/>
          <w:color w:val="000000"/>
          <w:kern w:val="0"/>
          <w:sz w:val="22"/>
          <w:szCs w:val="22"/>
          <w14:ligatures w14:val="none"/>
        </w:rPr>
        <w:br/>
      </w:r>
      <w:r w:rsidRPr="00455F7E">
        <w:rPr>
          <w:rFonts w:ascii="Arial" w:eastAsia="Times New Roman" w:hAnsi="Arial" w:cs="Arial"/>
          <w:color w:val="000000"/>
          <w:kern w:val="0"/>
          <w:sz w:val="22"/>
          <w:szCs w:val="22"/>
          <w14:ligatures w14:val="none"/>
        </w:rPr>
        <w:t>Parents, advocacy groups, disability rights organizations, educators, professional associations, and the public must raise awareness, contact their congressional representatives, and demand that WIOA protections be defended.</w:t>
      </w:r>
    </w:p>
    <w:p w14:paraId="52AC0296" w14:textId="77777777" w:rsidR="00455F7E" w:rsidRPr="00455F7E" w:rsidRDefault="00455F7E" w:rsidP="00455F7E">
      <w:pPr>
        <w:numPr>
          <w:ilvl w:val="0"/>
          <w:numId w:val="8"/>
        </w:numPr>
        <w:spacing w:after="0" w:line="240" w:lineRule="auto"/>
        <w:textAlignment w:val="baseline"/>
        <w:rPr>
          <w:rFonts w:ascii="Arial" w:eastAsia="Times New Roman" w:hAnsi="Arial" w:cs="Arial"/>
          <w:b/>
          <w:bCs/>
          <w:color w:val="000000"/>
          <w:kern w:val="0"/>
          <w:sz w:val="22"/>
          <w:szCs w:val="22"/>
          <w14:ligatures w14:val="none"/>
        </w:rPr>
      </w:pPr>
      <w:r w:rsidRPr="00455F7E">
        <w:rPr>
          <w:rFonts w:ascii="Arial" w:eastAsia="Times New Roman" w:hAnsi="Arial" w:cs="Arial"/>
          <w:b/>
          <w:bCs/>
          <w:color w:val="000000"/>
          <w:kern w:val="0"/>
          <w:sz w:val="22"/>
          <w:szCs w:val="22"/>
          <w14:ligatures w14:val="none"/>
        </w:rPr>
        <w:t>Legal and legislative oversight</w:t>
      </w:r>
      <w:r w:rsidRPr="00455F7E">
        <w:rPr>
          <w:rFonts w:ascii="Arial" w:eastAsia="Times New Roman" w:hAnsi="Arial" w:cs="Arial"/>
          <w:b/>
          <w:bCs/>
          <w:color w:val="000000"/>
          <w:kern w:val="0"/>
          <w:sz w:val="22"/>
          <w:szCs w:val="22"/>
          <w14:ligatures w14:val="none"/>
        </w:rPr>
        <w:br/>
      </w:r>
      <w:r w:rsidRPr="00455F7E">
        <w:rPr>
          <w:rFonts w:ascii="Arial" w:eastAsia="Times New Roman" w:hAnsi="Arial" w:cs="Arial"/>
          <w:color w:val="000000"/>
          <w:kern w:val="0"/>
          <w:sz w:val="22"/>
          <w:szCs w:val="22"/>
          <w14:ligatures w14:val="none"/>
        </w:rPr>
        <w:t>Congress should exercise its oversight authority, hold hearings, require reporting on the status of RSA operations, and, if needed, pass emergency measures to safeguard the rights of persons with disabilities.</w:t>
      </w:r>
    </w:p>
    <w:p w14:paraId="2BEC0F15" w14:textId="77777777" w:rsidR="00455F7E" w:rsidRPr="00455F7E" w:rsidRDefault="00455F7E" w:rsidP="00455F7E">
      <w:pPr>
        <w:numPr>
          <w:ilvl w:val="0"/>
          <w:numId w:val="8"/>
        </w:numPr>
        <w:spacing w:after="0" w:line="240" w:lineRule="auto"/>
        <w:textAlignment w:val="baseline"/>
        <w:rPr>
          <w:rFonts w:ascii="Arial" w:eastAsia="Times New Roman" w:hAnsi="Arial" w:cs="Arial"/>
          <w:b/>
          <w:bCs/>
          <w:color w:val="000000"/>
          <w:kern w:val="0"/>
          <w:sz w:val="22"/>
          <w:szCs w:val="22"/>
          <w14:ligatures w14:val="none"/>
        </w:rPr>
      </w:pPr>
      <w:r w:rsidRPr="00455F7E">
        <w:rPr>
          <w:rFonts w:ascii="Arial" w:eastAsia="Times New Roman" w:hAnsi="Arial" w:cs="Arial"/>
          <w:b/>
          <w:bCs/>
          <w:color w:val="000000"/>
          <w:kern w:val="0"/>
          <w:sz w:val="22"/>
          <w:szCs w:val="22"/>
          <w14:ligatures w14:val="none"/>
        </w:rPr>
        <w:t>State and local preparedness</w:t>
      </w:r>
      <w:r w:rsidRPr="00455F7E">
        <w:rPr>
          <w:rFonts w:ascii="Arial" w:eastAsia="Times New Roman" w:hAnsi="Arial" w:cs="Arial"/>
          <w:b/>
          <w:bCs/>
          <w:color w:val="000000"/>
          <w:kern w:val="0"/>
          <w:sz w:val="22"/>
          <w:szCs w:val="22"/>
          <w14:ligatures w14:val="none"/>
        </w:rPr>
        <w:br/>
        <w:t xml:space="preserve">State </w:t>
      </w:r>
      <w:r w:rsidRPr="00455F7E">
        <w:rPr>
          <w:rFonts w:ascii="Arial" w:eastAsia="Times New Roman" w:hAnsi="Arial" w:cs="Arial"/>
          <w:color w:val="000000"/>
          <w:kern w:val="0"/>
          <w:sz w:val="22"/>
          <w:szCs w:val="22"/>
          <w14:ligatures w14:val="none"/>
        </w:rPr>
        <w:t>governors and state legislatures, labor agencies, education agencies, professionals who work in the field of VR (i.e., nonprofits/associations), and institutions of higher education should document the current support they receive from RSA. </w:t>
      </w:r>
    </w:p>
    <w:p w14:paraId="1A0B6343" w14:textId="0B2FA462" w:rsidR="00455F7E" w:rsidRPr="00455F7E" w:rsidRDefault="00455F7E" w:rsidP="00455F7E">
      <w:pPr>
        <w:numPr>
          <w:ilvl w:val="0"/>
          <w:numId w:val="8"/>
        </w:numPr>
        <w:spacing w:after="0" w:line="240" w:lineRule="auto"/>
        <w:textAlignment w:val="baseline"/>
        <w:rPr>
          <w:rFonts w:ascii="Arial" w:eastAsia="Times New Roman" w:hAnsi="Arial" w:cs="Arial"/>
          <w:b/>
          <w:bCs/>
          <w:color w:val="000000"/>
          <w:kern w:val="0"/>
          <w:sz w:val="22"/>
          <w:szCs w:val="22"/>
          <w14:ligatures w14:val="none"/>
        </w:rPr>
      </w:pPr>
      <w:r w:rsidRPr="00455F7E">
        <w:rPr>
          <w:rFonts w:ascii="Arial" w:eastAsia="Times New Roman" w:hAnsi="Arial" w:cs="Arial"/>
          <w:b/>
          <w:bCs/>
          <w:color w:val="000000"/>
          <w:kern w:val="0"/>
          <w:sz w:val="22"/>
          <w:szCs w:val="22"/>
          <w14:ligatures w14:val="none"/>
        </w:rPr>
        <w:t>Ensure transparency and public reporting</w:t>
      </w:r>
      <w:r w:rsidRPr="00455F7E">
        <w:rPr>
          <w:rFonts w:ascii="Arial" w:eastAsia="Times New Roman" w:hAnsi="Arial" w:cs="Arial"/>
          <w:b/>
          <w:bCs/>
          <w:color w:val="000000"/>
          <w:kern w:val="0"/>
          <w:sz w:val="22"/>
          <w:szCs w:val="22"/>
          <w14:ligatures w14:val="none"/>
        </w:rPr>
        <w:br/>
      </w:r>
      <w:r w:rsidRPr="00455F7E">
        <w:rPr>
          <w:rFonts w:ascii="Arial" w:eastAsia="Times New Roman" w:hAnsi="Arial" w:cs="Arial"/>
          <w:color w:val="000000"/>
          <w:kern w:val="0"/>
          <w:sz w:val="22"/>
          <w:szCs w:val="22"/>
          <w14:ligatures w14:val="none"/>
        </w:rPr>
        <w:t xml:space="preserve">Reverse the mass firings, rehire the RSA data team and federal project officers to ensure waste, fraud, and abuse </w:t>
      </w:r>
      <w:r w:rsidR="00D4659B">
        <w:rPr>
          <w:rFonts w:ascii="Arial" w:eastAsia="Times New Roman" w:hAnsi="Arial" w:cs="Arial"/>
          <w:color w:val="000000"/>
          <w:kern w:val="0"/>
          <w:sz w:val="22"/>
          <w:szCs w:val="22"/>
          <w14:ligatures w14:val="none"/>
        </w:rPr>
        <w:t>do</w:t>
      </w:r>
      <w:r w:rsidRPr="00455F7E">
        <w:rPr>
          <w:rFonts w:ascii="Arial" w:eastAsia="Times New Roman" w:hAnsi="Arial" w:cs="Arial"/>
          <w:color w:val="000000"/>
          <w:kern w:val="0"/>
          <w:sz w:val="22"/>
          <w:szCs w:val="22"/>
          <w14:ligatures w14:val="none"/>
        </w:rPr>
        <w:t xml:space="preserve"> not transpire in the current and </w:t>
      </w:r>
      <w:r w:rsidR="00D4659B">
        <w:rPr>
          <w:rFonts w:ascii="Arial" w:eastAsia="Times New Roman" w:hAnsi="Arial" w:cs="Arial"/>
          <w:color w:val="000000"/>
          <w:kern w:val="0"/>
          <w:sz w:val="22"/>
          <w:szCs w:val="22"/>
          <w14:ligatures w14:val="none"/>
        </w:rPr>
        <w:t>subsequent</w:t>
      </w:r>
      <w:r w:rsidRPr="00455F7E">
        <w:rPr>
          <w:rFonts w:ascii="Arial" w:eastAsia="Times New Roman" w:hAnsi="Arial" w:cs="Arial"/>
          <w:color w:val="000000"/>
          <w:kern w:val="0"/>
          <w:sz w:val="22"/>
          <w:szCs w:val="22"/>
          <w14:ligatures w14:val="none"/>
        </w:rPr>
        <w:t xml:space="preserve"> federal funding cycles.</w:t>
      </w:r>
    </w:p>
    <w:p w14:paraId="41EBB185" w14:textId="77777777" w:rsidR="00455F7E" w:rsidRPr="00455F7E" w:rsidRDefault="00455F7E" w:rsidP="00455F7E">
      <w:pPr>
        <w:spacing w:after="240" w:line="240" w:lineRule="auto"/>
        <w:rPr>
          <w:rFonts w:ascii="Times New Roman" w:eastAsia="Times New Roman" w:hAnsi="Times New Roman" w:cs="Times New Roman"/>
          <w:color w:val="000000"/>
          <w:kern w:val="0"/>
          <w14:ligatures w14:val="none"/>
        </w:rPr>
      </w:pPr>
    </w:p>
    <w:p w14:paraId="2AC7ED5D" w14:textId="717135F1" w:rsidR="00B500DC" w:rsidRPr="00D4659B" w:rsidRDefault="00F774CE" w:rsidP="00D4659B">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14:ligatures w14:val="none"/>
        </w:rPr>
      </w:r>
      <w:r w:rsidR="00F774CE">
        <w:rPr>
          <w:rFonts w:ascii="Times New Roman" w:eastAsia="Times New Roman" w:hAnsi="Times New Roman" w:cs="Times New Roman"/>
          <w:noProof/>
          <w:color w:val="000000"/>
          <w:kern w:val="0"/>
          <w14:ligatures w14:val="none"/>
        </w:rPr>
        <w:pict w14:anchorId="4A0F6B12">
          <v:rect id="_x0000_i1029" alt="" style="width:468pt;height:.05pt;mso-width-percent:0;mso-height-percent:0;mso-width-percent:0;mso-height-percent:0" o:hralign="center" o:hrstd="t" o:hr="t" fillcolor="#a0a0a0" stroked="f"/>
        </w:pict>
      </w:r>
      <w:r w:rsidR="00455F7E" w:rsidRPr="00455F7E">
        <w:rPr>
          <w:rFonts w:ascii="Times New Roman" w:eastAsia="Times New Roman" w:hAnsi="Times New Roman" w:cs="Times New Roman"/>
          <w:color w:val="000000"/>
          <w:kern w:val="0"/>
          <w14:ligatures w14:val="none"/>
        </w:rPr>
        <w:br/>
      </w:r>
      <w:r w:rsidR="00B500DC" w:rsidRPr="00D4659B">
        <w:rPr>
          <w:rStyle w:val="Heading1Char"/>
          <w:b/>
          <w:bCs/>
        </w:rPr>
        <w:t>What Can Concerned Individuals Do to Help Make a Difference?</w:t>
      </w:r>
    </w:p>
    <w:p w14:paraId="52E9C075" w14:textId="4D7B119B" w:rsidR="00B500DC" w:rsidRPr="00AA2443" w:rsidRDefault="00B500DC" w:rsidP="00B500DC">
      <w:pPr>
        <w:pStyle w:val="ListParagraph"/>
        <w:numPr>
          <w:ilvl w:val="0"/>
          <w:numId w:val="14"/>
        </w:numPr>
        <w:spacing w:after="0" w:line="240" w:lineRule="auto"/>
        <w:textAlignment w:val="baseline"/>
        <w:rPr>
          <w:rFonts w:ascii="Arial" w:eastAsia="Times New Roman" w:hAnsi="Arial" w:cs="Arial"/>
          <w:b/>
          <w:bCs/>
          <w:color w:val="000000"/>
          <w:kern w:val="0"/>
          <w14:ligatures w14:val="none"/>
        </w:rPr>
      </w:pPr>
      <w:r w:rsidRPr="00AA2443">
        <w:rPr>
          <w:rFonts w:ascii="Arial" w:eastAsia="Times New Roman" w:hAnsi="Arial" w:cs="Arial"/>
          <w:b/>
          <w:bCs/>
          <w:color w:val="000000"/>
          <w:kern w:val="0"/>
          <w14:ligatures w14:val="none"/>
        </w:rPr>
        <w:t xml:space="preserve">Your Voice Matters.  </w:t>
      </w:r>
      <w:r w:rsidRPr="00AA2443">
        <w:rPr>
          <w:rFonts w:ascii="Arial" w:eastAsia="Times New Roman" w:hAnsi="Arial" w:cs="Arial"/>
          <w:color w:val="000000"/>
          <w:kern w:val="0"/>
          <w14:ligatures w14:val="none"/>
        </w:rPr>
        <w:t xml:space="preserve">Reach out to your Senator and Congressperson immediately to say that these cuts must be immediately reversed before </w:t>
      </w:r>
      <w:r>
        <w:rPr>
          <w:rFonts w:ascii="Arial" w:eastAsia="Times New Roman" w:hAnsi="Arial" w:cs="Arial"/>
          <w:color w:val="000000"/>
          <w:kern w:val="0"/>
          <w14:ligatures w14:val="none"/>
        </w:rPr>
        <w:t xml:space="preserve">persons </w:t>
      </w:r>
      <w:r w:rsidRPr="00AA2443">
        <w:rPr>
          <w:rFonts w:ascii="Arial" w:eastAsia="Times New Roman" w:hAnsi="Arial" w:cs="Arial"/>
          <w:color w:val="000000"/>
          <w:kern w:val="0"/>
          <w14:ligatures w14:val="none"/>
        </w:rPr>
        <w:t>with disabilities and their families suffer</w:t>
      </w:r>
      <w:r w:rsidR="00D4659B">
        <w:rPr>
          <w:rFonts w:ascii="Arial" w:eastAsia="Times New Roman" w:hAnsi="Arial" w:cs="Arial"/>
          <w:color w:val="000000"/>
          <w:kern w:val="0"/>
          <w14:ligatures w14:val="none"/>
        </w:rPr>
        <w:t>,</w:t>
      </w:r>
      <w:r w:rsidRPr="00AA2443">
        <w:rPr>
          <w:rFonts w:ascii="Arial" w:eastAsia="Times New Roman" w:hAnsi="Arial" w:cs="Arial"/>
          <w:color w:val="000000"/>
          <w:kern w:val="0"/>
          <w14:ligatures w14:val="none"/>
        </w:rPr>
        <w:t xml:space="preserve"> and decades of </w:t>
      </w:r>
      <w:r>
        <w:rPr>
          <w:rFonts w:ascii="Arial" w:eastAsia="Times New Roman" w:hAnsi="Arial" w:cs="Arial"/>
          <w:color w:val="000000"/>
          <w:kern w:val="0"/>
          <w14:ligatures w14:val="none"/>
        </w:rPr>
        <w:t xml:space="preserve">employment </w:t>
      </w:r>
      <w:r w:rsidRPr="00AA2443">
        <w:rPr>
          <w:rFonts w:ascii="Arial" w:eastAsia="Times New Roman" w:hAnsi="Arial" w:cs="Arial"/>
          <w:color w:val="000000"/>
          <w:kern w:val="0"/>
          <w14:ligatures w14:val="none"/>
        </w:rPr>
        <w:t xml:space="preserve">progress are reversed. The firings are slated to be finalized by early December, so ask them to pressure the Trump administration to restore </w:t>
      </w:r>
      <w:r w:rsidR="00D4659B">
        <w:rPr>
          <w:rFonts w:ascii="Arial" w:eastAsia="Times New Roman" w:hAnsi="Arial" w:cs="Arial"/>
          <w:color w:val="000000"/>
          <w:kern w:val="0"/>
          <w14:ligatures w14:val="none"/>
        </w:rPr>
        <w:t>all of them</w:t>
      </w:r>
      <w:r w:rsidRPr="00AA2443">
        <w:rPr>
          <w:rFonts w:ascii="Arial" w:eastAsia="Times New Roman" w:hAnsi="Arial" w:cs="Arial"/>
          <w:color w:val="000000"/>
          <w:kern w:val="0"/>
          <w14:ligatures w14:val="none"/>
        </w:rPr>
        <w:t xml:space="preserve"> before Thanksgiving. </w:t>
      </w:r>
    </w:p>
    <w:p w14:paraId="6C8920C4" w14:textId="77777777" w:rsidR="00B500DC" w:rsidRPr="00AA2443" w:rsidRDefault="00B500DC" w:rsidP="00B500DC">
      <w:pPr>
        <w:pStyle w:val="ListParagraph"/>
        <w:spacing w:after="0" w:line="240" w:lineRule="auto"/>
        <w:textAlignment w:val="baseline"/>
        <w:rPr>
          <w:rFonts w:ascii="Arial" w:eastAsia="Times New Roman" w:hAnsi="Arial" w:cs="Arial"/>
          <w:b/>
          <w:bCs/>
          <w:color w:val="000000"/>
          <w:kern w:val="0"/>
          <w14:ligatures w14:val="none"/>
        </w:rPr>
      </w:pPr>
    </w:p>
    <w:p w14:paraId="43BAF668" w14:textId="7376AD60" w:rsidR="0078774F" w:rsidRPr="00C502B6" w:rsidRDefault="00B500DC" w:rsidP="00C502B6">
      <w:pPr>
        <w:pStyle w:val="ListParagraph"/>
        <w:numPr>
          <w:ilvl w:val="0"/>
          <w:numId w:val="14"/>
        </w:numPr>
        <w:spacing w:before="100" w:beforeAutospacing="1" w:after="100" w:afterAutospacing="1" w:line="240" w:lineRule="auto"/>
        <w:rPr>
          <w:rFonts w:asciiTheme="minorBidi" w:eastAsia="Times New Roman" w:hAnsiTheme="minorBidi"/>
          <w:color w:val="000000"/>
          <w:kern w:val="0"/>
          <w14:ligatures w14:val="none"/>
        </w:rPr>
      </w:pPr>
      <w:r w:rsidRPr="00AA2443">
        <w:rPr>
          <w:rFonts w:ascii="Arial" w:eastAsia="Times New Roman" w:hAnsi="Arial" w:cs="Arial"/>
          <w:b/>
          <w:bCs/>
          <w:color w:val="000000"/>
          <w:kern w:val="0"/>
          <w14:ligatures w14:val="none"/>
        </w:rPr>
        <w:t xml:space="preserve">Tell Your Story. </w:t>
      </w:r>
      <w:r w:rsidRPr="00AA2443">
        <w:rPr>
          <w:rFonts w:ascii="Arial" w:eastAsia="Times New Roman" w:hAnsi="Arial" w:cs="Arial"/>
          <w:color w:val="000000"/>
          <w:kern w:val="0"/>
          <w14:ligatures w14:val="none"/>
        </w:rPr>
        <w:t xml:space="preserve"> Are you a person with a disability? A family member of a child with a disability? </w:t>
      </w:r>
      <w:r w:rsidR="00D4659B">
        <w:rPr>
          <w:rFonts w:ascii="Arial" w:eastAsia="Times New Roman" w:hAnsi="Arial" w:cs="Arial"/>
          <w:color w:val="000000"/>
          <w:kern w:val="0"/>
          <w14:ligatures w14:val="none"/>
        </w:rPr>
        <w:t>Do you have a</w:t>
      </w:r>
      <w:r w:rsidRPr="00AA2443">
        <w:rPr>
          <w:rFonts w:ascii="Arial" w:eastAsia="Times New Roman" w:hAnsi="Arial" w:cs="Arial"/>
          <w:color w:val="000000"/>
          <w:kern w:val="0"/>
          <w14:ligatures w14:val="none"/>
        </w:rPr>
        <w:t xml:space="preserve"> neighbor or a loved one with a disability?  A</w:t>
      </w:r>
      <w:r>
        <w:rPr>
          <w:rFonts w:ascii="Arial" w:eastAsia="Times New Roman" w:hAnsi="Arial" w:cs="Arial"/>
          <w:color w:val="000000"/>
          <w:kern w:val="0"/>
          <w14:ligatures w14:val="none"/>
        </w:rPr>
        <w:t>n employer?</w:t>
      </w:r>
      <w:r w:rsidRPr="00AA2443">
        <w:rPr>
          <w:rFonts w:ascii="Arial" w:eastAsia="Times New Roman" w:hAnsi="Arial" w:cs="Arial"/>
          <w:color w:val="000000"/>
          <w:kern w:val="0"/>
          <w14:ligatures w14:val="none"/>
        </w:rPr>
        <w:t xml:space="preserve"> Or just someone who cares?  Tell your story and how these devastating cuts will directly impact you and others.</w:t>
      </w:r>
    </w:p>
    <w:sectPr w:rsidR="0078774F" w:rsidRPr="00C502B6" w:rsidSect="00455F7E">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7DE9A" w14:textId="77777777" w:rsidR="002749F3" w:rsidRDefault="002749F3" w:rsidP="002E7683">
      <w:pPr>
        <w:spacing w:after="0" w:line="240" w:lineRule="auto"/>
      </w:pPr>
      <w:r>
        <w:separator/>
      </w:r>
    </w:p>
  </w:endnote>
  <w:endnote w:type="continuationSeparator" w:id="0">
    <w:p w14:paraId="07EEDFA0" w14:textId="77777777" w:rsidR="002749F3" w:rsidRDefault="002749F3" w:rsidP="002E7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6941217"/>
      <w:docPartObj>
        <w:docPartGallery w:val="Page Numbers (Bottom of Page)"/>
        <w:docPartUnique/>
      </w:docPartObj>
    </w:sdtPr>
    <w:sdtContent>
      <w:p w14:paraId="47613B23" w14:textId="798FBFBA" w:rsidR="002E7683" w:rsidRDefault="002E7683" w:rsidP="00B22B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4234029" w14:textId="77777777" w:rsidR="002E7683" w:rsidRDefault="002E7683" w:rsidP="002E76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5293971"/>
      <w:docPartObj>
        <w:docPartGallery w:val="Page Numbers (Bottom of Page)"/>
        <w:docPartUnique/>
      </w:docPartObj>
    </w:sdtPr>
    <w:sdtContent>
      <w:p w14:paraId="28431218" w14:textId="212733DD" w:rsidR="002E7683" w:rsidRDefault="002E7683" w:rsidP="00B22B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6CA59B48" w14:textId="77777777" w:rsidR="002E7683" w:rsidRDefault="002E7683" w:rsidP="002E768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23E8B" w14:textId="77777777" w:rsidR="002749F3" w:rsidRDefault="002749F3" w:rsidP="002E7683">
      <w:pPr>
        <w:spacing w:after="0" w:line="240" w:lineRule="auto"/>
      </w:pPr>
      <w:r>
        <w:separator/>
      </w:r>
    </w:p>
  </w:footnote>
  <w:footnote w:type="continuationSeparator" w:id="0">
    <w:p w14:paraId="3D670F07" w14:textId="77777777" w:rsidR="002749F3" w:rsidRDefault="002749F3" w:rsidP="002E76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4C54"/>
    <w:multiLevelType w:val="multilevel"/>
    <w:tmpl w:val="D8548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64041"/>
    <w:multiLevelType w:val="multilevel"/>
    <w:tmpl w:val="9D30D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473F0"/>
    <w:multiLevelType w:val="multilevel"/>
    <w:tmpl w:val="011C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941FE"/>
    <w:multiLevelType w:val="multilevel"/>
    <w:tmpl w:val="FBB6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30107"/>
    <w:multiLevelType w:val="multilevel"/>
    <w:tmpl w:val="3E0A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514E3D"/>
    <w:multiLevelType w:val="multilevel"/>
    <w:tmpl w:val="9A5E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2947BB"/>
    <w:multiLevelType w:val="multilevel"/>
    <w:tmpl w:val="3F0C2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3F61BA"/>
    <w:multiLevelType w:val="multilevel"/>
    <w:tmpl w:val="B0BCB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7B2F80"/>
    <w:multiLevelType w:val="multilevel"/>
    <w:tmpl w:val="19AE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792A44"/>
    <w:multiLevelType w:val="hybridMultilevel"/>
    <w:tmpl w:val="B9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6B39EE"/>
    <w:multiLevelType w:val="hybridMultilevel"/>
    <w:tmpl w:val="3AB6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416132"/>
    <w:multiLevelType w:val="multilevel"/>
    <w:tmpl w:val="F506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47325B"/>
    <w:multiLevelType w:val="multilevel"/>
    <w:tmpl w:val="235E1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112AE8"/>
    <w:multiLevelType w:val="multilevel"/>
    <w:tmpl w:val="8C4E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6647756">
    <w:abstractNumId w:val="1"/>
  </w:num>
  <w:num w:numId="2" w16cid:durableId="45220506">
    <w:abstractNumId w:val="5"/>
  </w:num>
  <w:num w:numId="3" w16cid:durableId="1472484341">
    <w:abstractNumId w:val="0"/>
  </w:num>
  <w:num w:numId="4" w16cid:durableId="554387817">
    <w:abstractNumId w:val="3"/>
  </w:num>
  <w:num w:numId="5" w16cid:durableId="717243913">
    <w:abstractNumId w:val="2"/>
  </w:num>
  <w:num w:numId="6" w16cid:durableId="1295913053">
    <w:abstractNumId w:val="4"/>
  </w:num>
  <w:num w:numId="7" w16cid:durableId="843859292">
    <w:abstractNumId w:val="7"/>
  </w:num>
  <w:num w:numId="8" w16cid:durableId="399139845">
    <w:abstractNumId w:val="6"/>
  </w:num>
  <w:num w:numId="9" w16cid:durableId="1584798142">
    <w:abstractNumId w:val="11"/>
  </w:num>
  <w:num w:numId="10" w16cid:durableId="1059861543">
    <w:abstractNumId w:val="8"/>
  </w:num>
  <w:num w:numId="11" w16cid:durableId="1722093587">
    <w:abstractNumId w:val="13"/>
  </w:num>
  <w:num w:numId="12" w16cid:durableId="1165365511">
    <w:abstractNumId w:val="12"/>
  </w:num>
  <w:num w:numId="13" w16cid:durableId="510265356">
    <w:abstractNumId w:val="10"/>
  </w:num>
  <w:num w:numId="14" w16cid:durableId="11531827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7E"/>
    <w:rsid w:val="000236E8"/>
    <w:rsid w:val="00036565"/>
    <w:rsid w:val="0004172D"/>
    <w:rsid w:val="0004471E"/>
    <w:rsid w:val="00065533"/>
    <w:rsid w:val="0007037C"/>
    <w:rsid w:val="00077427"/>
    <w:rsid w:val="00084264"/>
    <w:rsid w:val="00085BBE"/>
    <w:rsid w:val="00095E0E"/>
    <w:rsid w:val="000A4C19"/>
    <w:rsid w:val="000B1AD0"/>
    <w:rsid w:val="000B2DF8"/>
    <w:rsid w:val="000D35C3"/>
    <w:rsid w:val="000F26B9"/>
    <w:rsid w:val="001012A0"/>
    <w:rsid w:val="00101306"/>
    <w:rsid w:val="0010578A"/>
    <w:rsid w:val="00110BEB"/>
    <w:rsid w:val="00113D30"/>
    <w:rsid w:val="001217EA"/>
    <w:rsid w:val="00125A78"/>
    <w:rsid w:val="00127985"/>
    <w:rsid w:val="00130771"/>
    <w:rsid w:val="0013629C"/>
    <w:rsid w:val="00136C5F"/>
    <w:rsid w:val="00137E99"/>
    <w:rsid w:val="00142132"/>
    <w:rsid w:val="00146555"/>
    <w:rsid w:val="001506DB"/>
    <w:rsid w:val="00167A7F"/>
    <w:rsid w:val="0017043A"/>
    <w:rsid w:val="001718A0"/>
    <w:rsid w:val="0017229E"/>
    <w:rsid w:val="001745AD"/>
    <w:rsid w:val="00184B99"/>
    <w:rsid w:val="00194A21"/>
    <w:rsid w:val="00194E64"/>
    <w:rsid w:val="001974CF"/>
    <w:rsid w:val="001A01FC"/>
    <w:rsid w:val="001A22F5"/>
    <w:rsid w:val="001A3B3F"/>
    <w:rsid w:val="001C04E6"/>
    <w:rsid w:val="001C2CFE"/>
    <w:rsid w:val="001C3A5F"/>
    <w:rsid w:val="001C3BEF"/>
    <w:rsid w:val="001C769D"/>
    <w:rsid w:val="001C7BE2"/>
    <w:rsid w:val="001E3514"/>
    <w:rsid w:val="001E7DE6"/>
    <w:rsid w:val="00202576"/>
    <w:rsid w:val="00204F59"/>
    <w:rsid w:val="00216EFA"/>
    <w:rsid w:val="00227AD1"/>
    <w:rsid w:val="0024204D"/>
    <w:rsid w:val="00255B37"/>
    <w:rsid w:val="00256E6C"/>
    <w:rsid w:val="0026160E"/>
    <w:rsid w:val="002749F3"/>
    <w:rsid w:val="00281EF0"/>
    <w:rsid w:val="002833E2"/>
    <w:rsid w:val="00287D5E"/>
    <w:rsid w:val="002906BF"/>
    <w:rsid w:val="002B07FB"/>
    <w:rsid w:val="002B3484"/>
    <w:rsid w:val="002C0B67"/>
    <w:rsid w:val="002C379E"/>
    <w:rsid w:val="002C3B0B"/>
    <w:rsid w:val="002C4B17"/>
    <w:rsid w:val="002D0B92"/>
    <w:rsid w:val="002D7DB7"/>
    <w:rsid w:val="002E27C7"/>
    <w:rsid w:val="002E7683"/>
    <w:rsid w:val="002F207B"/>
    <w:rsid w:val="002F6818"/>
    <w:rsid w:val="003008FF"/>
    <w:rsid w:val="0030170E"/>
    <w:rsid w:val="00301EB1"/>
    <w:rsid w:val="00316137"/>
    <w:rsid w:val="00316C8B"/>
    <w:rsid w:val="0033488A"/>
    <w:rsid w:val="00353DE2"/>
    <w:rsid w:val="00353E46"/>
    <w:rsid w:val="0035791D"/>
    <w:rsid w:val="00364502"/>
    <w:rsid w:val="00366EBA"/>
    <w:rsid w:val="0038716D"/>
    <w:rsid w:val="003907F6"/>
    <w:rsid w:val="00391197"/>
    <w:rsid w:val="003A669A"/>
    <w:rsid w:val="003A6E84"/>
    <w:rsid w:val="003C0006"/>
    <w:rsid w:val="003D2FC9"/>
    <w:rsid w:val="003E1D39"/>
    <w:rsid w:val="003E31B2"/>
    <w:rsid w:val="003E52BB"/>
    <w:rsid w:val="003E7991"/>
    <w:rsid w:val="003F146D"/>
    <w:rsid w:val="003F1915"/>
    <w:rsid w:val="003F41E5"/>
    <w:rsid w:val="00402D3A"/>
    <w:rsid w:val="0042428F"/>
    <w:rsid w:val="00437C95"/>
    <w:rsid w:val="004529B6"/>
    <w:rsid w:val="00455F7E"/>
    <w:rsid w:val="00461A87"/>
    <w:rsid w:val="00462939"/>
    <w:rsid w:val="004639F1"/>
    <w:rsid w:val="004654E9"/>
    <w:rsid w:val="00494362"/>
    <w:rsid w:val="00495EF5"/>
    <w:rsid w:val="004B0744"/>
    <w:rsid w:val="004B2904"/>
    <w:rsid w:val="004D4AF0"/>
    <w:rsid w:val="004F4DD7"/>
    <w:rsid w:val="00500527"/>
    <w:rsid w:val="005046D4"/>
    <w:rsid w:val="00510768"/>
    <w:rsid w:val="005170CB"/>
    <w:rsid w:val="00530BF4"/>
    <w:rsid w:val="00532BBA"/>
    <w:rsid w:val="0054059C"/>
    <w:rsid w:val="00543FFA"/>
    <w:rsid w:val="00552924"/>
    <w:rsid w:val="00562B5B"/>
    <w:rsid w:val="0057171B"/>
    <w:rsid w:val="00573785"/>
    <w:rsid w:val="005778BB"/>
    <w:rsid w:val="00584CEE"/>
    <w:rsid w:val="00595138"/>
    <w:rsid w:val="00595C7E"/>
    <w:rsid w:val="005A09DC"/>
    <w:rsid w:val="005A7BB4"/>
    <w:rsid w:val="005B34FA"/>
    <w:rsid w:val="005C1900"/>
    <w:rsid w:val="005C3029"/>
    <w:rsid w:val="005C7A88"/>
    <w:rsid w:val="005D3C14"/>
    <w:rsid w:val="005D4892"/>
    <w:rsid w:val="005D5F92"/>
    <w:rsid w:val="005E167F"/>
    <w:rsid w:val="005E33C6"/>
    <w:rsid w:val="005E38C1"/>
    <w:rsid w:val="005E53F9"/>
    <w:rsid w:val="005E6C18"/>
    <w:rsid w:val="00602CE7"/>
    <w:rsid w:val="006037F4"/>
    <w:rsid w:val="00604C51"/>
    <w:rsid w:val="00604CA4"/>
    <w:rsid w:val="00613E03"/>
    <w:rsid w:val="00617633"/>
    <w:rsid w:val="00623819"/>
    <w:rsid w:val="00631B3A"/>
    <w:rsid w:val="00640CB1"/>
    <w:rsid w:val="0064371E"/>
    <w:rsid w:val="00654B9D"/>
    <w:rsid w:val="0066061D"/>
    <w:rsid w:val="006608C4"/>
    <w:rsid w:val="00662AB7"/>
    <w:rsid w:val="00664D70"/>
    <w:rsid w:val="0066774C"/>
    <w:rsid w:val="00684AC9"/>
    <w:rsid w:val="00686A36"/>
    <w:rsid w:val="006A2CEE"/>
    <w:rsid w:val="006B0D6A"/>
    <w:rsid w:val="006B49DF"/>
    <w:rsid w:val="006C399A"/>
    <w:rsid w:val="006C563F"/>
    <w:rsid w:val="006C6299"/>
    <w:rsid w:val="006C63DD"/>
    <w:rsid w:val="006D61B3"/>
    <w:rsid w:val="006E3B49"/>
    <w:rsid w:val="00700B4F"/>
    <w:rsid w:val="00703E5D"/>
    <w:rsid w:val="007129C9"/>
    <w:rsid w:val="00720B03"/>
    <w:rsid w:val="0072458F"/>
    <w:rsid w:val="00724975"/>
    <w:rsid w:val="007311F4"/>
    <w:rsid w:val="00735922"/>
    <w:rsid w:val="0074343E"/>
    <w:rsid w:val="007439AB"/>
    <w:rsid w:val="00754B23"/>
    <w:rsid w:val="007649C2"/>
    <w:rsid w:val="007671B9"/>
    <w:rsid w:val="00770E6E"/>
    <w:rsid w:val="007710D2"/>
    <w:rsid w:val="0078774F"/>
    <w:rsid w:val="00796BCA"/>
    <w:rsid w:val="007B0272"/>
    <w:rsid w:val="007B455C"/>
    <w:rsid w:val="007E14E4"/>
    <w:rsid w:val="007E6F8E"/>
    <w:rsid w:val="007E7E0E"/>
    <w:rsid w:val="007F0F98"/>
    <w:rsid w:val="007F1148"/>
    <w:rsid w:val="007F20C5"/>
    <w:rsid w:val="007F254C"/>
    <w:rsid w:val="007F3527"/>
    <w:rsid w:val="007F4AAC"/>
    <w:rsid w:val="007F6440"/>
    <w:rsid w:val="00800848"/>
    <w:rsid w:val="00822D3F"/>
    <w:rsid w:val="00823A8C"/>
    <w:rsid w:val="00826AE6"/>
    <w:rsid w:val="0082786E"/>
    <w:rsid w:val="0083072F"/>
    <w:rsid w:val="008364B1"/>
    <w:rsid w:val="00842977"/>
    <w:rsid w:val="0085401D"/>
    <w:rsid w:val="008674C0"/>
    <w:rsid w:val="008704A8"/>
    <w:rsid w:val="008708C8"/>
    <w:rsid w:val="00876404"/>
    <w:rsid w:val="0087659D"/>
    <w:rsid w:val="0088785C"/>
    <w:rsid w:val="00890DA0"/>
    <w:rsid w:val="008936B0"/>
    <w:rsid w:val="008A013C"/>
    <w:rsid w:val="008A1341"/>
    <w:rsid w:val="008A3D69"/>
    <w:rsid w:val="008A624E"/>
    <w:rsid w:val="008A67F3"/>
    <w:rsid w:val="008B0E72"/>
    <w:rsid w:val="008C6CEE"/>
    <w:rsid w:val="008D5F60"/>
    <w:rsid w:val="008E31BF"/>
    <w:rsid w:val="008E5623"/>
    <w:rsid w:val="008E6CAC"/>
    <w:rsid w:val="008F7715"/>
    <w:rsid w:val="00906EED"/>
    <w:rsid w:val="00914B3A"/>
    <w:rsid w:val="009306D2"/>
    <w:rsid w:val="00932282"/>
    <w:rsid w:val="00960F2D"/>
    <w:rsid w:val="00966FD4"/>
    <w:rsid w:val="0097467C"/>
    <w:rsid w:val="0097585B"/>
    <w:rsid w:val="009777C8"/>
    <w:rsid w:val="00986B1E"/>
    <w:rsid w:val="0099661F"/>
    <w:rsid w:val="009A41C4"/>
    <w:rsid w:val="009B4C1C"/>
    <w:rsid w:val="009B6657"/>
    <w:rsid w:val="009C39A0"/>
    <w:rsid w:val="009C4B5A"/>
    <w:rsid w:val="009E2AFB"/>
    <w:rsid w:val="009F5F41"/>
    <w:rsid w:val="009F78BB"/>
    <w:rsid w:val="009F7FC1"/>
    <w:rsid w:val="00A0152B"/>
    <w:rsid w:val="00A07694"/>
    <w:rsid w:val="00A317E6"/>
    <w:rsid w:val="00A326C7"/>
    <w:rsid w:val="00A3365D"/>
    <w:rsid w:val="00A33AA2"/>
    <w:rsid w:val="00A61B56"/>
    <w:rsid w:val="00A65FDF"/>
    <w:rsid w:val="00A73C34"/>
    <w:rsid w:val="00A75BD8"/>
    <w:rsid w:val="00A86D69"/>
    <w:rsid w:val="00A874A2"/>
    <w:rsid w:val="00A87F1F"/>
    <w:rsid w:val="00A91FA8"/>
    <w:rsid w:val="00A92863"/>
    <w:rsid w:val="00A953F6"/>
    <w:rsid w:val="00A96EBE"/>
    <w:rsid w:val="00A97B70"/>
    <w:rsid w:val="00AA51F5"/>
    <w:rsid w:val="00AA6D38"/>
    <w:rsid w:val="00AB3F7F"/>
    <w:rsid w:val="00AC4942"/>
    <w:rsid w:val="00AC4EB7"/>
    <w:rsid w:val="00AC5286"/>
    <w:rsid w:val="00AD7720"/>
    <w:rsid w:val="00AE0FF6"/>
    <w:rsid w:val="00AE2E3F"/>
    <w:rsid w:val="00AE75FC"/>
    <w:rsid w:val="00AF6DAD"/>
    <w:rsid w:val="00B07C78"/>
    <w:rsid w:val="00B120DA"/>
    <w:rsid w:val="00B25B27"/>
    <w:rsid w:val="00B4633D"/>
    <w:rsid w:val="00B500DC"/>
    <w:rsid w:val="00B53087"/>
    <w:rsid w:val="00B5452C"/>
    <w:rsid w:val="00B63F05"/>
    <w:rsid w:val="00B705A1"/>
    <w:rsid w:val="00B77A62"/>
    <w:rsid w:val="00B8671E"/>
    <w:rsid w:val="00B87412"/>
    <w:rsid w:val="00B95D2D"/>
    <w:rsid w:val="00B97AE0"/>
    <w:rsid w:val="00BA41FE"/>
    <w:rsid w:val="00BA55B4"/>
    <w:rsid w:val="00BA56D7"/>
    <w:rsid w:val="00BA5EA3"/>
    <w:rsid w:val="00BD00CE"/>
    <w:rsid w:val="00BE6BD7"/>
    <w:rsid w:val="00BF6540"/>
    <w:rsid w:val="00C00DD9"/>
    <w:rsid w:val="00C07CAB"/>
    <w:rsid w:val="00C10343"/>
    <w:rsid w:val="00C2483D"/>
    <w:rsid w:val="00C502B6"/>
    <w:rsid w:val="00C519FB"/>
    <w:rsid w:val="00C55335"/>
    <w:rsid w:val="00C5651B"/>
    <w:rsid w:val="00C601C6"/>
    <w:rsid w:val="00C722C1"/>
    <w:rsid w:val="00C769EB"/>
    <w:rsid w:val="00C83812"/>
    <w:rsid w:val="00C9750E"/>
    <w:rsid w:val="00C977EA"/>
    <w:rsid w:val="00CA0A59"/>
    <w:rsid w:val="00CA0C87"/>
    <w:rsid w:val="00CA4541"/>
    <w:rsid w:val="00CA65BD"/>
    <w:rsid w:val="00CA65E2"/>
    <w:rsid w:val="00CA7069"/>
    <w:rsid w:val="00CB245F"/>
    <w:rsid w:val="00CB46BB"/>
    <w:rsid w:val="00CC0044"/>
    <w:rsid w:val="00CC0A17"/>
    <w:rsid w:val="00CC2B93"/>
    <w:rsid w:val="00CC2F9D"/>
    <w:rsid w:val="00CC48C8"/>
    <w:rsid w:val="00CD3A94"/>
    <w:rsid w:val="00CE7241"/>
    <w:rsid w:val="00D0387F"/>
    <w:rsid w:val="00D2047C"/>
    <w:rsid w:val="00D20928"/>
    <w:rsid w:val="00D329AA"/>
    <w:rsid w:val="00D32E93"/>
    <w:rsid w:val="00D4659B"/>
    <w:rsid w:val="00D47D04"/>
    <w:rsid w:val="00D745BA"/>
    <w:rsid w:val="00D94460"/>
    <w:rsid w:val="00D945CD"/>
    <w:rsid w:val="00D95D45"/>
    <w:rsid w:val="00DB6964"/>
    <w:rsid w:val="00DB7FCD"/>
    <w:rsid w:val="00DC2BB0"/>
    <w:rsid w:val="00DC46D0"/>
    <w:rsid w:val="00DD0B29"/>
    <w:rsid w:val="00DD5A7E"/>
    <w:rsid w:val="00DD6184"/>
    <w:rsid w:val="00DE0282"/>
    <w:rsid w:val="00DE5B01"/>
    <w:rsid w:val="00DF13E2"/>
    <w:rsid w:val="00DF2709"/>
    <w:rsid w:val="00DF5BE2"/>
    <w:rsid w:val="00E11537"/>
    <w:rsid w:val="00E308AC"/>
    <w:rsid w:val="00E33B38"/>
    <w:rsid w:val="00E33C72"/>
    <w:rsid w:val="00E42FDA"/>
    <w:rsid w:val="00E55CE7"/>
    <w:rsid w:val="00E6226C"/>
    <w:rsid w:val="00E83453"/>
    <w:rsid w:val="00E840AB"/>
    <w:rsid w:val="00E867BB"/>
    <w:rsid w:val="00E87B22"/>
    <w:rsid w:val="00E87E81"/>
    <w:rsid w:val="00E91AB3"/>
    <w:rsid w:val="00E921A1"/>
    <w:rsid w:val="00E926AA"/>
    <w:rsid w:val="00E97179"/>
    <w:rsid w:val="00EB0282"/>
    <w:rsid w:val="00EB1183"/>
    <w:rsid w:val="00EB1986"/>
    <w:rsid w:val="00EB468B"/>
    <w:rsid w:val="00EB70E8"/>
    <w:rsid w:val="00EC26B2"/>
    <w:rsid w:val="00EC3687"/>
    <w:rsid w:val="00EC4452"/>
    <w:rsid w:val="00EC5252"/>
    <w:rsid w:val="00ED01A5"/>
    <w:rsid w:val="00ED5CC1"/>
    <w:rsid w:val="00EE2666"/>
    <w:rsid w:val="00EE6E53"/>
    <w:rsid w:val="00EF1448"/>
    <w:rsid w:val="00EF169E"/>
    <w:rsid w:val="00EF31D7"/>
    <w:rsid w:val="00F055A4"/>
    <w:rsid w:val="00F138BB"/>
    <w:rsid w:val="00F14B71"/>
    <w:rsid w:val="00F21F37"/>
    <w:rsid w:val="00F23A67"/>
    <w:rsid w:val="00F250D9"/>
    <w:rsid w:val="00F25B0F"/>
    <w:rsid w:val="00F278A5"/>
    <w:rsid w:val="00F4387D"/>
    <w:rsid w:val="00F51E59"/>
    <w:rsid w:val="00F54A3D"/>
    <w:rsid w:val="00F577BE"/>
    <w:rsid w:val="00F70746"/>
    <w:rsid w:val="00F774CE"/>
    <w:rsid w:val="00F84898"/>
    <w:rsid w:val="00F858D7"/>
    <w:rsid w:val="00F92FD6"/>
    <w:rsid w:val="00FA26B0"/>
    <w:rsid w:val="00FA66EC"/>
    <w:rsid w:val="00FB60B8"/>
    <w:rsid w:val="00FD06E9"/>
    <w:rsid w:val="00FD0C2B"/>
    <w:rsid w:val="00FD48E0"/>
    <w:rsid w:val="00FD7D9E"/>
    <w:rsid w:val="00FE00AA"/>
    <w:rsid w:val="00FE258B"/>
    <w:rsid w:val="00FF22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122FE"/>
  <w15:chartTrackingRefBased/>
  <w15:docId w15:val="{E143FD09-2042-BF4D-9CB5-F19F6F3E3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5F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55F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55F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F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F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F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F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F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F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F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55F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55F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F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F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F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F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F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F7E"/>
    <w:rPr>
      <w:rFonts w:eastAsiaTheme="majorEastAsia" w:cstheme="majorBidi"/>
      <w:color w:val="272727" w:themeColor="text1" w:themeTint="D8"/>
    </w:rPr>
  </w:style>
  <w:style w:type="paragraph" w:styleId="Title">
    <w:name w:val="Title"/>
    <w:basedOn w:val="Normal"/>
    <w:next w:val="Normal"/>
    <w:link w:val="TitleChar"/>
    <w:uiPriority w:val="10"/>
    <w:qFormat/>
    <w:rsid w:val="00455F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F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F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F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F7E"/>
    <w:pPr>
      <w:spacing w:before="160"/>
      <w:jc w:val="center"/>
    </w:pPr>
    <w:rPr>
      <w:i/>
      <w:iCs/>
      <w:color w:val="404040" w:themeColor="text1" w:themeTint="BF"/>
    </w:rPr>
  </w:style>
  <w:style w:type="character" w:customStyle="1" w:styleId="QuoteChar">
    <w:name w:val="Quote Char"/>
    <w:basedOn w:val="DefaultParagraphFont"/>
    <w:link w:val="Quote"/>
    <w:uiPriority w:val="29"/>
    <w:rsid w:val="00455F7E"/>
    <w:rPr>
      <w:i/>
      <w:iCs/>
      <w:color w:val="404040" w:themeColor="text1" w:themeTint="BF"/>
    </w:rPr>
  </w:style>
  <w:style w:type="paragraph" w:styleId="ListParagraph">
    <w:name w:val="List Paragraph"/>
    <w:basedOn w:val="Normal"/>
    <w:uiPriority w:val="34"/>
    <w:qFormat/>
    <w:rsid w:val="00455F7E"/>
    <w:pPr>
      <w:ind w:left="720"/>
      <w:contextualSpacing/>
    </w:pPr>
  </w:style>
  <w:style w:type="character" w:styleId="IntenseEmphasis">
    <w:name w:val="Intense Emphasis"/>
    <w:basedOn w:val="DefaultParagraphFont"/>
    <w:uiPriority w:val="21"/>
    <w:qFormat/>
    <w:rsid w:val="00455F7E"/>
    <w:rPr>
      <w:i/>
      <w:iCs/>
      <w:color w:val="0F4761" w:themeColor="accent1" w:themeShade="BF"/>
    </w:rPr>
  </w:style>
  <w:style w:type="paragraph" w:styleId="IntenseQuote">
    <w:name w:val="Intense Quote"/>
    <w:basedOn w:val="Normal"/>
    <w:next w:val="Normal"/>
    <w:link w:val="IntenseQuoteChar"/>
    <w:uiPriority w:val="30"/>
    <w:qFormat/>
    <w:rsid w:val="00455F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F7E"/>
    <w:rPr>
      <w:i/>
      <w:iCs/>
      <w:color w:val="0F4761" w:themeColor="accent1" w:themeShade="BF"/>
    </w:rPr>
  </w:style>
  <w:style w:type="character" w:styleId="IntenseReference">
    <w:name w:val="Intense Reference"/>
    <w:basedOn w:val="DefaultParagraphFont"/>
    <w:uiPriority w:val="32"/>
    <w:qFormat/>
    <w:rsid w:val="00455F7E"/>
    <w:rPr>
      <w:b/>
      <w:bCs/>
      <w:smallCaps/>
      <w:color w:val="0F4761" w:themeColor="accent1" w:themeShade="BF"/>
      <w:spacing w:val="5"/>
    </w:rPr>
  </w:style>
  <w:style w:type="paragraph" w:styleId="NormalWeb">
    <w:name w:val="Normal (Web)"/>
    <w:basedOn w:val="Normal"/>
    <w:uiPriority w:val="99"/>
    <w:semiHidden/>
    <w:unhideWhenUsed/>
    <w:rsid w:val="00455F7E"/>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455F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E7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683"/>
  </w:style>
  <w:style w:type="character" w:styleId="PageNumber">
    <w:name w:val="page number"/>
    <w:basedOn w:val="DefaultParagraphFont"/>
    <w:uiPriority w:val="99"/>
    <w:semiHidden/>
    <w:unhideWhenUsed/>
    <w:rsid w:val="002E7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B607FD-BF63-A746-A5C0-14A66577A8EA}">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4</Pages>
  <Words>1230</Words>
  <Characters>7491</Characters>
  <Application>Microsoft Office Word</Application>
  <DocSecurity>0</DocSecurity>
  <Lines>227</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Hayes</dc:creator>
  <cp:keywords/>
  <dc:description/>
  <cp:lastModifiedBy>Anne Hayes</cp:lastModifiedBy>
  <cp:revision>3</cp:revision>
  <dcterms:created xsi:type="dcterms:W3CDTF">2025-10-12T23:15:00Z</dcterms:created>
  <dcterms:modified xsi:type="dcterms:W3CDTF">2025-10-12T23:16:00Z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documentId_462</vt:lpwstr>
  </property>
  <property fmtid="{D5CDD505-2E9C-101B-9397-08002B2CF9AE}" pid="3" name="grammarly_documentContext">
    <vt:lpwstr>{"goals":[],"domain":"general","emotions":[],"dialect":"american"}</vt:lpwstr>
  </property>
</Properties>
</file>