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32"/>
        <w:rPr>
          <w:rFonts w:ascii="Times New Roman"/>
          <w:sz w:val="20"/>
        </w:rPr>
      </w:pPr>
      <w:r>
        <w:rPr>
          <w:rFonts w:ascii="Times New Roman"/>
          <w:sz w:val="20"/>
        </w:rPr>
        <w:drawing>
          <wp:inline distT="0" distB="0" distL="0" distR="0">
            <wp:extent cx="2348007" cy="65379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48007" cy="653796"/>
                    </a:xfrm>
                    <a:prstGeom prst="rect">
                      <a:avLst/>
                    </a:prstGeom>
                  </pic:spPr>
                </pic:pic>
              </a:graphicData>
            </a:graphic>
          </wp:inline>
        </w:drawing>
      </w:r>
      <w:r>
        <w:rPr>
          <w:rFonts w:ascii="Times New Roman"/>
          <w:sz w:val="20"/>
        </w:rPr>
      </w:r>
    </w:p>
    <w:p>
      <w:pPr>
        <w:pStyle w:val="BodyText"/>
        <w:spacing w:before="132"/>
        <w:rPr>
          <w:rFonts w:ascii="Times New Roman"/>
        </w:rPr>
      </w:pPr>
    </w:p>
    <w:p>
      <w:pPr>
        <w:pStyle w:val="BodyText"/>
        <w:spacing w:line="276" w:lineRule="auto"/>
        <w:ind w:left="100" w:right="6807"/>
      </w:pPr>
      <w:r>
        <w:rPr/>
        <w:t>Autistic</w:t>
      </w:r>
      <w:r>
        <w:rPr>
          <w:spacing w:val="-11"/>
        </w:rPr>
        <w:t> </w:t>
      </w:r>
      <w:r>
        <w:rPr/>
        <w:t>Self</w:t>
      </w:r>
      <w:r>
        <w:rPr>
          <w:spacing w:val="-11"/>
        </w:rPr>
        <w:t> </w:t>
      </w:r>
      <w:r>
        <w:rPr/>
        <w:t>Advocacy</w:t>
      </w:r>
      <w:r>
        <w:rPr>
          <w:spacing w:val="-11"/>
        </w:rPr>
        <w:t> </w:t>
      </w:r>
      <w:r>
        <w:rPr/>
        <w:t>Network</w:t>
      </w:r>
      <w:r>
        <w:rPr>
          <w:spacing w:val="-11"/>
        </w:rPr>
        <w:t> </w:t>
      </w:r>
      <w:r>
        <w:rPr/>
        <w:t>(ASAN) PO Box 66122</w:t>
      </w:r>
    </w:p>
    <w:p>
      <w:pPr>
        <w:pStyle w:val="BodyText"/>
        <w:ind w:left="100"/>
      </w:pPr>
      <w:r>
        <w:rPr/>
        <w:t>Washington,</w:t>
      </w:r>
      <w:r>
        <w:rPr>
          <w:spacing w:val="-11"/>
        </w:rPr>
        <w:t> </w:t>
      </w:r>
      <w:r>
        <w:rPr/>
        <w:t>DC</w:t>
      </w:r>
      <w:r>
        <w:rPr>
          <w:spacing w:val="-10"/>
        </w:rPr>
        <w:t> </w:t>
      </w:r>
      <w:r>
        <w:rPr>
          <w:spacing w:val="-2"/>
        </w:rPr>
        <w:t>20035</w:t>
      </w:r>
    </w:p>
    <w:p>
      <w:pPr>
        <w:pStyle w:val="BodyText"/>
        <w:spacing w:before="76"/>
      </w:pPr>
    </w:p>
    <w:p>
      <w:pPr>
        <w:pStyle w:val="BodyText"/>
        <w:ind w:left="100"/>
      </w:pPr>
      <w:r>
        <w:rPr/>
        <w:t>July</w:t>
      </w:r>
      <w:r>
        <w:rPr>
          <w:spacing w:val="-4"/>
        </w:rPr>
        <w:t> </w:t>
      </w:r>
      <w:r>
        <w:rPr/>
        <w:t>30,</w:t>
      </w:r>
      <w:r>
        <w:rPr>
          <w:spacing w:val="-3"/>
        </w:rPr>
        <w:t> </w:t>
      </w:r>
      <w:r>
        <w:rPr>
          <w:spacing w:val="-4"/>
        </w:rPr>
        <w:t>2025</w:t>
      </w:r>
    </w:p>
    <w:p>
      <w:pPr>
        <w:spacing w:before="38"/>
        <w:ind w:left="100" w:right="0" w:firstLine="0"/>
        <w:jc w:val="left"/>
        <w:rPr>
          <w:i/>
          <w:sz w:val="22"/>
        </w:rPr>
      </w:pPr>
      <w:r>
        <w:rPr>
          <w:i/>
          <w:sz w:val="22"/>
        </w:rPr>
        <w:t>Submitted</w:t>
      </w:r>
      <w:r>
        <w:rPr>
          <w:i/>
          <w:spacing w:val="-6"/>
          <w:sz w:val="22"/>
        </w:rPr>
        <w:t> </w:t>
      </w:r>
      <w:r>
        <w:rPr>
          <w:i/>
          <w:sz w:val="22"/>
        </w:rPr>
        <w:t>via</w:t>
      </w:r>
      <w:r>
        <w:rPr>
          <w:i/>
          <w:spacing w:val="-6"/>
          <w:sz w:val="22"/>
        </w:rPr>
        <w:t> </w:t>
      </w:r>
      <w:r>
        <w:rPr>
          <w:i/>
          <w:spacing w:val="-2"/>
          <w:sz w:val="22"/>
        </w:rPr>
        <w:t>regulations.gov</w:t>
      </w:r>
    </w:p>
    <w:p>
      <w:pPr>
        <w:pStyle w:val="BodyText"/>
        <w:spacing w:before="76"/>
        <w:rPr>
          <w:i/>
        </w:rPr>
      </w:pPr>
    </w:p>
    <w:p>
      <w:pPr>
        <w:pStyle w:val="BodyText"/>
        <w:ind w:left="100"/>
      </w:pPr>
      <w:r>
        <w:rPr/>
        <w:t>Naomi</w:t>
      </w:r>
      <w:r>
        <w:rPr>
          <w:spacing w:val="-9"/>
        </w:rPr>
        <w:t> </w:t>
      </w:r>
      <w:r>
        <w:rPr/>
        <w:t>Barry-Perez,</w:t>
      </w:r>
      <w:r>
        <w:rPr>
          <w:spacing w:val="-8"/>
        </w:rPr>
        <w:t> </w:t>
      </w:r>
      <w:r>
        <w:rPr>
          <w:spacing w:val="-2"/>
        </w:rPr>
        <w:t>Director</w:t>
      </w:r>
    </w:p>
    <w:p>
      <w:pPr>
        <w:pStyle w:val="BodyText"/>
        <w:spacing w:before="38"/>
        <w:ind w:left="100"/>
      </w:pPr>
      <w:r>
        <w:rPr/>
        <w:t>Civil</w:t>
      </w:r>
      <w:r>
        <w:rPr>
          <w:spacing w:val="-8"/>
        </w:rPr>
        <w:t> </w:t>
      </w:r>
      <w:r>
        <w:rPr/>
        <w:t>Rights</w:t>
      </w:r>
      <w:r>
        <w:rPr>
          <w:spacing w:val="-6"/>
        </w:rPr>
        <w:t> </w:t>
      </w:r>
      <w:r>
        <w:rPr/>
        <w:t>Center</w:t>
      </w:r>
      <w:r>
        <w:rPr>
          <w:spacing w:val="-5"/>
        </w:rPr>
        <w:t> </w:t>
      </w:r>
      <w:r>
        <w:rPr/>
        <w:t>(CRC),</w:t>
      </w:r>
      <w:r>
        <w:rPr>
          <w:spacing w:val="-6"/>
        </w:rPr>
        <w:t> </w:t>
      </w:r>
      <w:r>
        <w:rPr/>
        <w:t>U.S.</w:t>
      </w:r>
      <w:r>
        <w:rPr>
          <w:spacing w:val="-5"/>
        </w:rPr>
        <w:t> </w:t>
      </w:r>
      <w:r>
        <w:rPr/>
        <w:t>Department</w:t>
      </w:r>
      <w:r>
        <w:rPr>
          <w:spacing w:val="-6"/>
        </w:rPr>
        <w:t> </w:t>
      </w:r>
      <w:r>
        <w:rPr/>
        <w:t>of</w:t>
      </w:r>
      <w:r>
        <w:rPr>
          <w:spacing w:val="-5"/>
        </w:rPr>
        <w:t> </w:t>
      </w:r>
      <w:r>
        <w:rPr>
          <w:spacing w:val="-2"/>
        </w:rPr>
        <w:t>Labor</w:t>
      </w:r>
    </w:p>
    <w:p>
      <w:pPr>
        <w:pStyle w:val="BodyText"/>
        <w:spacing w:before="38"/>
        <w:ind w:left="100"/>
      </w:pPr>
      <w:r>
        <w:rPr/>
        <w:t>200</w:t>
      </w:r>
      <w:r>
        <w:rPr>
          <w:spacing w:val="-11"/>
        </w:rPr>
        <w:t> </w:t>
      </w:r>
      <w:r>
        <w:rPr/>
        <w:t>Constitution</w:t>
      </w:r>
      <w:r>
        <w:rPr>
          <w:spacing w:val="-9"/>
        </w:rPr>
        <w:t> </w:t>
      </w:r>
      <w:r>
        <w:rPr/>
        <w:t>Avenue</w:t>
      </w:r>
      <w:r>
        <w:rPr>
          <w:spacing w:val="-9"/>
        </w:rPr>
        <w:t> </w:t>
      </w:r>
      <w:r>
        <w:rPr/>
        <w:t>NW,</w:t>
      </w:r>
      <w:r>
        <w:rPr>
          <w:spacing w:val="-9"/>
        </w:rPr>
        <w:t> </w:t>
      </w:r>
      <w:r>
        <w:rPr/>
        <w:t>Room</w:t>
      </w:r>
      <w:r>
        <w:rPr>
          <w:spacing w:val="-9"/>
        </w:rPr>
        <w:t> </w:t>
      </w:r>
      <w:r>
        <w:rPr/>
        <w:t>N-4123,</w:t>
      </w:r>
      <w:r>
        <w:rPr>
          <w:spacing w:val="-9"/>
        </w:rPr>
        <w:t> </w:t>
      </w:r>
      <w:r>
        <w:rPr/>
        <w:t>Washington,</w:t>
      </w:r>
      <w:r>
        <w:rPr>
          <w:spacing w:val="-9"/>
        </w:rPr>
        <w:t> </w:t>
      </w:r>
      <w:r>
        <w:rPr/>
        <w:t>DC</w:t>
      </w:r>
      <w:r>
        <w:rPr>
          <w:spacing w:val="-9"/>
        </w:rPr>
        <w:t> </w:t>
      </w:r>
      <w:r>
        <w:rPr>
          <w:spacing w:val="-2"/>
        </w:rPr>
        <w:t>20210</w:t>
      </w:r>
    </w:p>
    <w:p>
      <w:pPr>
        <w:pStyle w:val="BodyText"/>
        <w:spacing w:before="76"/>
      </w:pPr>
    </w:p>
    <w:p>
      <w:pPr>
        <w:pStyle w:val="BodyText"/>
        <w:spacing w:line="276" w:lineRule="auto"/>
        <w:ind w:left="100"/>
      </w:pPr>
      <w:r>
        <w:rPr/>
        <w:t>Re:</w:t>
      </w:r>
      <w:r>
        <w:rPr>
          <w:spacing w:val="-5"/>
        </w:rPr>
        <w:t> </w:t>
      </w:r>
      <w:r>
        <w:rPr/>
        <w:t>Regulatory</w:t>
      </w:r>
      <w:r>
        <w:rPr>
          <w:spacing w:val="-5"/>
        </w:rPr>
        <w:t> </w:t>
      </w:r>
      <w:r>
        <w:rPr/>
        <w:t>Information</w:t>
      </w:r>
      <w:r>
        <w:rPr>
          <w:spacing w:val="-5"/>
        </w:rPr>
        <w:t> </w:t>
      </w:r>
      <w:r>
        <w:rPr/>
        <w:t>Number</w:t>
      </w:r>
      <w:r>
        <w:rPr>
          <w:spacing w:val="-5"/>
        </w:rPr>
        <w:t> </w:t>
      </w:r>
      <w:r>
        <w:rPr/>
        <w:t>(RIN)</w:t>
      </w:r>
      <w:r>
        <w:rPr>
          <w:spacing w:val="-5"/>
        </w:rPr>
        <w:t> </w:t>
      </w:r>
      <w:r>
        <w:rPr>
          <w:b/>
        </w:rPr>
        <w:t>1291-AA47</w:t>
      </w:r>
      <w:r>
        <w:rPr/>
        <w:t>,</w:t>
      </w:r>
      <w:r>
        <w:rPr>
          <w:spacing w:val="-5"/>
        </w:rPr>
        <w:t> </w:t>
      </w:r>
      <w:r>
        <w:rPr/>
        <w:t>Rescission</w:t>
      </w:r>
      <w:r>
        <w:rPr>
          <w:spacing w:val="-5"/>
        </w:rPr>
        <w:t> </w:t>
      </w:r>
      <w:r>
        <w:rPr/>
        <w:t>of</w:t>
      </w:r>
      <w:r>
        <w:rPr>
          <w:spacing w:val="-5"/>
        </w:rPr>
        <w:t> </w:t>
      </w:r>
      <w:r>
        <w:rPr/>
        <w:t>Affirmative</w:t>
      </w:r>
      <w:r>
        <w:rPr>
          <w:spacing w:val="-5"/>
        </w:rPr>
        <w:t> </w:t>
      </w:r>
      <w:r>
        <w:rPr/>
        <w:t>Outreach</w:t>
      </w:r>
      <w:r>
        <w:rPr>
          <w:spacing w:val="-5"/>
        </w:rPr>
        <w:t> </w:t>
      </w:r>
      <w:r>
        <w:rPr/>
        <w:t>Requirements</w:t>
      </w:r>
      <w:r>
        <w:rPr>
          <w:spacing w:val="-5"/>
        </w:rPr>
        <w:t> </w:t>
      </w:r>
      <w:r>
        <w:rPr/>
        <w:t>for Recipients of WIOA Title I Financial Assistance</w:t>
      </w:r>
    </w:p>
    <w:p>
      <w:pPr>
        <w:pStyle w:val="BodyText"/>
        <w:spacing w:before="37"/>
      </w:pPr>
    </w:p>
    <w:p>
      <w:pPr>
        <w:pStyle w:val="Heading1"/>
      </w:pPr>
      <w:bookmarkStart w:name="Introduction " w:id="1"/>
      <w:bookmarkEnd w:id="1"/>
      <w:r>
        <w:rPr>
          <w:b w:val="0"/>
        </w:rPr>
      </w:r>
      <w:r>
        <w:rPr>
          <w:spacing w:val="-2"/>
        </w:rPr>
        <w:t>Introduction</w:t>
      </w:r>
    </w:p>
    <w:p>
      <w:pPr>
        <w:pStyle w:val="BodyText"/>
        <w:spacing w:before="36"/>
        <w:rPr>
          <w:b/>
          <w:sz w:val="26"/>
        </w:rPr>
      </w:pPr>
    </w:p>
    <w:p>
      <w:pPr>
        <w:pStyle w:val="BodyText"/>
        <w:spacing w:line="276" w:lineRule="auto"/>
        <w:ind w:left="100"/>
      </w:pPr>
      <w:r>
        <w:rPr/>
        <w:t>The Autistic Self Advocacy Network (ASAN) opposes the proposed rule, “Rescission of Affirmative Outreach Requirements for Recipients of WIOA Title I Financial Assistance” (RIN 1291-AA47). ASAN is the largest and oldest nonprofit organization run by and for the autistic community. Through policy advocacy and community education,</w:t>
      </w:r>
      <w:r>
        <w:rPr>
          <w:spacing w:val="-3"/>
        </w:rPr>
        <w:t> </w:t>
      </w:r>
      <w:r>
        <w:rPr/>
        <w:t>ASAN</w:t>
      </w:r>
      <w:r>
        <w:rPr>
          <w:spacing w:val="-3"/>
        </w:rPr>
        <w:t> </w:t>
      </w:r>
      <w:r>
        <w:rPr/>
        <w:t>works</w:t>
      </w:r>
      <w:r>
        <w:rPr>
          <w:spacing w:val="-3"/>
        </w:rPr>
        <w:t> </w:t>
      </w:r>
      <w:r>
        <w:rPr/>
        <w:t>to</w:t>
      </w:r>
      <w:r>
        <w:rPr>
          <w:spacing w:val="-3"/>
        </w:rPr>
        <w:t> </w:t>
      </w:r>
      <w:r>
        <w:rPr/>
        <w:t>ensure</w:t>
      </w:r>
      <w:r>
        <w:rPr>
          <w:spacing w:val="-3"/>
        </w:rPr>
        <w:t> </w:t>
      </w:r>
      <w:r>
        <w:rPr/>
        <w:t>that</w:t>
      </w:r>
      <w:r>
        <w:rPr>
          <w:spacing w:val="-3"/>
        </w:rPr>
        <w:t> </w:t>
      </w:r>
      <w:r>
        <w:rPr/>
        <w:t>all</w:t>
      </w:r>
      <w:r>
        <w:rPr>
          <w:spacing w:val="-3"/>
        </w:rPr>
        <w:t> </w:t>
      </w:r>
      <w:r>
        <w:rPr/>
        <w:t>people</w:t>
      </w:r>
      <w:r>
        <w:rPr>
          <w:spacing w:val="-3"/>
        </w:rPr>
        <w:t> </w:t>
      </w:r>
      <w:r>
        <w:rPr/>
        <w:t>with</w:t>
      </w:r>
      <w:r>
        <w:rPr>
          <w:spacing w:val="-3"/>
        </w:rPr>
        <w:t> </w:t>
      </w:r>
      <w:r>
        <w:rPr/>
        <w:t>disabilities</w:t>
      </w:r>
      <w:r>
        <w:rPr>
          <w:spacing w:val="-3"/>
        </w:rPr>
        <w:t> </w:t>
      </w:r>
      <w:r>
        <w:rPr/>
        <w:t>have</w:t>
      </w:r>
      <w:r>
        <w:rPr>
          <w:spacing w:val="-3"/>
        </w:rPr>
        <w:t> </w:t>
      </w:r>
      <w:r>
        <w:rPr/>
        <w:t>equal</w:t>
      </w:r>
      <w:r>
        <w:rPr>
          <w:spacing w:val="-3"/>
        </w:rPr>
        <w:t> </w:t>
      </w:r>
      <w:r>
        <w:rPr/>
        <w:t>rights,</w:t>
      </w:r>
      <w:r>
        <w:rPr>
          <w:spacing w:val="-3"/>
        </w:rPr>
        <w:t> </w:t>
      </w:r>
      <w:r>
        <w:rPr/>
        <w:t>self-determination,</w:t>
      </w:r>
      <w:r>
        <w:rPr>
          <w:spacing w:val="-3"/>
        </w:rPr>
        <w:t> </w:t>
      </w:r>
      <w:r>
        <w:rPr/>
        <w:t>and</w:t>
      </w:r>
      <w:r>
        <w:rPr>
          <w:spacing w:val="-3"/>
        </w:rPr>
        <w:t> </w:t>
      </w:r>
      <w:r>
        <w:rPr/>
        <w:t>the support we need to thrive.</w:t>
      </w:r>
    </w:p>
    <w:p>
      <w:pPr>
        <w:pStyle w:val="BodyText"/>
        <w:spacing w:before="38"/>
      </w:pPr>
    </w:p>
    <w:p>
      <w:pPr>
        <w:pStyle w:val="BodyText"/>
        <w:spacing w:line="276" w:lineRule="auto"/>
        <w:ind w:left="100"/>
      </w:pPr>
      <w:r>
        <w:rPr/>
        <w:t>ASAN urges the Department of Labor, Civil Rights Center to withdraw the proposed rule. The Workforce Innovation and Opportunity Act </w:t>
      </w:r>
      <w:r>
        <w:rPr>
          <w:color w:val="212121"/>
        </w:rPr>
        <w:t>(WIOA) specifically seeks to expand access to opportunity for people with barriers</w:t>
      </w:r>
      <w:r>
        <w:rPr>
          <w:color w:val="212121"/>
          <w:spacing w:val="-6"/>
        </w:rPr>
        <w:t> </w:t>
      </w:r>
      <w:r>
        <w:rPr>
          <w:color w:val="212121"/>
        </w:rPr>
        <w:t>to</w:t>
      </w:r>
      <w:r>
        <w:rPr>
          <w:color w:val="212121"/>
          <w:spacing w:val="-6"/>
        </w:rPr>
        <w:t> </w:t>
      </w:r>
      <w:r>
        <w:rPr>
          <w:color w:val="212121"/>
        </w:rPr>
        <w:t>employment,</w:t>
      </w:r>
      <w:r>
        <w:rPr>
          <w:color w:val="212121"/>
          <w:spacing w:val="-6"/>
        </w:rPr>
        <w:t> </w:t>
      </w:r>
      <w:r>
        <w:rPr>
          <w:color w:val="212121"/>
        </w:rPr>
        <w:t>so</w:t>
      </w:r>
      <w:r>
        <w:rPr>
          <w:color w:val="212121"/>
          <w:spacing w:val="-6"/>
        </w:rPr>
        <w:t> </w:t>
      </w:r>
      <w:r>
        <w:rPr>
          <w:color w:val="212121"/>
        </w:rPr>
        <w:t>it</w:t>
      </w:r>
      <w:r>
        <w:rPr>
          <w:color w:val="212121"/>
          <w:spacing w:val="-6"/>
        </w:rPr>
        <w:t> </w:t>
      </w:r>
      <w:r>
        <w:rPr>
          <w:color w:val="212121"/>
        </w:rPr>
        <w:t>is</w:t>
      </w:r>
      <w:r>
        <w:rPr>
          <w:color w:val="212121"/>
          <w:spacing w:val="-6"/>
        </w:rPr>
        <w:t> </w:t>
      </w:r>
      <w:r>
        <w:rPr>
          <w:color w:val="212121"/>
        </w:rPr>
        <w:t>within</w:t>
      </w:r>
      <w:r>
        <w:rPr>
          <w:color w:val="212121"/>
          <w:spacing w:val="-6"/>
        </w:rPr>
        <w:t> </w:t>
      </w:r>
      <w:r>
        <w:rPr>
          <w:color w:val="212121"/>
        </w:rPr>
        <w:t>DOL’s</w:t>
      </w:r>
      <w:r>
        <w:rPr>
          <w:color w:val="212121"/>
          <w:spacing w:val="-6"/>
        </w:rPr>
        <w:t> </w:t>
      </w:r>
      <w:r>
        <w:rPr>
          <w:color w:val="212121"/>
        </w:rPr>
        <w:t>statutory</w:t>
      </w:r>
      <w:r>
        <w:rPr>
          <w:color w:val="212121"/>
          <w:spacing w:val="-6"/>
        </w:rPr>
        <w:t> </w:t>
      </w:r>
      <w:r>
        <w:rPr>
          <w:color w:val="212121"/>
        </w:rPr>
        <w:t>authority</w:t>
      </w:r>
      <w:r>
        <w:rPr>
          <w:color w:val="212121"/>
          <w:spacing w:val="-6"/>
        </w:rPr>
        <w:t> </w:t>
      </w:r>
      <w:r>
        <w:rPr>
          <w:color w:val="212121"/>
        </w:rPr>
        <w:t>to</w:t>
      </w:r>
      <w:r>
        <w:rPr>
          <w:color w:val="212121"/>
          <w:spacing w:val="-6"/>
        </w:rPr>
        <w:t> </w:t>
      </w:r>
      <w:r>
        <w:rPr>
          <w:color w:val="212121"/>
        </w:rPr>
        <w:t>enact</w:t>
      </w:r>
      <w:r>
        <w:rPr>
          <w:color w:val="212121"/>
          <w:spacing w:val="-6"/>
        </w:rPr>
        <w:t> </w:t>
      </w:r>
      <w:r>
        <w:rPr/>
        <w:t>29</w:t>
      </w:r>
      <w:r>
        <w:rPr>
          <w:spacing w:val="-6"/>
        </w:rPr>
        <w:t> </w:t>
      </w:r>
      <w:r>
        <w:rPr/>
        <w:t>C.F.R.</w:t>
      </w:r>
      <w:r>
        <w:rPr>
          <w:spacing w:val="-6"/>
        </w:rPr>
        <w:t> </w:t>
      </w:r>
      <w:r>
        <w:rPr>
          <w:color w:val="212121"/>
        </w:rPr>
        <w:t>§</w:t>
      </w:r>
      <w:r>
        <w:rPr>
          <w:color w:val="212121"/>
          <w:spacing w:val="-6"/>
        </w:rPr>
        <w:t> </w:t>
      </w:r>
      <w:r>
        <w:rPr>
          <w:color w:val="212121"/>
        </w:rPr>
        <w:t>38.40.</w:t>
      </w:r>
      <w:r>
        <w:rPr>
          <w:color w:val="212121"/>
          <w:spacing w:val="-6"/>
        </w:rPr>
        <w:t> </w:t>
      </w:r>
      <w:r>
        <w:rPr>
          <w:color w:val="212121"/>
        </w:rPr>
        <w:t>The</w:t>
      </w:r>
      <w:r>
        <w:rPr>
          <w:color w:val="212121"/>
          <w:spacing w:val="-6"/>
        </w:rPr>
        <w:t> </w:t>
      </w:r>
      <w:r>
        <w:rPr>
          <w:color w:val="212121"/>
        </w:rPr>
        <w:t>Department’s arguments against its own authority to have such a regulation are riddled with inaccuracies.</w:t>
      </w:r>
    </w:p>
    <w:p>
      <w:pPr>
        <w:pStyle w:val="BodyText"/>
        <w:spacing w:before="38"/>
      </w:pPr>
    </w:p>
    <w:p>
      <w:pPr>
        <w:pStyle w:val="BodyText"/>
        <w:spacing w:line="276" w:lineRule="auto"/>
        <w:ind w:left="100" w:right="165"/>
      </w:pPr>
      <w:r>
        <w:rPr>
          <w:color w:val="212121"/>
        </w:rPr>
        <w:t>Rescinding affirmative outreach requirements could make it harder for recipients of WIOA Title I funds to both coordinate with industry or interagency partners and avoid the consequences of unknowingly straying from their legal obligations. For the program participants—the job seekers with barriers to employment—the absence of outreach requirements could decrease their enrollment in necessary career and training services. </w:t>
      </w:r>
      <w:r>
        <w:rPr/>
        <w:t>Without the directive to take “appropriate steps to ensure that they are providing equal access,” recipients of these funds could exacerbate existing </w:t>
      </w:r>
      <w:r>
        <w:rPr>
          <w:color w:val="1C1B1C"/>
        </w:rPr>
        <w:t>disparities in employment outcomes for people </w:t>
      </w:r>
      <w:r>
        <w:rPr>
          <w:color w:val="212121"/>
        </w:rPr>
        <w:t>who would most benefit </w:t>
      </w:r>
      <w:r>
        <w:rPr/>
        <w:t>from</w:t>
      </w:r>
      <w:r>
        <w:rPr>
          <w:spacing w:val="-5"/>
        </w:rPr>
        <w:t> </w:t>
      </w:r>
      <w:r>
        <w:rPr/>
        <w:t>Title</w:t>
      </w:r>
      <w:r>
        <w:rPr>
          <w:spacing w:val="-5"/>
        </w:rPr>
        <w:t> </w:t>
      </w:r>
      <w:r>
        <w:rPr/>
        <w:t>I</w:t>
      </w:r>
      <w:r>
        <w:rPr>
          <w:spacing w:val="-5"/>
        </w:rPr>
        <w:t> </w:t>
      </w:r>
      <w:r>
        <w:rPr/>
        <w:t>programs,</w:t>
      </w:r>
      <w:r>
        <w:rPr>
          <w:spacing w:val="-5"/>
        </w:rPr>
        <w:t> </w:t>
      </w:r>
      <w:r>
        <w:rPr/>
        <w:t>including</w:t>
      </w:r>
      <w:r>
        <w:rPr>
          <w:spacing w:val="-5"/>
        </w:rPr>
        <w:t> </w:t>
      </w:r>
      <w:r>
        <w:rPr>
          <w:color w:val="1C1B1C"/>
        </w:rPr>
        <w:t>people</w:t>
      </w:r>
      <w:r>
        <w:rPr>
          <w:color w:val="1C1B1C"/>
          <w:spacing w:val="-5"/>
        </w:rPr>
        <w:t> </w:t>
      </w:r>
      <w:r>
        <w:rPr>
          <w:color w:val="1C1B1C"/>
        </w:rPr>
        <w:t>with</w:t>
      </w:r>
      <w:r>
        <w:rPr>
          <w:color w:val="1C1B1C"/>
          <w:spacing w:val="-5"/>
        </w:rPr>
        <w:t> </w:t>
      </w:r>
      <w:r>
        <w:rPr>
          <w:color w:val="1C1B1C"/>
        </w:rPr>
        <w:t>disabilities,</w:t>
      </w:r>
      <w:r>
        <w:rPr>
          <w:color w:val="1C1B1C"/>
          <w:spacing w:val="-5"/>
        </w:rPr>
        <w:t> </w:t>
      </w:r>
      <w:r>
        <w:rPr>
          <w:color w:val="1C1B1C"/>
        </w:rPr>
        <w:t>veterans,</w:t>
      </w:r>
      <w:r>
        <w:rPr>
          <w:color w:val="1C1B1C"/>
          <w:spacing w:val="-5"/>
        </w:rPr>
        <w:t> </w:t>
      </w:r>
      <w:r>
        <w:rPr>
          <w:color w:val="1C1B1C"/>
        </w:rPr>
        <w:t>low-income</w:t>
      </w:r>
      <w:r>
        <w:rPr>
          <w:color w:val="1C1B1C"/>
          <w:spacing w:val="-5"/>
        </w:rPr>
        <w:t> </w:t>
      </w:r>
      <w:r>
        <w:rPr>
          <w:color w:val="1C1B1C"/>
        </w:rPr>
        <w:t>people,</w:t>
      </w:r>
      <w:r>
        <w:rPr>
          <w:color w:val="1C1B1C"/>
          <w:spacing w:val="-5"/>
        </w:rPr>
        <w:t> </w:t>
      </w:r>
      <w:r>
        <w:rPr>
          <w:color w:val="1C1B1C"/>
        </w:rPr>
        <w:t>displaced</w:t>
      </w:r>
      <w:r>
        <w:rPr>
          <w:color w:val="1C1B1C"/>
          <w:spacing w:val="-5"/>
        </w:rPr>
        <w:t> </w:t>
      </w:r>
      <w:r>
        <w:rPr>
          <w:color w:val="1C1B1C"/>
        </w:rPr>
        <w:t>homemakers</w:t>
      </w:r>
      <w:r>
        <w:rPr>
          <w:color w:val="1C1B1C"/>
          <w:vertAlign w:val="superscript"/>
        </w:rPr>
        <w:t>1</w:t>
      </w:r>
      <w:r>
        <w:rPr>
          <w:color w:val="1C1B1C"/>
          <w:vertAlign w:val="baseline"/>
        </w:rPr>
        <w:t>, people of color, and people from those combined backgrounds. </w:t>
      </w:r>
      <w:r>
        <w:rPr>
          <w:vertAlign w:val="baseline"/>
        </w:rPr>
        <w:t>29 C.F.R. </w:t>
      </w:r>
      <w:r>
        <w:rPr>
          <w:color w:val="212121"/>
          <w:vertAlign w:val="baseline"/>
        </w:rPr>
        <w:t>§ 38.40.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8"/>
        <w:rPr>
          <w:sz w:val="20"/>
        </w:rPr>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236273</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8.6042pt;width:144pt;height:.1pt;mso-position-horizontal-relative:page;mso-position-vertical-relative:paragraph;z-index:-15728640;mso-wrap-distance-left:0;mso-wrap-distance-right:0" id="docshape2" coordorigin="720,372" coordsize="2880,0" path="m720,372l3600,372e" filled="false" stroked="true" strokeweight=".75pt" strokecolor="#000000">
                <v:path arrowok="t"/>
                <v:stroke dashstyle="solid"/>
                <w10:wrap type="topAndBottom"/>
              </v:shape>
            </w:pict>
          </mc:Fallback>
        </mc:AlternateContent>
      </w:r>
    </w:p>
    <w:p>
      <w:pPr>
        <w:spacing w:before="107"/>
        <w:ind w:left="100" w:right="0" w:firstLine="0"/>
        <w:jc w:val="left"/>
        <w:rPr>
          <w:sz w:val="16"/>
        </w:rPr>
      </w:pPr>
      <w:r>
        <w:rPr>
          <w:sz w:val="16"/>
          <w:vertAlign w:val="superscript"/>
        </w:rPr>
        <w:t>1</w:t>
      </w:r>
      <w:r>
        <w:rPr>
          <w:sz w:val="16"/>
          <w:vertAlign w:val="baseline"/>
        </w:rPr>
        <w:t> Displaced homemakers, the vast majority of which are women, are people who provide “unpaid services to family members in the home” and meet additional</w:t>
      </w:r>
      <w:r>
        <w:rPr>
          <w:spacing w:val="-4"/>
          <w:sz w:val="16"/>
          <w:vertAlign w:val="baseline"/>
        </w:rPr>
        <w:t> </w:t>
      </w:r>
      <w:r>
        <w:rPr>
          <w:sz w:val="16"/>
          <w:vertAlign w:val="baseline"/>
        </w:rPr>
        <w:t>eligibility</w:t>
      </w:r>
      <w:r>
        <w:rPr>
          <w:spacing w:val="-4"/>
          <w:sz w:val="16"/>
          <w:vertAlign w:val="baseline"/>
        </w:rPr>
        <w:t> </w:t>
      </w:r>
      <w:r>
        <w:rPr>
          <w:sz w:val="16"/>
          <w:vertAlign w:val="baseline"/>
        </w:rPr>
        <w:t>requirements</w:t>
      </w:r>
      <w:r>
        <w:rPr>
          <w:spacing w:val="-4"/>
          <w:sz w:val="16"/>
          <w:vertAlign w:val="baseline"/>
        </w:rPr>
        <w:t> </w:t>
      </w:r>
      <w:r>
        <w:rPr>
          <w:sz w:val="16"/>
          <w:vertAlign w:val="baseline"/>
        </w:rPr>
        <w:t>listed.</w:t>
      </w:r>
      <w:r>
        <w:rPr>
          <w:spacing w:val="-4"/>
          <w:sz w:val="16"/>
          <w:vertAlign w:val="baseline"/>
        </w:rPr>
        <w:t> </w:t>
      </w:r>
      <w:r>
        <w:rPr>
          <w:sz w:val="16"/>
          <w:vertAlign w:val="baseline"/>
        </w:rPr>
        <w:t>U.S.</w:t>
      </w:r>
      <w:r>
        <w:rPr>
          <w:spacing w:val="-4"/>
          <w:sz w:val="16"/>
          <w:vertAlign w:val="baseline"/>
        </w:rPr>
        <w:t> </w:t>
      </w:r>
      <w:r>
        <w:rPr>
          <w:sz w:val="16"/>
          <w:vertAlign w:val="baseline"/>
        </w:rPr>
        <w:t>Department</w:t>
      </w:r>
      <w:r>
        <w:rPr>
          <w:spacing w:val="-4"/>
          <w:sz w:val="16"/>
          <w:vertAlign w:val="baseline"/>
        </w:rPr>
        <w:t> </w:t>
      </w:r>
      <w:r>
        <w:rPr>
          <w:sz w:val="16"/>
          <w:vertAlign w:val="baseline"/>
        </w:rPr>
        <w:t>of</w:t>
      </w:r>
      <w:r>
        <w:rPr>
          <w:spacing w:val="-4"/>
          <w:sz w:val="16"/>
          <w:vertAlign w:val="baseline"/>
        </w:rPr>
        <w:t> </w:t>
      </w:r>
      <w:r>
        <w:rPr>
          <w:sz w:val="16"/>
          <w:vertAlign w:val="baseline"/>
        </w:rPr>
        <w:t>Labor.</w:t>
      </w:r>
      <w:r>
        <w:rPr>
          <w:spacing w:val="-4"/>
          <w:sz w:val="16"/>
          <w:vertAlign w:val="baseline"/>
        </w:rPr>
        <w:t> </w:t>
      </w:r>
      <w:r>
        <w:rPr>
          <w:sz w:val="16"/>
          <w:vertAlign w:val="baseline"/>
        </w:rPr>
        <w:t>(n.d.).</w:t>
      </w:r>
      <w:r>
        <w:rPr>
          <w:spacing w:val="-4"/>
          <w:sz w:val="16"/>
          <w:vertAlign w:val="baseline"/>
        </w:rPr>
        <w:t> </w:t>
      </w:r>
      <w:r>
        <w:rPr>
          <w:sz w:val="16"/>
          <w:vertAlign w:val="baseline"/>
        </w:rPr>
        <w:t>Attachment</w:t>
      </w:r>
      <w:r>
        <w:rPr>
          <w:spacing w:val="-4"/>
          <w:sz w:val="16"/>
          <w:vertAlign w:val="baseline"/>
        </w:rPr>
        <w:t> </w:t>
      </w:r>
      <w:r>
        <w:rPr>
          <w:sz w:val="16"/>
          <w:vertAlign w:val="baseline"/>
        </w:rPr>
        <w:t>III</w:t>
      </w:r>
      <w:r>
        <w:rPr>
          <w:spacing w:val="-4"/>
          <w:sz w:val="16"/>
          <w:vertAlign w:val="baseline"/>
        </w:rPr>
        <w:t> </w:t>
      </w:r>
      <w:r>
        <w:rPr>
          <w:sz w:val="16"/>
          <w:vertAlign w:val="baseline"/>
        </w:rPr>
        <w:t>–</w:t>
      </w:r>
      <w:r>
        <w:rPr>
          <w:spacing w:val="-4"/>
          <w:sz w:val="16"/>
          <w:vertAlign w:val="baseline"/>
        </w:rPr>
        <w:t> </w:t>
      </w:r>
      <w:r>
        <w:rPr>
          <w:sz w:val="16"/>
          <w:vertAlign w:val="baseline"/>
        </w:rPr>
        <w:t>WIOA</w:t>
      </w:r>
      <w:r>
        <w:rPr>
          <w:spacing w:val="-4"/>
          <w:sz w:val="16"/>
          <w:vertAlign w:val="baseline"/>
        </w:rPr>
        <w:t> </w:t>
      </w:r>
      <w:r>
        <w:rPr>
          <w:sz w:val="16"/>
          <w:vertAlign w:val="baseline"/>
        </w:rPr>
        <w:t>key</w:t>
      </w:r>
      <w:r>
        <w:rPr>
          <w:spacing w:val="-4"/>
          <w:sz w:val="16"/>
          <w:vertAlign w:val="baseline"/>
        </w:rPr>
        <w:t> </w:t>
      </w:r>
      <w:r>
        <w:rPr>
          <w:sz w:val="16"/>
          <w:vertAlign w:val="baseline"/>
        </w:rPr>
        <w:t>terms</w:t>
      </w:r>
      <w:r>
        <w:rPr>
          <w:spacing w:val="-4"/>
          <w:sz w:val="16"/>
          <w:vertAlign w:val="baseline"/>
        </w:rPr>
        <w:t> </w:t>
      </w:r>
      <w:r>
        <w:rPr>
          <w:sz w:val="16"/>
          <w:vertAlign w:val="baseline"/>
        </w:rPr>
        <w:t>and</w:t>
      </w:r>
      <w:r>
        <w:rPr>
          <w:spacing w:val="-4"/>
          <w:sz w:val="16"/>
          <w:vertAlign w:val="baseline"/>
        </w:rPr>
        <w:t> </w:t>
      </w:r>
      <w:r>
        <w:rPr>
          <w:sz w:val="16"/>
          <w:vertAlign w:val="baseline"/>
        </w:rPr>
        <w:t>definitions.</w:t>
      </w:r>
      <w:r>
        <w:rPr>
          <w:spacing w:val="-4"/>
          <w:sz w:val="16"/>
          <w:vertAlign w:val="baseline"/>
        </w:rPr>
        <w:t> </w:t>
      </w:r>
      <w:r>
        <w:rPr>
          <w:sz w:val="16"/>
          <w:vertAlign w:val="baseline"/>
        </w:rPr>
        <w:t>In</w:t>
      </w:r>
      <w:r>
        <w:rPr>
          <w:spacing w:val="-4"/>
          <w:sz w:val="16"/>
          <w:vertAlign w:val="baseline"/>
        </w:rPr>
        <w:t> </w:t>
      </w:r>
      <w:r>
        <w:rPr>
          <w:i/>
          <w:sz w:val="16"/>
          <w:vertAlign w:val="baseline"/>
        </w:rPr>
        <w:t>Training</w:t>
      </w:r>
      <w:r>
        <w:rPr>
          <w:i/>
          <w:spacing w:val="-4"/>
          <w:sz w:val="16"/>
          <w:vertAlign w:val="baseline"/>
        </w:rPr>
        <w:t> </w:t>
      </w:r>
      <w:r>
        <w:rPr>
          <w:i/>
          <w:sz w:val="16"/>
          <w:vertAlign w:val="baseline"/>
        </w:rPr>
        <w:t>and</w:t>
      </w:r>
      <w:r>
        <w:rPr>
          <w:i/>
          <w:spacing w:val="-4"/>
          <w:sz w:val="16"/>
          <w:vertAlign w:val="baseline"/>
        </w:rPr>
        <w:t> </w:t>
      </w:r>
      <w:r>
        <w:rPr>
          <w:i/>
          <w:sz w:val="16"/>
          <w:vertAlign w:val="baseline"/>
        </w:rPr>
        <w:t>Employment</w:t>
      </w:r>
      <w:r>
        <w:rPr>
          <w:i/>
          <w:sz w:val="16"/>
          <w:vertAlign w:val="baseline"/>
        </w:rPr>
        <w:t> Guidance Letter (TEGL)</w:t>
      </w:r>
      <w:r>
        <w:rPr>
          <w:sz w:val="16"/>
          <w:vertAlign w:val="baseline"/>
        </w:rPr>
        <w:t>. </w:t>
      </w:r>
      <w:hyperlink r:id="rId7">
        <w:r>
          <w:rPr>
            <w:color w:val="1154CC"/>
            <w:sz w:val="16"/>
            <w:u w:val="thick" w:color="1154CC"/>
            <w:vertAlign w:val="baseline"/>
          </w:rPr>
          <w:t>https://www.dol.gov/sites/dolgov/files/ETA/advisories/TEGL/2017/TEGL_19-16_Attachment_III.pdf</w:t>
        </w:r>
      </w:hyperlink>
    </w:p>
    <w:p>
      <w:pPr>
        <w:spacing w:after="0"/>
        <w:jc w:val="left"/>
        <w:rPr>
          <w:sz w:val="16"/>
        </w:rPr>
        <w:sectPr>
          <w:footerReference w:type="default" r:id="rId5"/>
          <w:type w:val="continuous"/>
          <w:pgSz w:w="12240" w:h="15840"/>
          <w:pgMar w:header="0" w:footer="731" w:top="760" w:bottom="920" w:left="620" w:right="620"/>
          <w:pgNumType w:start="1"/>
        </w:sectPr>
      </w:pPr>
    </w:p>
    <w:p>
      <w:pPr>
        <w:pStyle w:val="Heading1"/>
        <w:spacing w:line="276" w:lineRule="auto" w:before="71"/>
      </w:pPr>
      <w:bookmarkStart w:name="The Department Has Not Provided an Oppor" w:id="2"/>
      <w:bookmarkEnd w:id="2"/>
      <w:r>
        <w:rPr>
          <w:b w:val="0"/>
        </w:rPr>
      </w:r>
      <w:r>
        <w:rPr/>
        <w:t>The</w:t>
      </w:r>
      <w:r>
        <w:rPr>
          <w:spacing w:val="-4"/>
        </w:rPr>
        <w:t> </w:t>
      </w:r>
      <w:r>
        <w:rPr/>
        <w:t>Department</w:t>
      </w:r>
      <w:r>
        <w:rPr>
          <w:spacing w:val="-4"/>
        </w:rPr>
        <w:t> </w:t>
      </w:r>
      <w:r>
        <w:rPr/>
        <w:t>Has</w:t>
      </w:r>
      <w:r>
        <w:rPr>
          <w:spacing w:val="-4"/>
        </w:rPr>
        <w:t> </w:t>
      </w:r>
      <w:r>
        <w:rPr/>
        <w:t>Not</w:t>
      </w:r>
      <w:r>
        <w:rPr>
          <w:spacing w:val="-4"/>
        </w:rPr>
        <w:t> </w:t>
      </w:r>
      <w:r>
        <w:rPr/>
        <w:t>Provided</w:t>
      </w:r>
      <w:r>
        <w:rPr>
          <w:spacing w:val="-4"/>
        </w:rPr>
        <w:t> </w:t>
      </w:r>
      <w:r>
        <w:rPr/>
        <w:t>an</w:t>
      </w:r>
      <w:r>
        <w:rPr>
          <w:spacing w:val="-4"/>
        </w:rPr>
        <w:t> </w:t>
      </w:r>
      <w:r>
        <w:rPr/>
        <w:t>Opportunity</w:t>
      </w:r>
      <w:r>
        <w:rPr>
          <w:spacing w:val="-4"/>
        </w:rPr>
        <w:t> </w:t>
      </w:r>
      <w:r>
        <w:rPr/>
        <w:t>for</w:t>
      </w:r>
      <w:r>
        <w:rPr>
          <w:spacing w:val="-4"/>
        </w:rPr>
        <w:t> </w:t>
      </w:r>
      <w:r>
        <w:rPr/>
        <w:t>Public</w:t>
      </w:r>
      <w:r>
        <w:rPr>
          <w:spacing w:val="-4"/>
        </w:rPr>
        <w:t> </w:t>
      </w:r>
      <w:r>
        <w:rPr/>
        <w:t>Input</w:t>
      </w:r>
      <w:r>
        <w:rPr>
          <w:spacing w:val="-4"/>
        </w:rPr>
        <w:t> </w:t>
      </w:r>
      <w:r>
        <w:rPr/>
        <w:t>Commensurate</w:t>
      </w:r>
      <w:r>
        <w:rPr>
          <w:spacing w:val="-4"/>
        </w:rPr>
        <w:t> </w:t>
      </w:r>
      <w:r>
        <w:rPr/>
        <w:t>With the Importance of This Change</w:t>
      </w:r>
    </w:p>
    <w:p>
      <w:pPr>
        <w:pStyle w:val="BodyText"/>
        <w:spacing w:line="276" w:lineRule="auto" w:before="291"/>
        <w:ind w:left="100" w:right="109"/>
      </w:pPr>
      <w:r>
        <w:rPr/>
        <w:t>Public policy can only meet the needs of autistic people and others with intellectual and developmental disabilities</w:t>
      </w:r>
      <w:r>
        <w:rPr>
          <w:spacing w:val="-4"/>
        </w:rPr>
        <w:t> </w:t>
      </w:r>
      <w:r>
        <w:rPr/>
        <w:t>if</w:t>
      </w:r>
      <w:r>
        <w:rPr>
          <w:spacing w:val="-4"/>
        </w:rPr>
        <w:t> </w:t>
      </w:r>
      <w:r>
        <w:rPr/>
        <w:t>we</w:t>
      </w:r>
      <w:r>
        <w:rPr>
          <w:spacing w:val="-4"/>
        </w:rPr>
        <w:t> </w:t>
      </w:r>
      <w:r>
        <w:rPr/>
        <w:t>are</w:t>
      </w:r>
      <w:r>
        <w:rPr>
          <w:spacing w:val="-4"/>
        </w:rPr>
        <w:t> </w:t>
      </w:r>
      <w:r>
        <w:rPr/>
        <w:t>included</w:t>
      </w:r>
      <w:r>
        <w:rPr>
          <w:spacing w:val="-4"/>
        </w:rPr>
        <w:t> </w:t>
      </w:r>
      <w:r>
        <w:rPr/>
        <w:t>in</w:t>
      </w:r>
      <w:r>
        <w:rPr>
          <w:spacing w:val="-4"/>
        </w:rPr>
        <w:t> </w:t>
      </w:r>
      <w:r>
        <w:rPr/>
        <w:t>the</w:t>
      </w:r>
      <w:r>
        <w:rPr>
          <w:spacing w:val="-4"/>
        </w:rPr>
        <w:t> </w:t>
      </w:r>
      <w:r>
        <w:rPr/>
        <w:t>process</w:t>
      </w:r>
      <w:r>
        <w:rPr>
          <w:spacing w:val="-4"/>
        </w:rPr>
        <w:t> </w:t>
      </w:r>
      <w:r>
        <w:rPr/>
        <w:t>of</w:t>
      </w:r>
      <w:r>
        <w:rPr>
          <w:spacing w:val="-4"/>
        </w:rPr>
        <w:t> </w:t>
      </w:r>
      <w:r>
        <w:rPr/>
        <w:t>shaping</w:t>
      </w:r>
      <w:r>
        <w:rPr>
          <w:spacing w:val="-4"/>
        </w:rPr>
        <w:t> </w:t>
      </w:r>
      <w:r>
        <w:rPr/>
        <w:t>public</w:t>
      </w:r>
      <w:r>
        <w:rPr>
          <w:spacing w:val="-4"/>
        </w:rPr>
        <w:t> </w:t>
      </w:r>
      <w:r>
        <w:rPr/>
        <w:t>policy.</w:t>
      </w:r>
      <w:r>
        <w:rPr>
          <w:spacing w:val="-4"/>
        </w:rPr>
        <w:t> </w:t>
      </w:r>
      <w:r>
        <w:rPr/>
        <w:t>The</w:t>
      </w:r>
      <w:r>
        <w:rPr>
          <w:spacing w:val="-4"/>
        </w:rPr>
        <w:t> </w:t>
      </w:r>
      <w:r>
        <w:rPr/>
        <w:t>30-day</w:t>
      </w:r>
      <w:r>
        <w:rPr>
          <w:spacing w:val="-4"/>
        </w:rPr>
        <w:t> </w:t>
      </w:r>
      <w:r>
        <w:rPr/>
        <w:t>notice</w:t>
      </w:r>
      <w:r>
        <w:rPr>
          <w:spacing w:val="-4"/>
        </w:rPr>
        <w:t> </w:t>
      </w:r>
      <w:r>
        <w:rPr/>
        <w:t>and</w:t>
      </w:r>
      <w:r>
        <w:rPr>
          <w:spacing w:val="-4"/>
        </w:rPr>
        <w:t> </w:t>
      </w:r>
      <w:r>
        <w:rPr/>
        <w:t>comment</w:t>
      </w:r>
      <w:r>
        <w:rPr>
          <w:spacing w:val="-4"/>
        </w:rPr>
        <w:t> </w:t>
      </w:r>
      <w:r>
        <w:rPr/>
        <w:t>period</w:t>
      </w:r>
      <w:r>
        <w:rPr>
          <w:spacing w:val="-4"/>
        </w:rPr>
        <w:t> </w:t>
      </w:r>
      <w:r>
        <w:rPr/>
        <w:t>for this proposed rule is unreasonable. It does not provide stakeholders adequate or meaningful opportunity to share their expertise, especially in light of the July 4th holiday, the Department’s announcement of approximately</w:t>
      </w:r>
      <w:r>
        <w:rPr>
          <w:spacing w:val="-1"/>
        </w:rPr>
        <w:t> </w:t>
      </w:r>
      <w:r>
        <w:rPr/>
        <w:t>seventy</w:t>
      </w:r>
      <w:r>
        <w:rPr>
          <w:spacing w:val="-1"/>
        </w:rPr>
        <w:t> </w:t>
      </w:r>
      <w:r>
        <w:rPr/>
        <w:t>regulatory</w:t>
      </w:r>
      <w:r>
        <w:rPr>
          <w:spacing w:val="-1"/>
        </w:rPr>
        <w:t> </w:t>
      </w:r>
      <w:r>
        <w:rPr/>
        <w:t>actions</w:t>
      </w:r>
      <w:r>
        <w:rPr>
          <w:spacing w:val="-1"/>
        </w:rPr>
        <w:t> </w:t>
      </w:r>
      <w:r>
        <w:rPr/>
        <w:t>this</w:t>
      </w:r>
      <w:r>
        <w:rPr>
          <w:spacing w:val="-1"/>
        </w:rPr>
        <w:t> </w:t>
      </w:r>
      <w:r>
        <w:rPr/>
        <w:t>summer</w:t>
      </w:r>
      <w:r>
        <w:rPr>
          <w:spacing w:val="-1"/>
        </w:rPr>
        <w:t> </w:t>
      </w:r>
      <w:r>
        <w:rPr/>
        <w:t>alone,</w:t>
      </w:r>
      <w:r>
        <w:rPr>
          <w:spacing w:val="-1"/>
        </w:rPr>
        <w:t> </w:t>
      </w:r>
      <w:r>
        <w:rPr/>
        <w:t>and</w:t>
      </w:r>
      <w:r>
        <w:rPr>
          <w:spacing w:val="-1"/>
        </w:rPr>
        <w:t> </w:t>
      </w:r>
      <w:r>
        <w:rPr/>
        <w:t>the</w:t>
      </w:r>
      <w:r>
        <w:rPr>
          <w:spacing w:val="-1"/>
        </w:rPr>
        <w:t> </w:t>
      </w:r>
      <w:r>
        <w:rPr/>
        <w:t>absence</w:t>
      </w:r>
      <w:r>
        <w:rPr>
          <w:spacing w:val="-1"/>
        </w:rPr>
        <w:t> </w:t>
      </w:r>
      <w:r>
        <w:rPr/>
        <w:t>of</w:t>
      </w:r>
      <w:r>
        <w:rPr>
          <w:spacing w:val="-1"/>
        </w:rPr>
        <w:t> </w:t>
      </w:r>
      <w:r>
        <w:rPr/>
        <w:t>the</w:t>
      </w:r>
      <w:r>
        <w:rPr>
          <w:spacing w:val="-1"/>
        </w:rPr>
        <w:t> </w:t>
      </w:r>
      <w:r>
        <w:rPr/>
        <w:t>typically</w:t>
      </w:r>
      <w:r>
        <w:rPr>
          <w:spacing w:val="-1"/>
        </w:rPr>
        <w:t> </w:t>
      </w:r>
      <w:r>
        <w:rPr/>
        <w:t>published</w:t>
      </w:r>
      <w:r>
        <w:rPr>
          <w:spacing w:val="-1"/>
        </w:rPr>
        <w:t> </w:t>
      </w:r>
      <w:r>
        <w:rPr/>
        <w:t>unified agenda. The Department should, at the very least, extend the deadline to give our community adequate opportunity to weigh in on this change.</w:t>
      </w:r>
    </w:p>
    <w:p>
      <w:pPr>
        <w:pStyle w:val="BodyText"/>
        <w:spacing w:before="37"/>
      </w:pPr>
    </w:p>
    <w:p>
      <w:pPr>
        <w:pStyle w:val="Heading1"/>
        <w:spacing w:before="0"/>
      </w:pPr>
      <w:bookmarkStart w:name="The Department’s Explanations for its Ac" w:id="3"/>
      <w:bookmarkEnd w:id="3"/>
      <w:r>
        <w:rPr>
          <w:b w:val="0"/>
        </w:rPr>
      </w:r>
      <w:r>
        <w:rPr/>
        <w:t>The</w:t>
      </w:r>
      <w:r>
        <w:rPr>
          <w:spacing w:val="-8"/>
        </w:rPr>
        <w:t> </w:t>
      </w:r>
      <w:r>
        <w:rPr/>
        <w:t>Department’s</w:t>
      </w:r>
      <w:r>
        <w:rPr>
          <w:spacing w:val="-7"/>
        </w:rPr>
        <w:t> </w:t>
      </w:r>
      <w:r>
        <w:rPr/>
        <w:t>Explanations</w:t>
      </w:r>
      <w:r>
        <w:rPr>
          <w:spacing w:val="-7"/>
        </w:rPr>
        <w:t> </w:t>
      </w:r>
      <w:r>
        <w:rPr/>
        <w:t>for</w:t>
      </w:r>
      <w:r>
        <w:rPr>
          <w:spacing w:val="-7"/>
        </w:rPr>
        <w:t> </w:t>
      </w:r>
      <w:r>
        <w:rPr/>
        <w:t>its</w:t>
      </w:r>
      <w:r>
        <w:rPr>
          <w:spacing w:val="-8"/>
        </w:rPr>
        <w:t> </w:t>
      </w:r>
      <w:r>
        <w:rPr/>
        <w:t>Actions</w:t>
      </w:r>
      <w:r>
        <w:rPr>
          <w:spacing w:val="-7"/>
        </w:rPr>
        <w:t> </w:t>
      </w:r>
      <w:r>
        <w:rPr/>
        <w:t>are</w:t>
      </w:r>
      <w:r>
        <w:rPr>
          <w:spacing w:val="-7"/>
        </w:rPr>
        <w:t> </w:t>
      </w:r>
      <w:r>
        <w:rPr/>
        <w:t>Pretextual</w:t>
      </w:r>
      <w:r>
        <w:rPr>
          <w:spacing w:val="-7"/>
        </w:rPr>
        <w:t> </w:t>
      </w:r>
      <w:r>
        <w:rPr/>
        <w:t>and</w:t>
      </w:r>
      <w:r>
        <w:rPr>
          <w:spacing w:val="-7"/>
        </w:rPr>
        <w:t> </w:t>
      </w:r>
      <w:r>
        <w:rPr>
          <w:spacing w:val="-4"/>
        </w:rPr>
        <w:t>Weak</w:t>
      </w:r>
    </w:p>
    <w:p>
      <w:pPr>
        <w:pStyle w:val="BodyText"/>
        <w:spacing w:before="37"/>
        <w:rPr>
          <w:b/>
          <w:sz w:val="26"/>
        </w:rPr>
      </w:pPr>
    </w:p>
    <w:p>
      <w:pPr>
        <w:pStyle w:val="BodyText"/>
        <w:spacing w:line="276" w:lineRule="auto"/>
        <w:ind w:left="100" w:right="109"/>
      </w:pPr>
      <w:r>
        <w:rPr/>
        <w:t>The Department’s argument that 29 C.F.R. </w:t>
      </w:r>
      <w:r>
        <w:rPr>
          <w:color w:val="212121"/>
        </w:rPr>
        <w:t>§ 38.40 exceeds its statutory authority under WIOA does not show the “validity of… reasoning” expected of agencies in rulemaking. </w:t>
      </w:r>
      <w:r>
        <w:rPr>
          <w:i/>
          <w:color w:val="212121"/>
        </w:rPr>
        <w:t>See Skidmore v. Swift &amp; Co.</w:t>
      </w:r>
      <w:r>
        <w:rPr>
          <w:color w:val="212121"/>
        </w:rPr>
        <w:t>, 323 U.S. 134, 140</w:t>
      </w:r>
      <w:r>
        <w:rPr>
          <w:color w:val="212121"/>
          <w:spacing w:val="-4"/>
        </w:rPr>
        <w:t> </w:t>
      </w:r>
      <w:r>
        <w:rPr>
          <w:color w:val="212121"/>
        </w:rPr>
        <w:t>(1944).</w:t>
      </w:r>
      <w:r>
        <w:rPr>
          <w:color w:val="212121"/>
          <w:spacing w:val="-4"/>
        </w:rPr>
        <w:t> </w:t>
      </w:r>
      <w:r>
        <w:rPr>
          <w:color w:val="212121"/>
        </w:rPr>
        <w:t>While</w:t>
      </w:r>
      <w:r>
        <w:rPr>
          <w:color w:val="212121"/>
          <w:spacing w:val="-4"/>
        </w:rPr>
        <w:t> </w:t>
      </w:r>
      <w:r>
        <w:rPr>
          <w:color w:val="212121"/>
        </w:rPr>
        <w:t>WIOA</w:t>
      </w:r>
      <w:r>
        <w:rPr>
          <w:color w:val="212121"/>
          <w:spacing w:val="-4"/>
        </w:rPr>
        <w:t> </w:t>
      </w:r>
      <w:r>
        <w:rPr>
          <w:color w:val="212121"/>
        </w:rPr>
        <w:t>does</w:t>
      </w:r>
      <w:r>
        <w:rPr>
          <w:color w:val="212121"/>
          <w:spacing w:val="-4"/>
        </w:rPr>
        <w:t> </w:t>
      </w:r>
      <w:r>
        <w:rPr>
          <w:color w:val="212121"/>
        </w:rPr>
        <w:t>not</w:t>
      </w:r>
      <w:r>
        <w:rPr>
          <w:color w:val="212121"/>
          <w:spacing w:val="-4"/>
        </w:rPr>
        <w:t> </w:t>
      </w:r>
      <w:r>
        <w:rPr>
          <w:color w:val="212121"/>
        </w:rPr>
        <w:t>explicitly</w:t>
      </w:r>
      <w:r>
        <w:rPr>
          <w:color w:val="212121"/>
          <w:spacing w:val="-4"/>
        </w:rPr>
        <w:t> </w:t>
      </w:r>
      <w:r>
        <w:rPr>
          <w:color w:val="212121"/>
        </w:rPr>
        <w:t>mandate</w:t>
      </w:r>
      <w:r>
        <w:rPr>
          <w:color w:val="212121"/>
          <w:spacing w:val="-4"/>
        </w:rPr>
        <w:t> </w:t>
      </w:r>
      <w:r>
        <w:rPr>
          <w:color w:val="212121"/>
        </w:rPr>
        <w:t>the</w:t>
      </w:r>
      <w:r>
        <w:rPr>
          <w:color w:val="212121"/>
          <w:spacing w:val="-4"/>
        </w:rPr>
        <w:t> </w:t>
      </w:r>
      <w:r>
        <w:rPr>
          <w:color w:val="212121"/>
        </w:rPr>
        <w:t>actions</w:t>
      </w:r>
      <w:r>
        <w:rPr>
          <w:color w:val="212121"/>
          <w:spacing w:val="-4"/>
        </w:rPr>
        <w:t> </w:t>
      </w:r>
      <w:r>
        <w:rPr>
          <w:color w:val="212121"/>
        </w:rPr>
        <w:t>contemplated</w:t>
      </w:r>
      <w:r>
        <w:rPr>
          <w:color w:val="212121"/>
          <w:spacing w:val="-4"/>
        </w:rPr>
        <w:t> </w:t>
      </w:r>
      <w:r>
        <w:rPr>
          <w:color w:val="212121"/>
        </w:rPr>
        <w:t>in</w:t>
      </w:r>
      <w:r>
        <w:rPr>
          <w:color w:val="212121"/>
          <w:spacing w:val="-4"/>
        </w:rPr>
        <w:t> </w:t>
      </w:r>
      <w:r>
        <w:rPr/>
        <w:t>29</w:t>
      </w:r>
      <w:r>
        <w:rPr>
          <w:spacing w:val="-4"/>
        </w:rPr>
        <w:t> </w:t>
      </w:r>
      <w:r>
        <w:rPr/>
        <w:t>C.F.R.</w:t>
      </w:r>
      <w:r>
        <w:rPr>
          <w:spacing w:val="-4"/>
        </w:rPr>
        <w:t> </w:t>
      </w:r>
      <w:r>
        <w:rPr>
          <w:color w:val="212121"/>
        </w:rPr>
        <w:t>§</w:t>
      </w:r>
      <w:r>
        <w:rPr>
          <w:color w:val="212121"/>
          <w:spacing w:val="-4"/>
        </w:rPr>
        <w:t> </w:t>
      </w:r>
      <w:r>
        <w:rPr>
          <w:color w:val="212121"/>
        </w:rPr>
        <w:t>38.40,</w:t>
      </w:r>
      <w:r>
        <w:rPr>
          <w:color w:val="212121"/>
          <w:spacing w:val="-4"/>
        </w:rPr>
        <w:t> </w:t>
      </w:r>
      <w:r>
        <w:rPr>
          <w:color w:val="212121"/>
        </w:rPr>
        <w:t>many</w:t>
      </w:r>
      <w:r>
        <w:rPr>
          <w:color w:val="212121"/>
          <w:spacing w:val="-4"/>
        </w:rPr>
        <w:t> </w:t>
      </w:r>
      <w:r>
        <w:rPr>
          <w:color w:val="212121"/>
        </w:rPr>
        <w:t>of</w:t>
      </w:r>
      <w:r>
        <w:rPr>
          <w:color w:val="212121"/>
          <w:spacing w:val="-4"/>
        </w:rPr>
        <w:t> </w:t>
      </w:r>
      <w:r>
        <w:rPr>
          <w:color w:val="212121"/>
        </w:rPr>
        <w:t>its provisions do promote access to employment training for groups that have historically been excluded from the best professional development opportunities. Among WIOA’s explicit purposes is increasing “access to and opportunities for the employment, education, training, and support services they need to succeed in the labor market” “particularly [for] those individuals with barriers to employment[.]” 29 U.S.C. § 3101(1). WIOA specifically seeks to expand access to opportunity for people with disabilities, Native Americans, people who</w:t>
      </w:r>
      <w:r>
        <w:rPr>
          <w:color w:val="212121"/>
        </w:rPr>
        <w:t> do not speak English as a first language, and women. </w:t>
      </w:r>
      <w:r>
        <w:rPr>
          <w:i/>
          <w:color w:val="212121"/>
        </w:rPr>
        <w:t>See </w:t>
      </w:r>
      <w:r>
        <w:rPr>
          <w:color w:val="212121"/>
        </w:rPr>
        <w:t>29 USCS § 701(b)(3); 29 U.S.C. § 3221; 29 USCS</w:t>
      </w:r>
    </w:p>
    <w:p>
      <w:pPr>
        <w:pStyle w:val="BodyText"/>
        <w:spacing w:line="276" w:lineRule="auto"/>
        <w:ind w:left="100"/>
      </w:pPr>
      <w:r>
        <w:rPr>
          <w:color w:val="212121"/>
        </w:rPr>
        <w:t>§ 3272(4)(iii); 29 USCS § 3208(a); 29 USCS § 3164(a)(2). This indicates Congressional consideration of the needs of these populations. Congress chose to use the text of WIOA to earmark some groups presently and historically disadvantaged in employment for special consideration. For this reason, it is disingenuous of the Department</w:t>
      </w:r>
      <w:r>
        <w:rPr>
          <w:color w:val="212121"/>
          <w:spacing w:val="-1"/>
        </w:rPr>
        <w:t> </w:t>
      </w:r>
      <w:r>
        <w:rPr>
          <w:color w:val="212121"/>
        </w:rPr>
        <w:t>to</w:t>
      </w:r>
      <w:r>
        <w:rPr>
          <w:color w:val="212121"/>
          <w:spacing w:val="-1"/>
        </w:rPr>
        <w:t> </w:t>
      </w:r>
      <w:r>
        <w:rPr>
          <w:color w:val="212121"/>
        </w:rPr>
        <w:t>argue</w:t>
      </w:r>
      <w:r>
        <w:rPr>
          <w:color w:val="212121"/>
          <w:spacing w:val="-1"/>
        </w:rPr>
        <w:t> </w:t>
      </w:r>
      <w:r>
        <w:rPr>
          <w:color w:val="212121"/>
        </w:rPr>
        <w:t>that</w:t>
      </w:r>
      <w:r>
        <w:rPr>
          <w:color w:val="212121"/>
          <w:spacing w:val="-1"/>
        </w:rPr>
        <w:t> </w:t>
      </w:r>
      <w:r>
        <w:rPr>
          <w:color w:val="212121"/>
        </w:rPr>
        <w:t>a</w:t>
      </w:r>
      <w:r>
        <w:rPr>
          <w:color w:val="212121"/>
          <w:spacing w:val="-1"/>
        </w:rPr>
        <w:t> </w:t>
      </w:r>
      <w:r>
        <w:rPr>
          <w:color w:val="212121"/>
        </w:rPr>
        <w:t>requirement</w:t>
      </w:r>
      <w:r>
        <w:rPr>
          <w:color w:val="212121"/>
          <w:spacing w:val="-1"/>
        </w:rPr>
        <w:t> </w:t>
      </w:r>
      <w:r>
        <w:rPr>
          <w:color w:val="212121"/>
        </w:rPr>
        <w:t>that</w:t>
      </w:r>
      <w:r>
        <w:rPr>
          <w:color w:val="212121"/>
          <w:spacing w:val="-1"/>
        </w:rPr>
        <w:t> </w:t>
      </w:r>
      <w:r>
        <w:rPr>
          <w:color w:val="212121"/>
        </w:rPr>
        <w:t>recipients</w:t>
      </w:r>
      <w:r>
        <w:rPr>
          <w:color w:val="212121"/>
          <w:spacing w:val="-1"/>
        </w:rPr>
        <w:t> </w:t>
      </w:r>
      <w:r>
        <w:rPr>
          <w:color w:val="212121"/>
        </w:rPr>
        <w:t>take</w:t>
      </w:r>
      <w:r>
        <w:rPr>
          <w:color w:val="212121"/>
          <w:spacing w:val="-1"/>
        </w:rPr>
        <w:t> </w:t>
      </w:r>
      <w:r>
        <w:rPr>
          <w:color w:val="212121"/>
        </w:rPr>
        <w:t>steps</w:t>
      </w:r>
      <w:r>
        <w:rPr>
          <w:color w:val="212121"/>
          <w:spacing w:val="-1"/>
        </w:rPr>
        <w:t> </w:t>
      </w:r>
      <w:r>
        <w:rPr>
          <w:color w:val="212121"/>
        </w:rPr>
        <w:t>to</w:t>
      </w:r>
      <w:r>
        <w:rPr>
          <w:color w:val="212121"/>
          <w:spacing w:val="-1"/>
        </w:rPr>
        <w:t> </w:t>
      </w:r>
      <w:r>
        <w:rPr>
          <w:color w:val="212121"/>
        </w:rPr>
        <w:t>reach</w:t>
      </w:r>
      <w:r>
        <w:rPr>
          <w:color w:val="212121"/>
          <w:spacing w:val="-1"/>
        </w:rPr>
        <w:t> </w:t>
      </w:r>
      <w:r>
        <w:rPr>
          <w:color w:val="212121"/>
        </w:rPr>
        <w:t>such</w:t>
      </w:r>
      <w:r>
        <w:rPr>
          <w:color w:val="212121"/>
          <w:spacing w:val="-1"/>
        </w:rPr>
        <w:t> </w:t>
      </w:r>
      <w:r>
        <w:rPr>
          <w:color w:val="212121"/>
        </w:rPr>
        <w:t>groups</w:t>
      </w:r>
      <w:r>
        <w:rPr>
          <w:color w:val="212121"/>
          <w:spacing w:val="-1"/>
        </w:rPr>
        <w:t> </w:t>
      </w:r>
      <w:r>
        <w:rPr>
          <w:color w:val="212121"/>
        </w:rPr>
        <w:t>is</w:t>
      </w:r>
      <w:r>
        <w:rPr>
          <w:color w:val="212121"/>
          <w:spacing w:val="-1"/>
        </w:rPr>
        <w:t> </w:t>
      </w:r>
      <w:r>
        <w:rPr>
          <w:color w:val="212121"/>
        </w:rPr>
        <w:t>a</w:t>
      </w:r>
      <w:r>
        <w:rPr>
          <w:color w:val="212121"/>
          <w:spacing w:val="-1"/>
        </w:rPr>
        <w:t> </w:t>
      </w:r>
      <w:r>
        <w:rPr>
          <w:color w:val="212121"/>
        </w:rPr>
        <w:t>departure</w:t>
      </w:r>
      <w:r>
        <w:rPr>
          <w:color w:val="212121"/>
          <w:spacing w:val="-1"/>
        </w:rPr>
        <w:t> </w:t>
      </w:r>
      <w:r>
        <w:rPr>
          <w:color w:val="212121"/>
        </w:rPr>
        <w:t>from</w:t>
      </w:r>
      <w:r>
        <w:rPr>
          <w:color w:val="212121"/>
          <w:spacing w:val="-1"/>
        </w:rPr>
        <w:t> </w:t>
      </w:r>
      <w:r>
        <w:rPr>
          <w:color w:val="212121"/>
        </w:rPr>
        <w:t>its statutory</w:t>
      </w:r>
      <w:r>
        <w:rPr>
          <w:color w:val="212121"/>
          <w:spacing w:val="-5"/>
        </w:rPr>
        <w:t> </w:t>
      </w:r>
      <w:r>
        <w:rPr>
          <w:color w:val="212121"/>
        </w:rPr>
        <w:t>authority.</w:t>
      </w:r>
      <w:r>
        <w:rPr>
          <w:color w:val="212121"/>
          <w:spacing w:val="-5"/>
        </w:rPr>
        <w:t> </w:t>
      </w:r>
      <w:r>
        <w:rPr>
          <w:color w:val="212121"/>
        </w:rPr>
        <w:t>This</w:t>
      </w:r>
      <w:r>
        <w:rPr>
          <w:color w:val="212121"/>
          <w:spacing w:val="-5"/>
        </w:rPr>
        <w:t> </w:t>
      </w:r>
      <w:r>
        <w:rPr>
          <w:color w:val="212121"/>
        </w:rPr>
        <w:t>rescission</w:t>
      </w:r>
      <w:r>
        <w:rPr>
          <w:color w:val="212121"/>
          <w:spacing w:val="-5"/>
        </w:rPr>
        <w:t> </w:t>
      </w:r>
      <w:r>
        <w:rPr>
          <w:color w:val="212121"/>
        </w:rPr>
        <w:t>also</w:t>
      </w:r>
      <w:r>
        <w:rPr>
          <w:color w:val="212121"/>
          <w:spacing w:val="-5"/>
        </w:rPr>
        <w:t> </w:t>
      </w:r>
      <w:r>
        <w:rPr>
          <w:color w:val="212121"/>
        </w:rPr>
        <w:t>represents</w:t>
      </w:r>
      <w:r>
        <w:rPr>
          <w:color w:val="212121"/>
          <w:spacing w:val="-5"/>
        </w:rPr>
        <w:t> </w:t>
      </w:r>
      <w:r>
        <w:rPr>
          <w:color w:val="212121"/>
        </w:rPr>
        <w:t>a</w:t>
      </w:r>
      <w:r>
        <w:rPr>
          <w:color w:val="212121"/>
          <w:spacing w:val="-5"/>
        </w:rPr>
        <w:t> </w:t>
      </w:r>
      <w:r>
        <w:rPr>
          <w:color w:val="212121"/>
        </w:rPr>
        <w:t>concerning</w:t>
      </w:r>
      <w:r>
        <w:rPr>
          <w:color w:val="212121"/>
          <w:spacing w:val="-5"/>
        </w:rPr>
        <w:t> </w:t>
      </w:r>
      <w:r>
        <w:rPr>
          <w:color w:val="212121"/>
        </w:rPr>
        <w:t>departure</w:t>
      </w:r>
      <w:r>
        <w:rPr>
          <w:color w:val="212121"/>
          <w:spacing w:val="-5"/>
        </w:rPr>
        <w:t> </w:t>
      </w:r>
      <w:r>
        <w:rPr>
          <w:color w:val="212121"/>
        </w:rPr>
        <w:t>from</w:t>
      </w:r>
      <w:r>
        <w:rPr>
          <w:color w:val="212121"/>
          <w:spacing w:val="-5"/>
        </w:rPr>
        <w:t> </w:t>
      </w:r>
      <w:r>
        <w:rPr>
          <w:color w:val="212121"/>
        </w:rPr>
        <w:t>its</w:t>
      </w:r>
      <w:r>
        <w:rPr>
          <w:color w:val="212121"/>
          <w:spacing w:val="-5"/>
        </w:rPr>
        <w:t> </w:t>
      </w:r>
      <w:r>
        <w:rPr>
          <w:color w:val="212121"/>
        </w:rPr>
        <w:t>past</w:t>
      </w:r>
      <w:r>
        <w:rPr>
          <w:color w:val="212121"/>
          <w:spacing w:val="-5"/>
        </w:rPr>
        <w:t> </w:t>
      </w:r>
      <w:r>
        <w:rPr>
          <w:color w:val="212121"/>
        </w:rPr>
        <w:t>positions</w:t>
      </w:r>
      <w:r>
        <w:rPr>
          <w:color w:val="212121"/>
          <w:spacing w:val="-5"/>
        </w:rPr>
        <w:t> </w:t>
      </w:r>
      <w:r>
        <w:rPr>
          <w:color w:val="212121"/>
        </w:rPr>
        <w:t>about</w:t>
      </w:r>
      <w:r>
        <w:rPr>
          <w:color w:val="212121"/>
          <w:spacing w:val="-5"/>
        </w:rPr>
        <w:t> </w:t>
      </w:r>
      <w:r>
        <w:rPr>
          <w:color w:val="212121"/>
        </w:rPr>
        <w:t>how</w:t>
      </w:r>
      <w:r>
        <w:rPr>
          <w:color w:val="212121"/>
          <w:spacing w:val="-5"/>
        </w:rPr>
        <w:t> </w:t>
      </w:r>
      <w:r>
        <w:rPr>
          <w:color w:val="212121"/>
        </w:rPr>
        <w:t>to enforce WIOA without sufficient explanation. </w:t>
      </w:r>
      <w:r>
        <w:rPr>
          <w:i/>
          <w:color w:val="212121"/>
        </w:rPr>
        <w:t>See Skidmore</w:t>
      </w:r>
      <w:r>
        <w:rPr>
          <w:color w:val="212121"/>
        </w:rPr>
        <w:t>, 323 U.S. at 140.</w:t>
      </w:r>
    </w:p>
    <w:p>
      <w:pPr>
        <w:pStyle w:val="BodyText"/>
        <w:spacing w:before="38"/>
      </w:pPr>
    </w:p>
    <w:p>
      <w:pPr>
        <w:pStyle w:val="BodyText"/>
        <w:spacing w:line="276" w:lineRule="auto"/>
        <w:ind w:left="100" w:right="165"/>
      </w:pPr>
      <w:r>
        <w:rPr>
          <w:color w:val="212121"/>
        </w:rPr>
        <w:t>The</w:t>
      </w:r>
      <w:r>
        <w:rPr>
          <w:color w:val="212121"/>
          <w:spacing w:val="-3"/>
        </w:rPr>
        <w:t> </w:t>
      </w:r>
      <w:r>
        <w:rPr>
          <w:color w:val="212121"/>
        </w:rPr>
        <w:t>Department’s</w:t>
      </w:r>
      <w:r>
        <w:rPr>
          <w:color w:val="212121"/>
          <w:spacing w:val="-3"/>
        </w:rPr>
        <w:t> </w:t>
      </w:r>
      <w:r>
        <w:rPr>
          <w:color w:val="212121"/>
        </w:rPr>
        <w:t>invocation</w:t>
      </w:r>
      <w:r>
        <w:rPr>
          <w:color w:val="212121"/>
          <w:spacing w:val="-3"/>
        </w:rPr>
        <w:t> </w:t>
      </w:r>
      <w:r>
        <w:rPr>
          <w:color w:val="212121"/>
        </w:rPr>
        <w:t>of</w:t>
      </w:r>
      <w:r>
        <w:rPr>
          <w:color w:val="212121"/>
          <w:spacing w:val="-3"/>
        </w:rPr>
        <w:t> </w:t>
      </w:r>
      <w:r>
        <w:rPr>
          <w:i/>
          <w:color w:val="212121"/>
        </w:rPr>
        <w:t>Students</w:t>
      </w:r>
      <w:r>
        <w:rPr>
          <w:i/>
          <w:color w:val="212121"/>
          <w:spacing w:val="-3"/>
        </w:rPr>
        <w:t> </w:t>
      </w:r>
      <w:r>
        <w:rPr>
          <w:i/>
          <w:color w:val="212121"/>
        </w:rPr>
        <w:t>for</w:t>
      </w:r>
      <w:r>
        <w:rPr>
          <w:i/>
          <w:color w:val="212121"/>
          <w:spacing w:val="-3"/>
        </w:rPr>
        <w:t> </w:t>
      </w:r>
      <w:r>
        <w:rPr>
          <w:i/>
          <w:color w:val="212121"/>
        </w:rPr>
        <w:t>Fair</w:t>
      </w:r>
      <w:r>
        <w:rPr>
          <w:i/>
          <w:color w:val="212121"/>
          <w:spacing w:val="-3"/>
        </w:rPr>
        <w:t> </w:t>
      </w:r>
      <w:r>
        <w:rPr>
          <w:i/>
          <w:color w:val="212121"/>
        </w:rPr>
        <w:t>Admissions</w:t>
      </w:r>
      <w:r>
        <w:rPr>
          <w:i/>
          <w:color w:val="212121"/>
          <w:spacing w:val="-3"/>
        </w:rPr>
        <w:t> </w:t>
      </w:r>
      <w:r>
        <w:rPr>
          <w:i/>
          <w:color w:val="212121"/>
        </w:rPr>
        <w:t>v.</w:t>
      </w:r>
      <w:r>
        <w:rPr>
          <w:i/>
          <w:color w:val="212121"/>
          <w:spacing w:val="-3"/>
        </w:rPr>
        <w:t> </w:t>
      </w:r>
      <w:r>
        <w:rPr>
          <w:i/>
          <w:color w:val="212121"/>
        </w:rPr>
        <w:t>Harvard</w:t>
      </w:r>
      <w:r>
        <w:rPr>
          <w:i/>
          <w:color w:val="212121"/>
          <w:spacing w:val="-3"/>
        </w:rPr>
        <w:t> </w:t>
      </w:r>
      <w:r>
        <w:rPr>
          <w:color w:val="212121"/>
        </w:rPr>
        <w:t>in</w:t>
      </w:r>
      <w:r>
        <w:rPr>
          <w:color w:val="212121"/>
          <w:spacing w:val="-3"/>
        </w:rPr>
        <w:t> </w:t>
      </w:r>
      <w:r>
        <w:rPr>
          <w:color w:val="212121"/>
        </w:rPr>
        <w:t>support</w:t>
      </w:r>
      <w:r>
        <w:rPr>
          <w:color w:val="212121"/>
          <w:spacing w:val="-3"/>
        </w:rPr>
        <w:t> </w:t>
      </w:r>
      <w:r>
        <w:rPr>
          <w:color w:val="212121"/>
        </w:rPr>
        <w:t>of</w:t>
      </w:r>
      <w:r>
        <w:rPr>
          <w:color w:val="212121"/>
          <w:spacing w:val="-3"/>
        </w:rPr>
        <w:t> </w:t>
      </w:r>
      <w:r>
        <w:rPr>
          <w:color w:val="212121"/>
        </w:rPr>
        <w:t>this</w:t>
      </w:r>
      <w:r>
        <w:rPr>
          <w:color w:val="212121"/>
          <w:spacing w:val="-3"/>
        </w:rPr>
        <w:t> </w:t>
      </w:r>
      <w:r>
        <w:rPr>
          <w:color w:val="212121"/>
        </w:rPr>
        <w:t>rescission</w:t>
      </w:r>
      <w:r>
        <w:rPr>
          <w:color w:val="212121"/>
          <w:spacing w:val="-3"/>
        </w:rPr>
        <w:t> </w:t>
      </w:r>
      <w:r>
        <w:rPr>
          <w:color w:val="212121"/>
        </w:rPr>
        <w:t>is</w:t>
      </w:r>
      <w:r>
        <w:rPr>
          <w:color w:val="212121"/>
          <w:spacing w:val="-3"/>
        </w:rPr>
        <w:t> </w:t>
      </w:r>
      <w:r>
        <w:rPr>
          <w:color w:val="212121"/>
        </w:rPr>
        <w:t>also</w:t>
      </w:r>
      <w:r>
        <w:rPr>
          <w:color w:val="212121"/>
          <w:spacing w:val="-3"/>
        </w:rPr>
        <w:t> </w:t>
      </w:r>
      <w:r>
        <w:rPr>
          <w:color w:val="212121"/>
        </w:rPr>
        <w:t>an odd choice. </w:t>
      </w:r>
      <w:r>
        <w:rPr>
          <w:i/>
          <w:color w:val="212121"/>
        </w:rPr>
        <w:t>See </w:t>
      </w:r>
      <w:r>
        <w:rPr>
          <w:color w:val="212121"/>
        </w:rPr>
        <w:t>600 U.S. 181 (2023). The decision in </w:t>
      </w:r>
      <w:r>
        <w:rPr>
          <w:i/>
          <w:color w:val="212121"/>
        </w:rPr>
        <w:t>Students for Fair Admissions </w:t>
      </w:r>
      <w:r>
        <w:rPr>
          <w:color w:val="212121"/>
        </w:rPr>
        <w:t>deals with admissions in higher education. </w:t>
      </w:r>
      <w:r>
        <w:rPr>
          <w:i/>
          <w:color w:val="212121"/>
        </w:rPr>
        <w:t>Id. </w:t>
      </w:r>
      <w:r>
        <w:rPr>
          <w:color w:val="212121"/>
        </w:rPr>
        <w:t>at 193-198. The Supreme Court reached this decision narrowly, declining to extend it to other</w:t>
      </w:r>
      <w:r>
        <w:rPr>
          <w:color w:val="212121"/>
          <w:spacing w:val="-3"/>
        </w:rPr>
        <w:t> </w:t>
      </w:r>
      <w:r>
        <w:rPr>
          <w:color w:val="212121"/>
        </w:rPr>
        <w:t>situations.</w:t>
      </w:r>
      <w:r>
        <w:rPr>
          <w:color w:val="212121"/>
          <w:spacing w:val="-3"/>
        </w:rPr>
        <w:t> </w:t>
      </w:r>
      <w:r>
        <w:rPr>
          <w:i/>
          <w:color w:val="212121"/>
        </w:rPr>
        <w:t>Id.</w:t>
      </w:r>
      <w:r>
        <w:rPr>
          <w:i/>
          <w:color w:val="212121"/>
          <w:spacing w:val="-3"/>
        </w:rPr>
        <w:t> </w:t>
      </w:r>
      <w:r>
        <w:rPr>
          <w:color w:val="212121"/>
        </w:rPr>
        <w:t>at</w:t>
      </w:r>
      <w:r>
        <w:rPr>
          <w:color w:val="212121"/>
          <w:spacing w:val="-3"/>
        </w:rPr>
        <w:t> </w:t>
      </w:r>
      <w:r>
        <w:rPr>
          <w:color w:val="212121"/>
        </w:rPr>
        <w:t>230-231.</w:t>
      </w:r>
      <w:r>
        <w:rPr>
          <w:color w:val="212121"/>
          <w:spacing w:val="-3"/>
        </w:rPr>
        <w:t> </w:t>
      </w:r>
      <w:r>
        <w:rPr>
          <w:color w:val="212121"/>
        </w:rPr>
        <w:t>It</w:t>
      </w:r>
      <w:r>
        <w:rPr>
          <w:color w:val="212121"/>
          <w:spacing w:val="-3"/>
        </w:rPr>
        <w:t> </w:t>
      </w:r>
      <w:r>
        <w:rPr>
          <w:color w:val="212121"/>
        </w:rPr>
        <w:t>is</w:t>
      </w:r>
      <w:r>
        <w:rPr>
          <w:color w:val="212121"/>
          <w:spacing w:val="-3"/>
        </w:rPr>
        <w:t> </w:t>
      </w:r>
      <w:r>
        <w:rPr>
          <w:color w:val="212121"/>
        </w:rPr>
        <w:t>unclear</w:t>
      </w:r>
      <w:r>
        <w:rPr>
          <w:color w:val="212121"/>
          <w:spacing w:val="-3"/>
        </w:rPr>
        <w:t> </w:t>
      </w:r>
      <w:r>
        <w:rPr>
          <w:color w:val="212121"/>
        </w:rPr>
        <w:t>why</w:t>
      </w:r>
      <w:r>
        <w:rPr>
          <w:color w:val="212121"/>
          <w:spacing w:val="-3"/>
        </w:rPr>
        <w:t> </w:t>
      </w:r>
      <w:r>
        <w:rPr>
          <w:color w:val="212121"/>
        </w:rPr>
        <w:t>the</w:t>
      </w:r>
      <w:r>
        <w:rPr>
          <w:color w:val="212121"/>
          <w:spacing w:val="-3"/>
        </w:rPr>
        <w:t> </w:t>
      </w:r>
      <w:r>
        <w:rPr>
          <w:color w:val="212121"/>
        </w:rPr>
        <w:t>Department</w:t>
      </w:r>
      <w:r>
        <w:rPr>
          <w:color w:val="212121"/>
          <w:spacing w:val="-3"/>
        </w:rPr>
        <w:t> </w:t>
      </w:r>
      <w:r>
        <w:rPr>
          <w:color w:val="212121"/>
        </w:rPr>
        <w:t>believes</w:t>
      </w:r>
      <w:r>
        <w:rPr>
          <w:color w:val="212121"/>
          <w:spacing w:val="-3"/>
        </w:rPr>
        <w:t> </w:t>
      </w:r>
      <w:r>
        <w:rPr>
          <w:color w:val="212121"/>
        </w:rPr>
        <w:t>there</w:t>
      </w:r>
      <w:r>
        <w:rPr>
          <w:color w:val="212121"/>
          <w:spacing w:val="-3"/>
        </w:rPr>
        <w:t> </w:t>
      </w:r>
      <w:r>
        <w:rPr>
          <w:color w:val="212121"/>
        </w:rPr>
        <w:t>is</w:t>
      </w:r>
      <w:r>
        <w:rPr>
          <w:color w:val="212121"/>
          <w:spacing w:val="-3"/>
        </w:rPr>
        <w:t> </w:t>
      </w:r>
      <w:r>
        <w:rPr>
          <w:color w:val="212121"/>
        </w:rPr>
        <w:t>any</w:t>
      </w:r>
      <w:r>
        <w:rPr>
          <w:color w:val="212121"/>
          <w:spacing w:val="-3"/>
        </w:rPr>
        <w:t> </w:t>
      </w:r>
      <w:r>
        <w:rPr>
          <w:color w:val="212121"/>
        </w:rPr>
        <w:t>connection</w:t>
      </w:r>
      <w:r>
        <w:rPr>
          <w:color w:val="212121"/>
          <w:spacing w:val="-3"/>
        </w:rPr>
        <w:t> </w:t>
      </w:r>
      <w:r>
        <w:rPr>
          <w:color w:val="212121"/>
        </w:rPr>
        <w:t>between</w:t>
      </w:r>
      <w:r>
        <w:rPr>
          <w:color w:val="212121"/>
          <w:spacing w:val="-3"/>
        </w:rPr>
        <w:t> </w:t>
      </w:r>
      <w:r>
        <w:rPr>
          <w:color w:val="212121"/>
        </w:rPr>
        <w:t>the holding in </w:t>
      </w:r>
      <w:r>
        <w:rPr>
          <w:i/>
          <w:color w:val="212121"/>
        </w:rPr>
        <w:t>Students for Fair Admissions </w:t>
      </w:r>
      <w:r>
        <w:rPr>
          <w:color w:val="212121"/>
        </w:rPr>
        <w:t>and its present proposed actions. There is no obvious nexus between the end of the use of race as a factor in college admissions and the existence of regulations implementing WIOA’s</w:t>
      </w:r>
      <w:r>
        <w:rPr>
          <w:color w:val="212121"/>
          <w:spacing w:val="-3"/>
        </w:rPr>
        <w:t> </w:t>
      </w:r>
      <w:r>
        <w:rPr>
          <w:color w:val="212121"/>
        </w:rPr>
        <w:t>expressed</w:t>
      </w:r>
      <w:r>
        <w:rPr>
          <w:color w:val="212121"/>
          <w:spacing w:val="-3"/>
        </w:rPr>
        <w:t> </w:t>
      </w:r>
      <w:r>
        <w:rPr>
          <w:color w:val="212121"/>
        </w:rPr>
        <w:t>purpose</w:t>
      </w:r>
      <w:r>
        <w:rPr>
          <w:color w:val="212121"/>
          <w:spacing w:val="-3"/>
        </w:rPr>
        <w:t> </w:t>
      </w:r>
      <w:r>
        <w:rPr>
          <w:color w:val="212121"/>
        </w:rPr>
        <w:t>of</w:t>
      </w:r>
      <w:r>
        <w:rPr>
          <w:color w:val="212121"/>
          <w:spacing w:val="-3"/>
        </w:rPr>
        <w:t> </w:t>
      </w:r>
      <w:r>
        <w:rPr>
          <w:color w:val="212121"/>
        </w:rPr>
        <w:t>expanding</w:t>
      </w:r>
      <w:r>
        <w:rPr>
          <w:color w:val="212121"/>
          <w:spacing w:val="-3"/>
        </w:rPr>
        <w:t> </w:t>
      </w:r>
      <w:r>
        <w:rPr>
          <w:color w:val="212121"/>
        </w:rPr>
        <w:t>job</w:t>
      </w:r>
      <w:r>
        <w:rPr>
          <w:color w:val="212121"/>
          <w:spacing w:val="-3"/>
        </w:rPr>
        <w:t> </w:t>
      </w:r>
      <w:r>
        <w:rPr>
          <w:color w:val="212121"/>
        </w:rPr>
        <w:t>opportunities.</w:t>
      </w:r>
      <w:r>
        <w:rPr>
          <w:color w:val="212121"/>
          <w:spacing w:val="-3"/>
        </w:rPr>
        <w:t> </w:t>
      </w:r>
      <w:r>
        <w:rPr>
          <w:color w:val="212121"/>
        </w:rPr>
        <w:t>A</w:t>
      </w:r>
      <w:r>
        <w:rPr>
          <w:color w:val="212121"/>
          <w:spacing w:val="-3"/>
        </w:rPr>
        <w:t> </w:t>
      </w:r>
      <w:r>
        <w:rPr>
          <w:color w:val="212121"/>
        </w:rPr>
        <w:t>vague</w:t>
      </w:r>
      <w:r>
        <w:rPr>
          <w:color w:val="212121"/>
          <w:spacing w:val="-3"/>
        </w:rPr>
        <w:t> </w:t>
      </w:r>
      <w:r>
        <w:rPr>
          <w:color w:val="212121"/>
        </w:rPr>
        <w:t>gesture</w:t>
      </w:r>
      <w:r>
        <w:rPr>
          <w:color w:val="212121"/>
          <w:spacing w:val="-3"/>
        </w:rPr>
        <w:t> </w:t>
      </w:r>
      <w:r>
        <w:rPr>
          <w:color w:val="212121"/>
        </w:rPr>
        <w:t>at</w:t>
      </w:r>
      <w:r>
        <w:rPr>
          <w:color w:val="212121"/>
          <w:spacing w:val="-3"/>
        </w:rPr>
        <w:t> </w:t>
      </w:r>
      <w:r>
        <w:rPr>
          <w:color w:val="212121"/>
        </w:rPr>
        <w:t>the</w:t>
      </w:r>
      <w:r>
        <w:rPr>
          <w:color w:val="212121"/>
          <w:spacing w:val="-3"/>
        </w:rPr>
        <w:t> </w:t>
      </w:r>
      <w:r>
        <w:rPr>
          <w:color w:val="212121"/>
        </w:rPr>
        <w:t>Administration’s</w:t>
      </w:r>
      <w:r>
        <w:rPr>
          <w:color w:val="212121"/>
          <w:spacing w:val="-3"/>
        </w:rPr>
        <w:t> </w:t>
      </w:r>
      <w:r>
        <w:rPr>
          <w:color w:val="212121"/>
        </w:rPr>
        <w:t>opposition to affirmative equity measures is not a sound legal argument. This attempt to apply a case so far beyond its holding is indicative of bad faith, incompetence, or both.</w:t>
      </w:r>
    </w:p>
    <w:p>
      <w:pPr>
        <w:pStyle w:val="BodyText"/>
        <w:spacing w:before="38"/>
      </w:pPr>
    </w:p>
    <w:p>
      <w:pPr>
        <w:pStyle w:val="BodyText"/>
        <w:spacing w:line="276" w:lineRule="auto"/>
        <w:ind w:left="100" w:right="131"/>
      </w:pPr>
      <w:r>
        <w:rPr>
          <w:color w:val="212121"/>
        </w:rPr>
        <w:t>Similarly, the Department’s reliance on certain executive orders in support of the proposed rescission does not support its proposed action. While the Trump administration did issue an executive order requiring federal agencies to examine their regulations for statutory and constitutional violations, it is uncertain why this</w:t>
      </w:r>
      <w:r>
        <w:rPr>
          <w:color w:val="212121"/>
        </w:rPr>
        <w:t> provision</w:t>
      </w:r>
      <w:r>
        <w:rPr>
          <w:color w:val="212121"/>
          <w:spacing w:val="-3"/>
        </w:rPr>
        <w:t> </w:t>
      </w:r>
      <w:r>
        <w:rPr>
          <w:color w:val="212121"/>
        </w:rPr>
        <w:t>was</w:t>
      </w:r>
      <w:r>
        <w:rPr>
          <w:color w:val="212121"/>
          <w:spacing w:val="-3"/>
        </w:rPr>
        <w:t> </w:t>
      </w:r>
      <w:r>
        <w:rPr>
          <w:color w:val="212121"/>
        </w:rPr>
        <w:t>flagged</w:t>
      </w:r>
      <w:r>
        <w:rPr>
          <w:color w:val="212121"/>
          <w:spacing w:val="-3"/>
        </w:rPr>
        <w:t> </w:t>
      </w:r>
      <w:r>
        <w:rPr>
          <w:color w:val="212121"/>
        </w:rPr>
        <w:t>when</w:t>
      </w:r>
      <w:r>
        <w:rPr>
          <w:color w:val="212121"/>
          <w:spacing w:val="-3"/>
        </w:rPr>
        <w:t> </w:t>
      </w:r>
      <w:r>
        <w:rPr>
          <w:color w:val="212121"/>
        </w:rPr>
        <w:t>it</w:t>
      </w:r>
      <w:r>
        <w:rPr>
          <w:color w:val="212121"/>
          <w:spacing w:val="-3"/>
        </w:rPr>
        <w:t> </w:t>
      </w:r>
      <w:r>
        <w:rPr>
          <w:color w:val="212121"/>
        </w:rPr>
        <w:t>is</w:t>
      </w:r>
      <w:r>
        <w:rPr>
          <w:color w:val="212121"/>
          <w:spacing w:val="-3"/>
        </w:rPr>
        <w:t> </w:t>
      </w:r>
      <w:r>
        <w:rPr>
          <w:color w:val="212121"/>
        </w:rPr>
        <w:t>well-supported</w:t>
      </w:r>
      <w:r>
        <w:rPr>
          <w:color w:val="212121"/>
          <w:spacing w:val="-3"/>
        </w:rPr>
        <w:t> </w:t>
      </w:r>
      <w:r>
        <w:rPr>
          <w:color w:val="212121"/>
        </w:rPr>
        <w:t>by</w:t>
      </w:r>
      <w:r>
        <w:rPr>
          <w:color w:val="212121"/>
          <w:spacing w:val="-3"/>
        </w:rPr>
        <w:t> </w:t>
      </w:r>
      <w:r>
        <w:rPr>
          <w:color w:val="212121"/>
        </w:rPr>
        <w:t>its</w:t>
      </w:r>
      <w:r>
        <w:rPr>
          <w:color w:val="212121"/>
          <w:spacing w:val="-3"/>
        </w:rPr>
        <w:t> </w:t>
      </w:r>
      <w:r>
        <w:rPr>
          <w:color w:val="212121"/>
        </w:rPr>
        <w:t>authorizing</w:t>
      </w:r>
      <w:r>
        <w:rPr>
          <w:color w:val="212121"/>
          <w:spacing w:val="-3"/>
        </w:rPr>
        <w:t> </w:t>
      </w:r>
      <w:r>
        <w:rPr>
          <w:color w:val="212121"/>
        </w:rPr>
        <w:t>statute</w:t>
      </w:r>
      <w:r>
        <w:rPr>
          <w:color w:val="212121"/>
          <w:spacing w:val="-3"/>
        </w:rPr>
        <w:t> </w:t>
      </w:r>
      <w:r>
        <w:rPr>
          <w:color w:val="212121"/>
        </w:rPr>
        <w:t>and</w:t>
      </w:r>
      <w:r>
        <w:rPr>
          <w:color w:val="212121"/>
          <w:spacing w:val="-3"/>
        </w:rPr>
        <w:t> </w:t>
      </w:r>
      <w:r>
        <w:rPr>
          <w:color w:val="212121"/>
        </w:rPr>
        <w:t>not</w:t>
      </w:r>
      <w:r>
        <w:rPr>
          <w:color w:val="212121"/>
          <w:spacing w:val="-3"/>
        </w:rPr>
        <w:t> </w:t>
      </w:r>
      <w:r>
        <w:rPr>
          <w:color w:val="212121"/>
        </w:rPr>
        <w:t>obviously</w:t>
      </w:r>
      <w:r>
        <w:rPr>
          <w:color w:val="212121"/>
          <w:spacing w:val="-3"/>
        </w:rPr>
        <w:t> </w:t>
      </w:r>
      <w:r>
        <w:rPr>
          <w:color w:val="212121"/>
        </w:rPr>
        <w:t>contravened</w:t>
      </w:r>
      <w:r>
        <w:rPr>
          <w:color w:val="212121"/>
          <w:spacing w:val="-3"/>
        </w:rPr>
        <w:t> </w:t>
      </w:r>
      <w:r>
        <w:rPr>
          <w:color w:val="212121"/>
        </w:rPr>
        <w:t>by</w:t>
      </w:r>
      <w:r>
        <w:rPr>
          <w:color w:val="212121"/>
          <w:spacing w:val="-3"/>
        </w:rPr>
        <w:t> </w:t>
      </w:r>
      <w:r>
        <w:rPr>
          <w:color w:val="212121"/>
        </w:rPr>
        <w:t>any act</w:t>
      </w:r>
      <w:r>
        <w:rPr>
          <w:color w:val="212121"/>
          <w:spacing w:val="-1"/>
        </w:rPr>
        <w:t> </w:t>
      </w:r>
      <w:r>
        <w:rPr>
          <w:color w:val="212121"/>
        </w:rPr>
        <w:t>of</w:t>
      </w:r>
      <w:r>
        <w:rPr>
          <w:color w:val="212121"/>
          <w:spacing w:val="-1"/>
        </w:rPr>
        <w:t> </w:t>
      </w:r>
      <w:r>
        <w:rPr>
          <w:color w:val="212121"/>
        </w:rPr>
        <w:t>Congress</w:t>
      </w:r>
      <w:r>
        <w:rPr>
          <w:color w:val="212121"/>
          <w:spacing w:val="-1"/>
        </w:rPr>
        <w:t> </w:t>
      </w:r>
      <w:r>
        <w:rPr>
          <w:color w:val="212121"/>
        </w:rPr>
        <w:t>or</w:t>
      </w:r>
      <w:r>
        <w:rPr>
          <w:color w:val="212121"/>
          <w:spacing w:val="-1"/>
        </w:rPr>
        <w:t> </w:t>
      </w:r>
      <w:r>
        <w:rPr>
          <w:color w:val="212121"/>
        </w:rPr>
        <w:t>Supreme</w:t>
      </w:r>
      <w:r>
        <w:rPr>
          <w:color w:val="212121"/>
          <w:spacing w:val="-1"/>
        </w:rPr>
        <w:t> </w:t>
      </w:r>
      <w:r>
        <w:rPr>
          <w:color w:val="212121"/>
        </w:rPr>
        <w:t>Court</w:t>
      </w:r>
      <w:r>
        <w:rPr>
          <w:color w:val="212121"/>
          <w:spacing w:val="-1"/>
        </w:rPr>
        <w:t> </w:t>
      </w:r>
      <w:r>
        <w:rPr>
          <w:color w:val="212121"/>
        </w:rPr>
        <w:t>decision.</w:t>
      </w:r>
      <w:r>
        <w:rPr>
          <w:color w:val="212121"/>
          <w:spacing w:val="-1"/>
        </w:rPr>
        <w:t> </w:t>
      </w:r>
      <w:r>
        <w:rPr>
          <w:i/>
          <w:color w:val="212121"/>
        </w:rPr>
        <w:t>See</w:t>
      </w:r>
      <w:r>
        <w:rPr>
          <w:i/>
          <w:color w:val="212121"/>
          <w:spacing w:val="-1"/>
        </w:rPr>
        <w:t> </w:t>
      </w:r>
      <w:r>
        <w:rPr>
          <w:color w:val="212121"/>
        </w:rPr>
        <w:t>Exec.</w:t>
      </w:r>
      <w:r>
        <w:rPr>
          <w:color w:val="212121"/>
          <w:spacing w:val="-1"/>
        </w:rPr>
        <w:t> </w:t>
      </w:r>
      <w:r>
        <w:rPr>
          <w:color w:val="212121"/>
        </w:rPr>
        <w:t>Order</w:t>
      </w:r>
      <w:r>
        <w:rPr>
          <w:color w:val="212121"/>
          <w:spacing w:val="-1"/>
        </w:rPr>
        <w:t> </w:t>
      </w:r>
      <w:r>
        <w:rPr>
          <w:color w:val="212121"/>
        </w:rPr>
        <w:t>No.</w:t>
      </w:r>
      <w:r>
        <w:rPr>
          <w:color w:val="212121"/>
          <w:spacing w:val="-1"/>
        </w:rPr>
        <w:t> </w:t>
      </w:r>
      <w:r>
        <w:rPr>
          <w:color w:val="212121"/>
        </w:rPr>
        <w:t>14219,</w:t>
      </w:r>
      <w:r>
        <w:rPr>
          <w:color w:val="212121"/>
          <w:spacing w:val="-1"/>
        </w:rPr>
        <w:t> </w:t>
      </w:r>
      <w:r>
        <w:rPr>
          <w:color w:val="212121"/>
        </w:rPr>
        <w:t>90</w:t>
      </w:r>
      <w:r>
        <w:rPr>
          <w:color w:val="212121"/>
          <w:spacing w:val="-1"/>
        </w:rPr>
        <w:t> </w:t>
      </w:r>
      <w:r>
        <w:rPr>
          <w:color w:val="212121"/>
        </w:rPr>
        <w:t>Fed.</w:t>
      </w:r>
      <w:r>
        <w:rPr>
          <w:color w:val="212121"/>
          <w:spacing w:val="-1"/>
        </w:rPr>
        <w:t> </w:t>
      </w:r>
      <w:r>
        <w:rPr>
          <w:color w:val="212121"/>
        </w:rPr>
        <w:t>Reg.</w:t>
      </w:r>
      <w:r>
        <w:rPr>
          <w:color w:val="212121"/>
          <w:spacing w:val="-1"/>
        </w:rPr>
        <w:t> </w:t>
      </w:r>
      <w:r>
        <w:rPr>
          <w:color w:val="212121"/>
        </w:rPr>
        <w:t>10583</w:t>
      </w:r>
      <w:r>
        <w:rPr>
          <w:color w:val="212121"/>
          <w:spacing w:val="-1"/>
        </w:rPr>
        <w:t> </w:t>
      </w:r>
      <w:r>
        <w:rPr>
          <w:color w:val="212121"/>
        </w:rPr>
        <w:t>(Feb.</w:t>
      </w:r>
      <w:r>
        <w:rPr>
          <w:color w:val="212121"/>
          <w:spacing w:val="-1"/>
        </w:rPr>
        <w:t> </w:t>
      </w:r>
      <w:r>
        <w:rPr>
          <w:color w:val="212121"/>
        </w:rPr>
        <w:t>19,</w:t>
      </w:r>
      <w:r>
        <w:rPr>
          <w:color w:val="212121"/>
          <w:spacing w:val="-1"/>
        </w:rPr>
        <w:t> </w:t>
      </w:r>
      <w:r>
        <w:rPr>
          <w:color w:val="212121"/>
        </w:rPr>
        <w:t>2025). Arguing for this rescission on the basis of Executive Order 14192 is perhaps more telling because it mandates that agencies reduce regulations for the purpose of reducing regulations regardless of content, utility, or</w:t>
      </w:r>
    </w:p>
    <w:p>
      <w:pPr>
        <w:spacing w:after="0" w:line="276" w:lineRule="auto"/>
        <w:sectPr>
          <w:pgSz w:w="12240" w:h="15840"/>
          <w:pgMar w:header="0" w:footer="731" w:top="940" w:bottom="1000" w:left="620" w:right="620"/>
        </w:sectPr>
      </w:pPr>
    </w:p>
    <w:p>
      <w:pPr>
        <w:pStyle w:val="BodyText"/>
        <w:spacing w:line="276" w:lineRule="auto" w:before="71"/>
        <w:ind w:left="100" w:right="165"/>
      </w:pPr>
      <w:r>
        <w:rPr>
          <w:color w:val="212121"/>
        </w:rPr>
        <w:t>reliance</w:t>
      </w:r>
      <w:r>
        <w:rPr>
          <w:color w:val="212121"/>
          <w:spacing w:val="-3"/>
        </w:rPr>
        <w:t> </w:t>
      </w:r>
      <w:r>
        <w:rPr>
          <w:color w:val="212121"/>
        </w:rPr>
        <w:t>interests</w:t>
      </w:r>
      <w:r>
        <w:rPr>
          <w:color w:val="212121"/>
          <w:spacing w:val="-3"/>
        </w:rPr>
        <w:t> </w:t>
      </w:r>
      <w:r>
        <w:rPr>
          <w:color w:val="212121"/>
        </w:rPr>
        <w:t>that</w:t>
      </w:r>
      <w:r>
        <w:rPr>
          <w:color w:val="212121"/>
          <w:spacing w:val="-3"/>
        </w:rPr>
        <w:t> </w:t>
      </w:r>
      <w:r>
        <w:rPr>
          <w:color w:val="212121"/>
        </w:rPr>
        <w:t>might</w:t>
      </w:r>
      <w:r>
        <w:rPr>
          <w:color w:val="212121"/>
          <w:spacing w:val="-3"/>
        </w:rPr>
        <w:t> </w:t>
      </w:r>
      <w:r>
        <w:rPr>
          <w:color w:val="212121"/>
        </w:rPr>
        <w:t>be</w:t>
      </w:r>
      <w:r>
        <w:rPr>
          <w:color w:val="212121"/>
          <w:spacing w:val="-3"/>
        </w:rPr>
        <w:t> </w:t>
      </w:r>
      <w:r>
        <w:rPr>
          <w:color w:val="212121"/>
        </w:rPr>
        <w:t>affected.</w:t>
      </w:r>
      <w:r>
        <w:rPr>
          <w:color w:val="212121"/>
          <w:spacing w:val="-3"/>
        </w:rPr>
        <w:t> </w:t>
      </w:r>
      <w:r>
        <w:rPr>
          <w:color w:val="212121"/>
        </w:rPr>
        <w:t>90</w:t>
      </w:r>
      <w:r>
        <w:rPr>
          <w:color w:val="212121"/>
          <w:spacing w:val="-3"/>
        </w:rPr>
        <w:t> </w:t>
      </w:r>
      <w:r>
        <w:rPr>
          <w:color w:val="212121"/>
        </w:rPr>
        <w:t>Fed.</w:t>
      </w:r>
      <w:r>
        <w:rPr>
          <w:color w:val="212121"/>
          <w:spacing w:val="-3"/>
        </w:rPr>
        <w:t> </w:t>
      </w:r>
      <w:r>
        <w:rPr>
          <w:color w:val="212121"/>
        </w:rPr>
        <w:t>Reg.</w:t>
      </w:r>
      <w:r>
        <w:rPr>
          <w:color w:val="212121"/>
          <w:spacing w:val="-3"/>
        </w:rPr>
        <w:t> </w:t>
      </w:r>
      <w:r>
        <w:rPr>
          <w:color w:val="212121"/>
        </w:rPr>
        <w:t>9065</w:t>
      </w:r>
      <w:r>
        <w:rPr>
          <w:color w:val="212121"/>
          <w:spacing w:val="-3"/>
        </w:rPr>
        <w:t> </w:t>
      </w:r>
      <w:r>
        <w:rPr>
          <w:color w:val="212121"/>
        </w:rPr>
        <w:t>(Jan.</w:t>
      </w:r>
      <w:r>
        <w:rPr>
          <w:color w:val="212121"/>
          <w:spacing w:val="-3"/>
        </w:rPr>
        <w:t> </w:t>
      </w:r>
      <w:r>
        <w:rPr>
          <w:color w:val="212121"/>
        </w:rPr>
        <w:t>31,</w:t>
      </w:r>
      <w:r>
        <w:rPr>
          <w:color w:val="212121"/>
          <w:spacing w:val="-3"/>
        </w:rPr>
        <w:t> </w:t>
      </w:r>
      <w:r>
        <w:rPr>
          <w:color w:val="212121"/>
        </w:rPr>
        <w:t>2025).</w:t>
      </w:r>
      <w:r>
        <w:rPr>
          <w:color w:val="212121"/>
          <w:spacing w:val="-3"/>
        </w:rPr>
        <w:t> </w:t>
      </w:r>
      <w:r>
        <w:rPr>
          <w:color w:val="212121"/>
        </w:rPr>
        <w:t>Citing</w:t>
      </w:r>
      <w:r>
        <w:rPr>
          <w:color w:val="212121"/>
          <w:spacing w:val="-3"/>
        </w:rPr>
        <w:t> </w:t>
      </w:r>
      <w:r>
        <w:rPr>
          <w:color w:val="212121"/>
        </w:rPr>
        <w:t>it</w:t>
      </w:r>
      <w:r>
        <w:rPr>
          <w:color w:val="212121"/>
          <w:spacing w:val="-3"/>
        </w:rPr>
        <w:t> </w:t>
      </w:r>
      <w:r>
        <w:rPr>
          <w:color w:val="212121"/>
        </w:rPr>
        <w:t>is</w:t>
      </w:r>
      <w:r>
        <w:rPr>
          <w:color w:val="212121"/>
          <w:spacing w:val="-3"/>
        </w:rPr>
        <w:t> </w:t>
      </w:r>
      <w:r>
        <w:rPr>
          <w:color w:val="212121"/>
        </w:rPr>
        <w:t>an</w:t>
      </w:r>
      <w:r>
        <w:rPr>
          <w:color w:val="212121"/>
          <w:spacing w:val="-3"/>
        </w:rPr>
        <w:t> </w:t>
      </w:r>
      <w:r>
        <w:rPr>
          <w:color w:val="212121"/>
        </w:rPr>
        <w:t>admission</w:t>
      </w:r>
      <w:r>
        <w:rPr>
          <w:color w:val="212121"/>
          <w:spacing w:val="-3"/>
        </w:rPr>
        <w:t> </w:t>
      </w:r>
      <w:r>
        <w:rPr>
          <w:color w:val="212121"/>
        </w:rPr>
        <w:t>that</w:t>
      </w:r>
      <w:r>
        <w:rPr>
          <w:color w:val="212121"/>
          <w:spacing w:val="-3"/>
        </w:rPr>
        <w:t> </w:t>
      </w:r>
      <w:r>
        <w:rPr>
          <w:color w:val="212121"/>
        </w:rPr>
        <w:t>there is little rationale for the Department’s intended action.</w:t>
      </w:r>
    </w:p>
    <w:p>
      <w:pPr>
        <w:pStyle w:val="BodyText"/>
        <w:spacing w:before="37"/>
      </w:pPr>
    </w:p>
    <w:p>
      <w:pPr>
        <w:pStyle w:val="Heading1"/>
      </w:pPr>
      <w:bookmarkStart w:name="Overview: Title I of the Workforce Innov" w:id="4"/>
      <w:bookmarkEnd w:id="4"/>
      <w:r>
        <w:rPr>
          <w:b w:val="0"/>
        </w:rPr>
      </w:r>
      <w:r>
        <w:rPr/>
        <w:t>Overview:</w:t>
      </w:r>
      <w:r>
        <w:rPr>
          <w:spacing w:val="-7"/>
        </w:rPr>
        <w:t> </w:t>
      </w:r>
      <w:r>
        <w:rPr/>
        <w:t>Title</w:t>
      </w:r>
      <w:r>
        <w:rPr>
          <w:spacing w:val="-6"/>
        </w:rPr>
        <w:t> </w:t>
      </w:r>
      <w:r>
        <w:rPr/>
        <w:t>I</w:t>
      </w:r>
      <w:r>
        <w:rPr>
          <w:spacing w:val="-7"/>
        </w:rPr>
        <w:t> </w:t>
      </w:r>
      <w:r>
        <w:rPr/>
        <w:t>of</w:t>
      </w:r>
      <w:r>
        <w:rPr>
          <w:spacing w:val="-6"/>
        </w:rPr>
        <w:t> </w:t>
      </w:r>
      <w:r>
        <w:rPr/>
        <w:t>the</w:t>
      </w:r>
      <w:r>
        <w:rPr>
          <w:spacing w:val="-6"/>
        </w:rPr>
        <w:t> </w:t>
      </w:r>
      <w:r>
        <w:rPr/>
        <w:t>Workforce</w:t>
      </w:r>
      <w:r>
        <w:rPr>
          <w:spacing w:val="-7"/>
        </w:rPr>
        <w:t> </w:t>
      </w:r>
      <w:r>
        <w:rPr/>
        <w:t>Innovation</w:t>
      </w:r>
      <w:r>
        <w:rPr>
          <w:spacing w:val="-6"/>
        </w:rPr>
        <w:t> </w:t>
      </w:r>
      <w:r>
        <w:rPr/>
        <w:t>and</w:t>
      </w:r>
      <w:r>
        <w:rPr>
          <w:spacing w:val="-7"/>
        </w:rPr>
        <w:t> </w:t>
      </w:r>
      <w:r>
        <w:rPr/>
        <w:t>Opportunity</w:t>
      </w:r>
      <w:r>
        <w:rPr>
          <w:spacing w:val="-6"/>
        </w:rPr>
        <w:t> </w:t>
      </w:r>
      <w:r>
        <w:rPr/>
        <w:t>Act</w:t>
      </w:r>
      <w:r>
        <w:rPr>
          <w:spacing w:val="-6"/>
        </w:rPr>
        <w:t> </w:t>
      </w:r>
      <w:r>
        <w:rPr>
          <w:spacing w:val="-2"/>
        </w:rPr>
        <w:t>(WIOA)</w:t>
      </w:r>
    </w:p>
    <w:p>
      <w:pPr>
        <w:pStyle w:val="BodyText"/>
        <w:spacing w:before="36"/>
        <w:rPr>
          <w:b/>
          <w:sz w:val="26"/>
        </w:rPr>
      </w:pPr>
    </w:p>
    <w:p>
      <w:pPr>
        <w:pStyle w:val="BodyText"/>
        <w:spacing w:line="276" w:lineRule="auto"/>
        <w:ind w:left="100" w:right="165"/>
      </w:pPr>
      <w:r>
        <w:rPr/>
        <w:t>All</w:t>
      </w:r>
      <w:r>
        <w:rPr>
          <w:spacing w:val="-4"/>
        </w:rPr>
        <w:t> </w:t>
      </w:r>
      <w:r>
        <w:rPr>
          <w:color w:val="1C1B1C"/>
        </w:rPr>
        <w:t>WIOA</w:t>
      </w:r>
      <w:r>
        <w:rPr>
          <w:color w:val="1C1B1C"/>
          <w:spacing w:val="-4"/>
        </w:rPr>
        <w:t> </w:t>
      </w:r>
      <w:r>
        <w:rPr>
          <w:color w:val="1C1B1C"/>
        </w:rPr>
        <w:t>Title</w:t>
      </w:r>
      <w:r>
        <w:rPr>
          <w:color w:val="1C1B1C"/>
          <w:spacing w:val="-4"/>
        </w:rPr>
        <w:t> </w:t>
      </w:r>
      <w:r>
        <w:rPr>
          <w:color w:val="1C1B1C"/>
        </w:rPr>
        <w:t>I</w:t>
      </w:r>
      <w:r>
        <w:rPr>
          <w:color w:val="1C1B1C"/>
          <w:spacing w:val="-4"/>
        </w:rPr>
        <w:t> </w:t>
      </w:r>
      <w:r>
        <w:rPr>
          <w:color w:val="1C1B1C"/>
        </w:rPr>
        <w:t>programs</w:t>
      </w:r>
      <w:r>
        <w:rPr>
          <w:color w:val="1C1B1C"/>
          <w:spacing w:val="-4"/>
        </w:rPr>
        <w:t> </w:t>
      </w:r>
      <w:r>
        <w:rPr>
          <w:color w:val="1C1B1C"/>
        </w:rPr>
        <w:t>and</w:t>
      </w:r>
      <w:r>
        <w:rPr>
          <w:color w:val="1C1B1C"/>
          <w:spacing w:val="-4"/>
        </w:rPr>
        <w:t> </w:t>
      </w:r>
      <w:r>
        <w:rPr>
          <w:color w:val="1C1B1C"/>
        </w:rPr>
        <w:t>the</w:t>
      </w:r>
      <w:r>
        <w:rPr>
          <w:color w:val="1C1B1C"/>
          <w:spacing w:val="-4"/>
        </w:rPr>
        <w:t> </w:t>
      </w:r>
      <w:r>
        <w:rPr>
          <w:color w:val="1C1B1C"/>
        </w:rPr>
        <w:t>people</w:t>
      </w:r>
      <w:r>
        <w:rPr>
          <w:color w:val="1C1B1C"/>
          <w:spacing w:val="-4"/>
        </w:rPr>
        <w:t> </w:t>
      </w:r>
      <w:r>
        <w:rPr>
          <w:color w:val="1C1B1C"/>
        </w:rPr>
        <w:t>it</w:t>
      </w:r>
      <w:r>
        <w:rPr>
          <w:color w:val="1C1B1C"/>
          <w:spacing w:val="-4"/>
        </w:rPr>
        <w:t> </w:t>
      </w:r>
      <w:r>
        <w:rPr>
          <w:color w:val="1C1B1C"/>
        </w:rPr>
        <w:t>serves</w:t>
      </w:r>
      <w:r>
        <w:rPr>
          <w:color w:val="1C1B1C"/>
          <w:spacing w:val="-4"/>
        </w:rPr>
        <w:t> </w:t>
      </w:r>
      <w:r>
        <w:rPr>
          <w:color w:val="1C1B1C"/>
        </w:rPr>
        <w:t>will</w:t>
      </w:r>
      <w:r>
        <w:rPr>
          <w:color w:val="1C1B1C"/>
          <w:spacing w:val="-4"/>
        </w:rPr>
        <w:t> </w:t>
      </w:r>
      <w:r>
        <w:rPr>
          <w:color w:val="1C1B1C"/>
        </w:rPr>
        <w:t>suffer</w:t>
      </w:r>
      <w:r>
        <w:rPr>
          <w:color w:val="1C1B1C"/>
          <w:spacing w:val="-4"/>
        </w:rPr>
        <w:t> </w:t>
      </w:r>
      <w:r>
        <w:rPr>
          <w:color w:val="1C1B1C"/>
        </w:rPr>
        <w:t>under</w:t>
      </w:r>
      <w:r>
        <w:rPr>
          <w:color w:val="1C1B1C"/>
          <w:spacing w:val="-4"/>
        </w:rPr>
        <w:t> </w:t>
      </w:r>
      <w:r>
        <w:rPr>
          <w:color w:val="1C1B1C"/>
        </w:rPr>
        <w:t>this</w:t>
      </w:r>
      <w:r>
        <w:rPr>
          <w:color w:val="1C1B1C"/>
          <w:spacing w:val="-4"/>
        </w:rPr>
        <w:t> </w:t>
      </w:r>
      <w:r>
        <w:rPr>
          <w:color w:val="1C1B1C"/>
        </w:rPr>
        <w:t>proposed</w:t>
      </w:r>
      <w:r>
        <w:rPr>
          <w:color w:val="1C1B1C"/>
          <w:spacing w:val="-4"/>
        </w:rPr>
        <w:t> </w:t>
      </w:r>
      <w:r>
        <w:rPr>
          <w:color w:val="1C1B1C"/>
        </w:rPr>
        <w:t>rule.</w:t>
      </w:r>
      <w:r>
        <w:rPr>
          <w:color w:val="1C1B1C"/>
          <w:spacing w:val="-4"/>
        </w:rPr>
        <w:t> </w:t>
      </w:r>
      <w:r>
        <w:rPr>
          <w:color w:val="1C1B1C"/>
        </w:rPr>
        <w:t>This</w:t>
      </w:r>
      <w:r>
        <w:rPr>
          <w:color w:val="1C1B1C"/>
          <w:spacing w:val="-4"/>
        </w:rPr>
        <w:t> </w:t>
      </w:r>
      <w:r>
        <w:rPr>
          <w:color w:val="1C1B1C"/>
        </w:rPr>
        <w:t>includes</w:t>
      </w:r>
      <w:r>
        <w:rPr>
          <w:color w:val="1C1B1C"/>
          <w:spacing w:val="-4"/>
        </w:rPr>
        <w:t> </w:t>
      </w:r>
      <w:r>
        <w:rPr>
          <w:color w:val="1C1B1C"/>
        </w:rPr>
        <w:t>many people with disabilities.</w:t>
      </w:r>
    </w:p>
    <w:p>
      <w:pPr>
        <w:pStyle w:val="BodyText"/>
        <w:spacing w:before="38"/>
      </w:pPr>
    </w:p>
    <w:p>
      <w:pPr>
        <w:pStyle w:val="BodyText"/>
        <w:spacing w:line="276" w:lineRule="auto"/>
        <w:ind w:left="100" w:right="165"/>
      </w:pPr>
      <w:r>
        <w:rPr/>
        <w:t>Title</w:t>
      </w:r>
      <w:r>
        <w:rPr>
          <w:spacing w:val="-4"/>
        </w:rPr>
        <w:t> </w:t>
      </w:r>
      <w:r>
        <w:rPr/>
        <w:t>I</w:t>
      </w:r>
      <w:r>
        <w:rPr>
          <w:spacing w:val="-4"/>
        </w:rPr>
        <w:t> </w:t>
      </w:r>
      <w:r>
        <w:rPr/>
        <w:t>of</w:t>
      </w:r>
      <w:r>
        <w:rPr>
          <w:spacing w:val="-4"/>
        </w:rPr>
        <w:t> </w:t>
      </w:r>
      <w:r>
        <w:rPr/>
        <w:t>WIOA</w:t>
      </w:r>
      <w:r>
        <w:rPr>
          <w:spacing w:val="-4"/>
        </w:rPr>
        <w:t> </w:t>
      </w:r>
      <w:r>
        <w:rPr/>
        <w:t>authorizes</w:t>
      </w:r>
      <w:r>
        <w:rPr>
          <w:spacing w:val="-4"/>
        </w:rPr>
        <w:t> </w:t>
      </w:r>
      <w:r>
        <w:rPr/>
        <w:t>funding</w:t>
      </w:r>
      <w:r>
        <w:rPr>
          <w:spacing w:val="-4"/>
        </w:rPr>
        <w:t> </w:t>
      </w:r>
      <w:r>
        <w:rPr/>
        <w:t>for</w:t>
      </w:r>
      <w:r>
        <w:rPr>
          <w:spacing w:val="-4"/>
        </w:rPr>
        <w:t> </w:t>
      </w:r>
      <w:r>
        <w:rPr/>
        <w:t>career</w:t>
      </w:r>
      <w:r>
        <w:rPr>
          <w:spacing w:val="-4"/>
        </w:rPr>
        <w:t> </w:t>
      </w:r>
      <w:r>
        <w:rPr/>
        <w:t>and</w:t>
      </w:r>
      <w:r>
        <w:rPr>
          <w:spacing w:val="-4"/>
        </w:rPr>
        <w:t> </w:t>
      </w:r>
      <w:r>
        <w:rPr/>
        <w:t>training</w:t>
      </w:r>
      <w:r>
        <w:rPr>
          <w:spacing w:val="-4"/>
        </w:rPr>
        <w:t> </w:t>
      </w:r>
      <w:r>
        <w:rPr/>
        <w:t>services</w:t>
      </w:r>
      <w:r>
        <w:rPr>
          <w:spacing w:val="-4"/>
        </w:rPr>
        <w:t> </w:t>
      </w:r>
      <w:r>
        <w:rPr/>
        <w:t>for</w:t>
      </w:r>
      <w:r>
        <w:rPr>
          <w:spacing w:val="-4"/>
        </w:rPr>
        <w:t> </w:t>
      </w:r>
      <w:r>
        <w:rPr/>
        <w:t>adults,</w:t>
      </w:r>
      <w:r>
        <w:rPr>
          <w:spacing w:val="-4"/>
        </w:rPr>
        <w:t> </w:t>
      </w:r>
      <w:r>
        <w:rPr/>
        <w:t>youth,</w:t>
      </w:r>
      <w:r>
        <w:rPr>
          <w:spacing w:val="-4"/>
        </w:rPr>
        <w:t> </w:t>
      </w:r>
      <w:r>
        <w:rPr/>
        <w:t>and</w:t>
      </w:r>
      <w:r>
        <w:rPr>
          <w:spacing w:val="-4"/>
        </w:rPr>
        <w:t> </w:t>
      </w:r>
      <w:r>
        <w:rPr/>
        <w:t>dislocated</w:t>
      </w:r>
      <w:r>
        <w:rPr>
          <w:spacing w:val="-4"/>
        </w:rPr>
        <w:t> </w:t>
      </w:r>
      <w:r>
        <w:rPr/>
        <w:t>workers.</w:t>
      </w:r>
      <w:r>
        <w:rPr>
          <w:spacing w:val="-4"/>
        </w:rPr>
        <w:t> </w:t>
      </w:r>
      <w:r>
        <w:rPr/>
        <w:t>In total, all WIOA Title I services helped 616,249 people between July 1, 2022 - June 30, 2023.</w:t>
      </w:r>
      <w:r>
        <w:rPr>
          <w:vertAlign w:val="superscript"/>
        </w:rPr>
        <w:t>2</w:t>
      </w:r>
      <w:r>
        <w:rPr>
          <w:vertAlign w:val="baseline"/>
        </w:rPr>
        <w:t> Its career services include but are not limited to skills assessment, education about available jobs in the local labor market, and guidance on developing individualized, goal-based employment plans. </w:t>
      </w:r>
      <w:r>
        <w:rPr>
          <w:i/>
          <w:vertAlign w:val="baseline"/>
        </w:rPr>
        <w:t>See </w:t>
      </w:r>
      <w:r>
        <w:rPr>
          <w:vertAlign w:val="baseline"/>
        </w:rPr>
        <w:t>20 CFR </w:t>
      </w:r>
      <w:r>
        <w:rPr>
          <w:color w:val="212121"/>
          <w:vertAlign w:val="baseline"/>
        </w:rPr>
        <w:t>§ </w:t>
      </w:r>
      <w:r>
        <w:rPr>
          <w:vertAlign w:val="baseline"/>
        </w:rPr>
        <w:t>678.430 Training services include but are not limited to occupational skill-building, on-the-job training, upskilling or retraining,</w:t>
      </w:r>
      <w:r>
        <w:rPr>
          <w:spacing w:val="-3"/>
          <w:vertAlign w:val="baseline"/>
        </w:rPr>
        <w:t> </w:t>
      </w:r>
      <w:r>
        <w:rPr>
          <w:vertAlign w:val="baseline"/>
        </w:rPr>
        <w:t>and</w:t>
      </w:r>
      <w:r>
        <w:rPr>
          <w:spacing w:val="-3"/>
          <w:vertAlign w:val="baseline"/>
        </w:rPr>
        <w:t> </w:t>
      </w:r>
      <w:r>
        <w:rPr>
          <w:vertAlign w:val="baseline"/>
        </w:rPr>
        <w:t>financial</w:t>
      </w:r>
      <w:r>
        <w:rPr>
          <w:spacing w:val="-3"/>
          <w:vertAlign w:val="baseline"/>
        </w:rPr>
        <w:t> </w:t>
      </w:r>
      <w:r>
        <w:rPr>
          <w:vertAlign w:val="baseline"/>
        </w:rPr>
        <w:t>literacy</w:t>
      </w:r>
      <w:r>
        <w:rPr>
          <w:spacing w:val="-3"/>
          <w:vertAlign w:val="baseline"/>
        </w:rPr>
        <w:t> </w:t>
      </w:r>
      <w:r>
        <w:rPr>
          <w:vertAlign w:val="baseline"/>
        </w:rPr>
        <w:t>instruction.</w:t>
      </w:r>
      <w:r>
        <w:rPr>
          <w:vertAlign w:val="superscript"/>
        </w:rPr>
        <w:t>3</w:t>
      </w:r>
      <w:r>
        <w:rPr>
          <w:spacing w:val="-3"/>
          <w:vertAlign w:val="baseline"/>
        </w:rPr>
        <w:t> </w:t>
      </w:r>
      <w:r>
        <w:rPr>
          <w:vertAlign w:val="baseline"/>
        </w:rPr>
        <w:t>People</w:t>
      </w:r>
      <w:r>
        <w:rPr>
          <w:spacing w:val="-3"/>
          <w:vertAlign w:val="baseline"/>
        </w:rPr>
        <w:t> </w:t>
      </w:r>
      <w:r>
        <w:rPr>
          <w:vertAlign w:val="baseline"/>
        </w:rPr>
        <w:t>with</w:t>
      </w:r>
      <w:r>
        <w:rPr>
          <w:spacing w:val="-3"/>
          <w:vertAlign w:val="baseline"/>
        </w:rPr>
        <w:t> </w:t>
      </w:r>
      <w:r>
        <w:rPr>
          <w:vertAlign w:val="baseline"/>
        </w:rPr>
        <w:t>disabilities</w:t>
      </w:r>
      <w:r>
        <w:rPr>
          <w:spacing w:val="-3"/>
          <w:vertAlign w:val="baseline"/>
        </w:rPr>
        <w:t> </w:t>
      </w:r>
      <w:r>
        <w:rPr>
          <w:vertAlign w:val="baseline"/>
        </w:rPr>
        <w:t>constitute</w:t>
      </w:r>
      <w:r>
        <w:rPr>
          <w:spacing w:val="-3"/>
          <w:vertAlign w:val="baseline"/>
        </w:rPr>
        <w:t> </w:t>
      </w:r>
      <w:r>
        <w:rPr>
          <w:vertAlign w:val="baseline"/>
        </w:rPr>
        <w:t>21.4%</w:t>
      </w:r>
      <w:r>
        <w:rPr>
          <w:spacing w:val="-3"/>
          <w:vertAlign w:val="baseline"/>
        </w:rPr>
        <w:t> </w:t>
      </w:r>
      <w:r>
        <w:rPr>
          <w:vertAlign w:val="baseline"/>
        </w:rPr>
        <w:t>of</w:t>
      </w:r>
      <w:r>
        <w:rPr>
          <w:spacing w:val="-3"/>
          <w:vertAlign w:val="baseline"/>
        </w:rPr>
        <w:t> </w:t>
      </w:r>
      <w:r>
        <w:rPr>
          <w:vertAlign w:val="baseline"/>
        </w:rPr>
        <w:t>youth</w:t>
      </w:r>
      <w:r>
        <w:rPr>
          <w:spacing w:val="-3"/>
          <w:vertAlign w:val="baseline"/>
        </w:rPr>
        <w:t> </w:t>
      </w:r>
      <w:r>
        <w:rPr>
          <w:vertAlign w:val="baseline"/>
        </w:rPr>
        <w:t>programs,</w:t>
      </w:r>
      <w:r>
        <w:rPr>
          <w:spacing w:val="-3"/>
          <w:vertAlign w:val="baseline"/>
        </w:rPr>
        <w:t> </w:t>
      </w:r>
      <w:r>
        <w:rPr>
          <w:vertAlign w:val="baseline"/>
        </w:rPr>
        <w:t>8.4% of the adult programs, and 5.2% of the dislocated worker programs.</w:t>
      </w:r>
      <w:r>
        <w:rPr>
          <w:vertAlign w:val="superscript"/>
        </w:rPr>
        <w:t>4</w:t>
      </w:r>
      <w:r>
        <w:rPr>
          <w:vertAlign w:val="baseline"/>
        </w:rPr>
        <w:t> Amongst WIOA Title I participants, approximately 29,000 of those in the youth programs, 23,900 in adult programs, and 10,700 in dislocated worker programs all self-reported their disability as a barrier to employment.</w:t>
      </w:r>
      <w:r>
        <w:rPr>
          <w:vertAlign w:val="superscript"/>
        </w:rPr>
        <w:t>5</w:t>
      </w:r>
    </w:p>
    <w:p>
      <w:pPr>
        <w:pStyle w:val="BodyText"/>
        <w:spacing w:before="38"/>
      </w:pPr>
    </w:p>
    <w:p>
      <w:pPr>
        <w:pStyle w:val="BodyText"/>
        <w:spacing w:line="276" w:lineRule="auto"/>
        <w:ind w:left="100" w:right="165"/>
      </w:pPr>
      <w:r>
        <w:rPr/>
        <w:t>The youth programs include in- and out- of school youth who meet at least one qualifying criteria including having a disability.</w:t>
      </w:r>
      <w:r>
        <w:rPr>
          <w:vertAlign w:val="superscript"/>
        </w:rPr>
        <w:t>6</w:t>
      </w:r>
      <w:r>
        <w:rPr>
          <w:vertAlign w:val="baseline"/>
        </w:rPr>
        <w:t> The adult and dislocated worker funds require recipients to “give priority to recipients of public assistance, other low-income individuals, and individuals who are basic skills deficient.”</w:t>
      </w:r>
      <w:r>
        <w:rPr>
          <w:vertAlign w:val="superscript"/>
        </w:rPr>
        <w:t>7,8</w:t>
      </w:r>
      <w:r>
        <w:rPr>
          <w:vertAlign w:val="baseline"/>
        </w:rPr>
        <w:t> There are many types of dislocated workers, some of which are those who lost jobs due to mass-layoffs or employer closures,</w:t>
      </w:r>
      <w:r>
        <w:rPr>
          <w:spacing w:val="-3"/>
          <w:vertAlign w:val="baseline"/>
        </w:rPr>
        <w:t> </w:t>
      </w:r>
      <w:r>
        <w:rPr>
          <w:vertAlign w:val="baseline"/>
        </w:rPr>
        <w:t>those</w:t>
      </w:r>
      <w:r>
        <w:rPr>
          <w:spacing w:val="-3"/>
          <w:vertAlign w:val="baseline"/>
        </w:rPr>
        <w:t> </w:t>
      </w:r>
      <w:r>
        <w:rPr>
          <w:vertAlign w:val="baseline"/>
        </w:rPr>
        <w:t>who</w:t>
      </w:r>
      <w:r>
        <w:rPr>
          <w:spacing w:val="-3"/>
          <w:vertAlign w:val="baseline"/>
        </w:rPr>
        <w:t> </w:t>
      </w:r>
      <w:r>
        <w:rPr>
          <w:vertAlign w:val="baseline"/>
        </w:rPr>
        <w:t>are</w:t>
      </w:r>
      <w:r>
        <w:rPr>
          <w:spacing w:val="-3"/>
          <w:vertAlign w:val="baseline"/>
        </w:rPr>
        <w:t> </w:t>
      </w:r>
      <w:r>
        <w:rPr>
          <w:vertAlign w:val="baseline"/>
        </w:rPr>
        <w:t>self-employed</w:t>
      </w:r>
      <w:r>
        <w:rPr>
          <w:spacing w:val="-3"/>
          <w:vertAlign w:val="baseline"/>
        </w:rPr>
        <w:t> </w:t>
      </w:r>
      <w:r>
        <w:rPr>
          <w:vertAlign w:val="baseline"/>
        </w:rPr>
        <w:t>but</w:t>
      </w:r>
      <w:r>
        <w:rPr>
          <w:spacing w:val="-3"/>
          <w:vertAlign w:val="baseline"/>
        </w:rPr>
        <w:t> </w:t>
      </w:r>
      <w:r>
        <w:rPr>
          <w:vertAlign w:val="baseline"/>
        </w:rPr>
        <w:t>cannot</w:t>
      </w:r>
      <w:r>
        <w:rPr>
          <w:spacing w:val="-3"/>
          <w:vertAlign w:val="baseline"/>
        </w:rPr>
        <w:t> </w:t>
      </w:r>
      <w:r>
        <w:rPr>
          <w:vertAlign w:val="baseline"/>
        </w:rPr>
        <w:t>find</w:t>
      </w:r>
      <w:r>
        <w:rPr>
          <w:spacing w:val="-3"/>
          <w:vertAlign w:val="baseline"/>
        </w:rPr>
        <w:t> </w:t>
      </w:r>
      <w:r>
        <w:rPr>
          <w:vertAlign w:val="baseline"/>
        </w:rPr>
        <w:t>work</w:t>
      </w:r>
      <w:r>
        <w:rPr>
          <w:spacing w:val="-3"/>
          <w:vertAlign w:val="baseline"/>
        </w:rPr>
        <w:t> </w:t>
      </w:r>
      <w:r>
        <w:rPr>
          <w:vertAlign w:val="baseline"/>
        </w:rPr>
        <w:t>due</w:t>
      </w:r>
      <w:r>
        <w:rPr>
          <w:spacing w:val="-3"/>
          <w:vertAlign w:val="baseline"/>
        </w:rPr>
        <w:t> </w:t>
      </w:r>
      <w:r>
        <w:rPr>
          <w:vertAlign w:val="baseline"/>
        </w:rPr>
        <w:t>to</w:t>
      </w:r>
      <w:r>
        <w:rPr>
          <w:spacing w:val="-3"/>
          <w:vertAlign w:val="baseline"/>
        </w:rPr>
        <w:t> </w:t>
      </w:r>
      <w:r>
        <w:rPr>
          <w:vertAlign w:val="baseline"/>
        </w:rPr>
        <w:t>economic</w:t>
      </w:r>
      <w:r>
        <w:rPr>
          <w:spacing w:val="-3"/>
          <w:vertAlign w:val="baseline"/>
        </w:rPr>
        <w:t> </w:t>
      </w:r>
      <w:r>
        <w:rPr>
          <w:vertAlign w:val="baseline"/>
        </w:rPr>
        <w:t>conditions</w:t>
      </w:r>
      <w:r>
        <w:rPr>
          <w:spacing w:val="-3"/>
          <w:vertAlign w:val="baseline"/>
        </w:rPr>
        <w:t> </w:t>
      </w:r>
      <w:r>
        <w:rPr>
          <w:vertAlign w:val="baseline"/>
        </w:rPr>
        <w:t>or</w:t>
      </w:r>
      <w:r>
        <w:rPr>
          <w:spacing w:val="-3"/>
          <w:vertAlign w:val="baseline"/>
        </w:rPr>
        <w:t> </w:t>
      </w:r>
      <w:r>
        <w:rPr>
          <w:vertAlign w:val="baseline"/>
        </w:rPr>
        <w:t>natural</w:t>
      </w:r>
      <w:r>
        <w:rPr>
          <w:spacing w:val="-3"/>
          <w:vertAlign w:val="baseline"/>
        </w:rPr>
        <w:t> </w:t>
      </w:r>
      <w:r>
        <w:rPr>
          <w:vertAlign w:val="baseline"/>
        </w:rPr>
        <w:t>disasters, service members exiting the military, and spouses of Armed Forces members on active duty who lost employment as a direct result of permanent change in duty station.</w:t>
      </w:r>
      <w:r>
        <w:rPr>
          <w:vertAlign w:val="superscript"/>
        </w:rPr>
        <w:t>9,10</w:t>
      </w:r>
    </w:p>
    <w:p>
      <w:pPr>
        <w:pStyle w:val="BodyText"/>
        <w:spacing w:before="38"/>
      </w:pPr>
    </w:p>
    <w:p>
      <w:pPr>
        <w:pStyle w:val="BodyText"/>
        <w:spacing w:line="276" w:lineRule="auto"/>
        <w:ind w:left="100" w:right="165"/>
      </w:pPr>
      <w:r>
        <w:rPr/>
        <w:t>In</w:t>
      </w:r>
      <w:r>
        <w:rPr>
          <w:spacing w:val="-4"/>
        </w:rPr>
        <w:t> </w:t>
      </w:r>
      <w:r>
        <w:rPr/>
        <w:t>this</w:t>
      </w:r>
      <w:r>
        <w:rPr>
          <w:spacing w:val="-4"/>
        </w:rPr>
        <w:t> </w:t>
      </w:r>
      <w:r>
        <w:rPr/>
        <w:t>way,</w:t>
      </w:r>
      <w:r>
        <w:rPr>
          <w:spacing w:val="-4"/>
        </w:rPr>
        <w:t> </w:t>
      </w:r>
      <w:r>
        <w:rPr/>
        <w:t>WIOA</w:t>
      </w:r>
      <w:r>
        <w:rPr>
          <w:spacing w:val="-4"/>
        </w:rPr>
        <w:t> </w:t>
      </w:r>
      <w:r>
        <w:rPr/>
        <w:t>Title</w:t>
      </w:r>
      <w:r>
        <w:rPr>
          <w:spacing w:val="-4"/>
        </w:rPr>
        <w:t> </w:t>
      </w:r>
      <w:r>
        <w:rPr/>
        <w:t>I</w:t>
      </w:r>
      <w:r>
        <w:rPr>
          <w:spacing w:val="-4"/>
        </w:rPr>
        <w:t> </w:t>
      </w:r>
      <w:r>
        <w:rPr/>
        <w:t>is</w:t>
      </w:r>
      <w:r>
        <w:rPr>
          <w:spacing w:val="-4"/>
        </w:rPr>
        <w:t> </w:t>
      </w:r>
      <w:r>
        <w:rPr/>
        <w:t>designed</w:t>
      </w:r>
      <w:r>
        <w:rPr>
          <w:spacing w:val="-4"/>
        </w:rPr>
        <w:t> </w:t>
      </w:r>
      <w:r>
        <w:rPr/>
        <w:t>to</w:t>
      </w:r>
      <w:r>
        <w:rPr>
          <w:spacing w:val="-4"/>
        </w:rPr>
        <w:t> </w:t>
      </w:r>
      <w:r>
        <w:rPr/>
        <w:t>make</w:t>
      </w:r>
      <w:r>
        <w:rPr>
          <w:spacing w:val="-4"/>
        </w:rPr>
        <w:t> </w:t>
      </w:r>
      <w:r>
        <w:rPr/>
        <w:t>the</w:t>
      </w:r>
      <w:r>
        <w:rPr>
          <w:spacing w:val="-4"/>
        </w:rPr>
        <w:t> </w:t>
      </w:r>
      <w:r>
        <w:rPr/>
        <w:t>playing</w:t>
      </w:r>
      <w:r>
        <w:rPr>
          <w:spacing w:val="-4"/>
        </w:rPr>
        <w:t> </w:t>
      </w:r>
      <w:r>
        <w:rPr/>
        <w:t>field</w:t>
      </w:r>
      <w:r>
        <w:rPr>
          <w:spacing w:val="-4"/>
        </w:rPr>
        <w:t> </w:t>
      </w:r>
      <w:r>
        <w:rPr/>
        <w:t>somewhat</w:t>
      </w:r>
      <w:r>
        <w:rPr>
          <w:spacing w:val="-4"/>
        </w:rPr>
        <w:t> </w:t>
      </w:r>
      <w:r>
        <w:rPr/>
        <w:t>more</w:t>
      </w:r>
      <w:r>
        <w:rPr>
          <w:spacing w:val="-4"/>
        </w:rPr>
        <w:t> </w:t>
      </w:r>
      <w:r>
        <w:rPr/>
        <w:t>level</w:t>
      </w:r>
      <w:r>
        <w:rPr>
          <w:spacing w:val="-4"/>
        </w:rPr>
        <w:t> </w:t>
      </w:r>
      <w:r>
        <w:rPr/>
        <w:t>for</w:t>
      </w:r>
      <w:r>
        <w:rPr>
          <w:spacing w:val="-4"/>
        </w:rPr>
        <w:t> </w:t>
      </w:r>
      <w:r>
        <w:rPr/>
        <w:t>the</w:t>
      </w:r>
      <w:r>
        <w:rPr>
          <w:spacing w:val="-4"/>
        </w:rPr>
        <w:t> </w:t>
      </w:r>
      <w:r>
        <w:rPr/>
        <w:t>people</w:t>
      </w:r>
      <w:r>
        <w:rPr>
          <w:spacing w:val="-4"/>
        </w:rPr>
        <w:t> </w:t>
      </w:r>
      <w:r>
        <w:rPr/>
        <w:t>who</w:t>
      </w:r>
      <w:r>
        <w:rPr>
          <w:spacing w:val="-4"/>
        </w:rPr>
        <w:t> </w:t>
      </w:r>
      <w:r>
        <w:rPr/>
        <w:t>are often excluded from employment opportunities.</w:t>
      </w:r>
    </w:p>
    <w:p>
      <w:pPr>
        <w:pStyle w:val="BodyText"/>
        <w:spacing w:before="38"/>
      </w:pPr>
    </w:p>
    <w:p>
      <w:pPr>
        <w:pStyle w:val="Heading1"/>
        <w:spacing w:before="0"/>
      </w:pPr>
      <w:bookmarkStart w:name="The Proposed Rescission is Bad Public Po" w:id="5"/>
      <w:bookmarkEnd w:id="5"/>
      <w:r>
        <w:rPr>
          <w:b w:val="0"/>
        </w:rPr>
      </w:r>
      <w:r>
        <w:rPr/>
        <w:t>The</w:t>
      </w:r>
      <w:r>
        <w:rPr>
          <w:spacing w:val="-6"/>
        </w:rPr>
        <w:t> </w:t>
      </w:r>
      <w:r>
        <w:rPr/>
        <w:t>Proposed</w:t>
      </w:r>
      <w:r>
        <w:rPr>
          <w:spacing w:val="-5"/>
        </w:rPr>
        <w:t> </w:t>
      </w:r>
      <w:r>
        <w:rPr/>
        <w:t>Rescission</w:t>
      </w:r>
      <w:r>
        <w:rPr>
          <w:spacing w:val="-5"/>
        </w:rPr>
        <w:t> </w:t>
      </w:r>
      <w:r>
        <w:rPr/>
        <w:t>is</w:t>
      </w:r>
      <w:r>
        <w:rPr>
          <w:spacing w:val="-6"/>
        </w:rPr>
        <w:t> </w:t>
      </w:r>
      <w:r>
        <w:rPr/>
        <w:t>Bad</w:t>
      </w:r>
      <w:r>
        <w:rPr>
          <w:spacing w:val="-5"/>
        </w:rPr>
        <w:t> </w:t>
      </w:r>
      <w:r>
        <w:rPr/>
        <w:t>Public</w:t>
      </w:r>
      <w:r>
        <w:rPr>
          <w:spacing w:val="-5"/>
        </w:rPr>
        <w:t> </w:t>
      </w:r>
      <w:r>
        <w:rPr>
          <w:spacing w:val="-2"/>
        </w:rPr>
        <w:t>Policy</w:t>
      </w:r>
    </w:p>
    <w:p>
      <w:pPr>
        <w:pStyle w:val="BodyText"/>
        <w:spacing w:before="37"/>
        <w:rPr>
          <w:b/>
          <w:sz w:val="26"/>
        </w:rPr>
      </w:pPr>
    </w:p>
    <w:p>
      <w:pPr>
        <w:pStyle w:val="BodyText"/>
        <w:spacing w:line="276" w:lineRule="auto"/>
        <w:ind w:left="100"/>
      </w:pPr>
      <w:r>
        <w:rPr/>
        <w:t>The purpose of WIOA is to “support the alignment of workforce investment, education, and economic development systems in support of a comprehensive, accessible, and high-quality workforce development system</w:t>
      </w:r>
      <w:r>
        <w:rPr>
          <w:spacing w:val="-6"/>
        </w:rPr>
        <w:t> </w:t>
      </w:r>
      <w:r>
        <w:rPr/>
        <w:t>in</w:t>
      </w:r>
      <w:r>
        <w:rPr>
          <w:spacing w:val="-6"/>
        </w:rPr>
        <w:t> </w:t>
      </w:r>
      <w:r>
        <w:rPr/>
        <w:t>the</w:t>
      </w:r>
      <w:r>
        <w:rPr>
          <w:spacing w:val="-6"/>
        </w:rPr>
        <w:t> </w:t>
      </w:r>
      <w:r>
        <w:rPr/>
        <w:t>United</w:t>
      </w:r>
      <w:r>
        <w:rPr>
          <w:spacing w:val="-6"/>
        </w:rPr>
        <w:t> </w:t>
      </w:r>
      <w:r>
        <w:rPr/>
        <w:t>States.”</w:t>
      </w:r>
      <w:r>
        <w:rPr>
          <w:spacing w:val="-6"/>
        </w:rPr>
        <w:t> </w:t>
      </w:r>
      <w:r>
        <w:rPr/>
        <w:t>29</w:t>
      </w:r>
      <w:r>
        <w:rPr>
          <w:spacing w:val="-6"/>
        </w:rPr>
        <w:t> </w:t>
      </w:r>
      <w:r>
        <w:rPr/>
        <w:t>U.S.C.</w:t>
      </w:r>
      <w:r>
        <w:rPr>
          <w:spacing w:val="-6"/>
        </w:rPr>
        <w:t> </w:t>
      </w:r>
      <w:r>
        <w:rPr/>
        <w:t>§</w:t>
      </w:r>
      <w:r>
        <w:rPr>
          <w:spacing w:val="-5"/>
        </w:rPr>
        <w:t> </w:t>
      </w:r>
      <w:r>
        <w:rPr/>
        <w:t>3101</w:t>
      </w:r>
      <w:r>
        <w:rPr>
          <w:spacing w:val="-6"/>
        </w:rPr>
        <w:t> </w:t>
      </w:r>
      <w:r>
        <w:rPr/>
        <w:t>Rescinding</w:t>
      </w:r>
      <w:r>
        <w:rPr>
          <w:spacing w:val="-6"/>
        </w:rPr>
        <w:t> </w:t>
      </w:r>
      <w:r>
        <w:rPr/>
        <w:t>requirements</w:t>
      </w:r>
      <w:r>
        <w:rPr>
          <w:spacing w:val="-6"/>
        </w:rPr>
        <w:t> </w:t>
      </w:r>
      <w:r>
        <w:rPr/>
        <w:t>for</w:t>
      </w:r>
      <w:r>
        <w:rPr>
          <w:spacing w:val="-6"/>
        </w:rPr>
        <w:t> </w:t>
      </w:r>
      <w:r>
        <w:rPr/>
        <w:t>affirmative</w:t>
      </w:r>
      <w:r>
        <w:rPr>
          <w:spacing w:val="-6"/>
        </w:rPr>
        <w:t> </w:t>
      </w:r>
      <w:r>
        <w:rPr/>
        <w:t>outreach</w:t>
      </w:r>
      <w:r>
        <w:rPr>
          <w:spacing w:val="-6"/>
        </w:rPr>
        <w:t> </w:t>
      </w:r>
      <w:r>
        <w:rPr/>
        <w:t>will</w:t>
      </w:r>
      <w:r>
        <w:rPr>
          <w:spacing w:val="-6"/>
        </w:rPr>
        <w:t> </w:t>
      </w:r>
      <w:r>
        <w:rPr/>
        <w:t>make</w:t>
      </w:r>
      <w:r>
        <w:rPr>
          <w:spacing w:val="-5"/>
        </w:rPr>
        <w:t> it</w:t>
      </w:r>
    </w:p>
    <w:p>
      <w:pPr>
        <w:pStyle w:val="BodyText"/>
        <w:spacing w:before="2"/>
        <w:rPr>
          <w:sz w:val="16"/>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133668</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525098pt;width:144pt;height:.1pt;mso-position-horizontal-relative:page;mso-position-vertical-relative:paragraph;z-index:-15728128;mso-wrap-distance-left:0;mso-wrap-distance-right:0" id="docshape3" coordorigin="720,211" coordsize="2880,0" path="m720,211l3600,211e" filled="false" stroked="true" strokeweight=".75pt" strokecolor="#000000">
                <v:path arrowok="t"/>
                <v:stroke dashstyle="solid"/>
                <w10:wrap type="topAndBottom"/>
              </v:shape>
            </w:pict>
          </mc:Fallback>
        </mc:AlternateContent>
      </w:r>
    </w:p>
    <w:p>
      <w:pPr>
        <w:spacing w:before="107"/>
        <w:ind w:left="100" w:right="299" w:firstLine="0"/>
        <w:jc w:val="left"/>
        <w:rPr>
          <w:sz w:val="16"/>
        </w:rPr>
      </w:pPr>
      <w:r>
        <w:rPr>
          <w:sz w:val="16"/>
          <w:vertAlign w:val="superscript"/>
        </w:rPr>
        <w:t>2</w:t>
      </w:r>
      <w:r>
        <w:rPr>
          <w:spacing w:val="-1"/>
          <w:sz w:val="16"/>
          <w:vertAlign w:val="baseline"/>
        </w:rPr>
        <w:t> </w:t>
      </w:r>
      <w:r>
        <w:rPr>
          <w:i/>
          <w:sz w:val="16"/>
          <w:vertAlign w:val="baseline"/>
        </w:rPr>
        <w:t>Demographics</w:t>
      </w:r>
      <w:r>
        <w:rPr>
          <w:i/>
          <w:spacing w:val="-1"/>
          <w:sz w:val="16"/>
          <w:vertAlign w:val="baseline"/>
        </w:rPr>
        <w:t> </w:t>
      </w:r>
      <w:r>
        <w:rPr>
          <w:i/>
          <w:sz w:val="16"/>
          <w:vertAlign w:val="baseline"/>
        </w:rPr>
        <w:t>of</w:t>
      </w:r>
      <w:r>
        <w:rPr>
          <w:i/>
          <w:spacing w:val="-1"/>
          <w:sz w:val="16"/>
          <w:vertAlign w:val="baseline"/>
        </w:rPr>
        <w:t> </w:t>
      </w:r>
      <w:r>
        <w:rPr>
          <w:i/>
          <w:sz w:val="16"/>
          <w:vertAlign w:val="baseline"/>
        </w:rPr>
        <w:t>Title</w:t>
      </w:r>
      <w:r>
        <w:rPr>
          <w:i/>
          <w:spacing w:val="-1"/>
          <w:sz w:val="16"/>
          <w:vertAlign w:val="baseline"/>
        </w:rPr>
        <w:t> </w:t>
      </w:r>
      <w:r>
        <w:rPr>
          <w:i/>
          <w:sz w:val="16"/>
          <w:vertAlign w:val="baseline"/>
        </w:rPr>
        <w:t>I</w:t>
      </w:r>
      <w:r>
        <w:rPr>
          <w:i/>
          <w:spacing w:val="-1"/>
          <w:sz w:val="16"/>
          <w:vertAlign w:val="baseline"/>
        </w:rPr>
        <w:t> </w:t>
      </w:r>
      <w:r>
        <w:rPr>
          <w:i/>
          <w:sz w:val="16"/>
          <w:vertAlign w:val="baseline"/>
        </w:rPr>
        <w:t>WIOA</w:t>
      </w:r>
      <w:r>
        <w:rPr>
          <w:i/>
          <w:spacing w:val="-1"/>
          <w:sz w:val="16"/>
          <w:vertAlign w:val="baseline"/>
        </w:rPr>
        <w:t> </w:t>
      </w:r>
      <w:r>
        <w:rPr>
          <w:i/>
          <w:sz w:val="16"/>
          <w:vertAlign w:val="baseline"/>
        </w:rPr>
        <w:t>participants</w:t>
      </w:r>
      <w:r>
        <w:rPr>
          <w:sz w:val="16"/>
          <w:vertAlign w:val="baseline"/>
        </w:rPr>
        <w:t>.</w:t>
      </w:r>
      <w:r>
        <w:rPr>
          <w:spacing w:val="-1"/>
          <w:sz w:val="16"/>
          <w:vertAlign w:val="baseline"/>
        </w:rPr>
        <w:t> </w:t>
      </w:r>
      <w:r>
        <w:rPr>
          <w:sz w:val="16"/>
          <w:vertAlign w:val="baseline"/>
        </w:rPr>
        <w:t>(Program</w:t>
      </w:r>
      <w:r>
        <w:rPr>
          <w:spacing w:val="-1"/>
          <w:sz w:val="16"/>
          <w:vertAlign w:val="baseline"/>
        </w:rPr>
        <w:t> </w:t>
      </w:r>
      <w:r>
        <w:rPr>
          <w:sz w:val="16"/>
          <w:vertAlign w:val="baseline"/>
        </w:rPr>
        <w:t>Year</w:t>
      </w:r>
      <w:r>
        <w:rPr>
          <w:spacing w:val="-1"/>
          <w:sz w:val="16"/>
          <w:vertAlign w:val="baseline"/>
        </w:rPr>
        <w:t> </w:t>
      </w:r>
      <w:r>
        <w:rPr>
          <w:sz w:val="16"/>
          <w:vertAlign w:val="baseline"/>
        </w:rPr>
        <w:t>2022).</w:t>
      </w:r>
      <w:r>
        <w:rPr>
          <w:spacing w:val="-1"/>
          <w:sz w:val="16"/>
          <w:vertAlign w:val="baseline"/>
        </w:rPr>
        <w:t> </w:t>
      </w:r>
      <w:r>
        <w:rPr>
          <w:sz w:val="16"/>
          <w:vertAlign w:val="baseline"/>
        </w:rPr>
        <w:t>U.S.</w:t>
      </w:r>
      <w:r>
        <w:rPr>
          <w:spacing w:val="-1"/>
          <w:sz w:val="16"/>
          <w:vertAlign w:val="baseline"/>
        </w:rPr>
        <w:t> </w:t>
      </w:r>
      <w:r>
        <w:rPr>
          <w:sz w:val="16"/>
          <w:vertAlign w:val="baseline"/>
        </w:rPr>
        <w:t>Department</w:t>
      </w:r>
      <w:r>
        <w:rPr>
          <w:spacing w:val="-1"/>
          <w:sz w:val="16"/>
          <w:vertAlign w:val="baseline"/>
        </w:rPr>
        <w:t> </w:t>
      </w:r>
      <w:r>
        <w:rPr>
          <w:sz w:val="16"/>
          <w:vertAlign w:val="baseline"/>
        </w:rPr>
        <w:t>of</w:t>
      </w:r>
      <w:r>
        <w:rPr>
          <w:spacing w:val="-1"/>
          <w:sz w:val="16"/>
          <w:vertAlign w:val="baseline"/>
        </w:rPr>
        <w:t> </w:t>
      </w:r>
      <w:r>
        <w:rPr>
          <w:sz w:val="16"/>
          <w:vertAlign w:val="baseline"/>
        </w:rPr>
        <w:t>Labor</w:t>
      </w:r>
      <w:r>
        <w:rPr>
          <w:spacing w:val="-1"/>
          <w:sz w:val="16"/>
          <w:vertAlign w:val="baseline"/>
        </w:rPr>
        <w:t> </w:t>
      </w:r>
      <w:r>
        <w:rPr>
          <w:sz w:val="16"/>
          <w:vertAlign w:val="baseline"/>
        </w:rPr>
        <w:t>(DOL),</w:t>
      </w:r>
      <w:r>
        <w:rPr>
          <w:spacing w:val="-1"/>
          <w:sz w:val="16"/>
          <w:vertAlign w:val="baseline"/>
        </w:rPr>
        <w:t> </w:t>
      </w:r>
      <w:r>
        <w:rPr>
          <w:sz w:val="16"/>
          <w:vertAlign w:val="baseline"/>
        </w:rPr>
        <w:t>Employment</w:t>
      </w:r>
      <w:r>
        <w:rPr>
          <w:spacing w:val="-1"/>
          <w:sz w:val="16"/>
          <w:vertAlign w:val="baseline"/>
        </w:rPr>
        <w:t> </w:t>
      </w:r>
      <w:r>
        <w:rPr>
          <w:sz w:val="16"/>
          <w:vertAlign w:val="baseline"/>
        </w:rPr>
        <w:t>and</w:t>
      </w:r>
      <w:r>
        <w:rPr>
          <w:spacing w:val="-1"/>
          <w:sz w:val="16"/>
          <w:vertAlign w:val="baseline"/>
        </w:rPr>
        <w:t> </w:t>
      </w:r>
      <w:r>
        <w:rPr>
          <w:sz w:val="16"/>
          <w:vertAlign w:val="baseline"/>
        </w:rPr>
        <w:t>Training</w:t>
      </w:r>
      <w:r>
        <w:rPr>
          <w:spacing w:val="-1"/>
          <w:sz w:val="16"/>
          <w:vertAlign w:val="baseline"/>
        </w:rPr>
        <w:t> </w:t>
      </w:r>
      <w:r>
        <w:rPr>
          <w:sz w:val="16"/>
          <w:vertAlign w:val="baseline"/>
        </w:rPr>
        <w:t>Administration</w:t>
      </w:r>
      <w:r>
        <w:rPr>
          <w:spacing w:val="-1"/>
          <w:sz w:val="16"/>
          <w:vertAlign w:val="baseline"/>
        </w:rPr>
        <w:t> </w:t>
      </w:r>
      <w:r>
        <w:rPr>
          <w:sz w:val="16"/>
          <w:vertAlign w:val="baseline"/>
        </w:rPr>
        <w:t>(ETA). </w:t>
      </w:r>
      <w:hyperlink r:id="rId8">
        <w:r>
          <w:rPr>
            <w:color w:val="1154CC"/>
            <w:spacing w:val="-2"/>
            <w:sz w:val="16"/>
            <w:u w:val="thick" w:color="1154CC"/>
            <w:vertAlign w:val="baseline"/>
          </w:rPr>
          <w:t>https://www.dol.gov/sites/dolgov/files/ETA/Performance/images/Performance%20Data%20Spotlight/PY%202022%20Demographics%20FINAL%20508.p</w:t>
        </w:r>
      </w:hyperlink>
      <w:r>
        <w:rPr>
          <w:color w:val="1154CC"/>
          <w:spacing w:val="40"/>
          <w:sz w:val="16"/>
          <w:u w:val="none"/>
          <w:vertAlign w:val="baseline"/>
        </w:rPr>
        <w:t>  </w:t>
      </w:r>
      <w:hyperlink r:id="rId8">
        <w:r>
          <w:rPr>
            <w:color w:val="1154CC"/>
            <w:spacing w:val="-6"/>
            <w:sz w:val="16"/>
            <w:u w:val="thick" w:color="1154CC"/>
            <w:vertAlign w:val="baseline"/>
          </w:rPr>
          <w:t>df</w:t>
        </w:r>
      </w:hyperlink>
    </w:p>
    <w:p>
      <w:pPr>
        <w:spacing w:before="0"/>
        <w:ind w:left="100" w:right="3215" w:firstLine="0"/>
        <w:jc w:val="left"/>
        <w:rPr>
          <w:sz w:val="16"/>
        </w:rPr>
      </w:pPr>
      <w:r>
        <w:rPr>
          <w:sz w:val="16"/>
          <w:vertAlign w:val="superscript"/>
        </w:rPr>
        <w:t>3</w:t>
      </w:r>
      <w:r>
        <w:rPr>
          <w:spacing w:val="-5"/>
          <w:sz w:val="16"/>
          <w:vertAlign w:val="baseline"/>
        </w:rPr>
        <w:t> </w:t>
      </w:r>
      <w:r>
        <w:rPr>
          <w:sz w:val="16"/>
          <w:vertAlign w:val="baseline"/>
        </w:rPr>
        <w:t>The</w:t>
      </w:r>
      <w:r>
        <w:rPr>
          <w:spacing w:val="-5"/>
          <w:sz w:val="16"/>
          <w:vertAlign w:val="baseline"/>
        </w:rPr>
        <w:t> </w:t>
      </w:r>
      <w:r>
        <w:rPr>
          <w:sz w:val="16"/>
          <w:vertAlign w:val="baseline"/>
        </w:rPr>
        <w:t>Workforce</w:t>
      </w:r>
      <w:r>
        <w:rPr>
          <w:spacing w:val="-5"/>
          <w:sz w:val="16"/>
          <w:vertAlign w:val="baseline"/>
        </w:rPr>
        <w:t> </w:t>
      </w:r>
      <w:r>
        <w:rPr>
          <w:sz w:val="16"/>
          <w:vertAlign w:val="baseline"/>
        </w:rPr>
        <w:t>Innovation</w:t>
      </w:r>
      <w:r>
        <w:rPr>
          <w:spacing w:val="-5"/>
          <w:sz w:val="16"/>
          <w:vertAlign w:val="baseline"/>
        </w:rPr>
        <w:t> </w:t>
      </w:r>
      <w:r>
        <w:rPr>
          <w:sz w:val="16"/>
          <w:vertAlign w:val="baseline"/>
        </w:rPr>
        <w:t>and</w:t>
      </w:r>
      <w:r>
        <w:rPr>
          <w:spacing w:val="-5"/>
          <w:sz w:val="16"/>
          <w:vertAlign w:val="baseline"/>
        </w:rPr>
        <w:t> </w:t>
      </w:r>
      <w:r>
        <w:rPr>
          <w:sz w:val="16"/>
          <w:vertAlign w:val="baseline"/>
        </w:rPr>
        <w:t>Opportunity</w:t>
      </w:r>
      <w:r>
        <w:rPr>
          <w:spacing w:val="-5"/>
          <w:sz w:val="16"/>
          <w:vertAlign w:val="baseline"/>
        </w:rPr>
        <w:t> </w:t>
      </w:r>
      <w:r>
        <w:rPr>
          <w:sz w:val="16"/>
          <w:vertAlign w:val="baseline"/>
        </w:rPr>
        <w:t>Act</w:t>
      </w:r>
      <w:r>
        <w:rPr>
          <w:spacing w:val="-5"/>
          <w:sz w:val="16"/>
          <w:vertAlign w:val="baseline"/>
        </w:rPr>
        <w:t> </w:t>
      </w:r>
      <w:r>
        <w:rPr>
          <w:sz w:val="16"/>
          <w:vertAlign w:val="baseline"/>
        </w:rPr>
        <w:t>and</w:t>
      </w:r>
      <w:r>
        <w:rPr>
          <w:spacing w:val="-5"/>
          <w:sz w:val="16"/>
          <w:vertAlign w:val="baseline"/>
        </w:rPr>
        <w:t> </w:t>
      </w:r>
      <w:r>
        <w:rPr>
          <w:sz w:val="16"/>
          <w:vertAlign w:val="baseline"/>
        </w:rPr>
        <w:t>the</w:t>
      </w:r>
      <w:r>
        <w:rPr>
          <w:spacing w:val="-5"/>
          <w:sz w:val="16"/>
          <w:vertAlign w:val="baseline"/>
        </w:rPr>
        <w:t> </w:t>
      </w:r>
      <w:r>
        <w:rPr>
          <w:sz w:val="16"/>
          <w:vertAlign w:val="baseline"/>
        </w:rPr>
        <w:t>One-Stop</w:t>
      </w:r>
      <w:r>
        <w:rPr>
          <w:spacing w:val="-5"/>
          <w:sz w:val="16"/>
          <w:vertAlign w:val="baseline"/>
        </w:rPr>
        <w:t> </w:t>
      </w:r>
      <w:r>
        <w:rPr>
          <w:sz w:val="16"/>
          <w:vertAlign w:val="baseline"/>
        </w:rPr>
        <w:t>Delivery</w:t>
      </w:r>
      <w:r>
        <w:rPr>
          <w:spacing w:val="-5"/>
          <w:sz w:val="16"/>
          <w:vertAlign w:val="baseline"/>
        </w:rPr>
        <w:t> </w:t>
      </w:r>
      <w:r>
        <w:rPr>
          <w:sz w:val="16"/>
          <w:vertAlign w:val="baseline"/>
        </w:rPr>
        <w:t>System,</w:t>
      </w:r>
      <w:r>
        <w:rPr>
          <w:spacing w:val="-5"/>
          <w:sz w:val="16"/>
          <w:vertAlign w:val="baseline"/>
        </w:rPr>
        <w:t> </w:t>
      </w:r>
      <w:r>
        <w:rPr>
          <w:sz w:val="16"/>
          <w:vertAlign w:val="baseline"/>
        </w:rPr>
        <w:t>Table</w:t>
      </w:r>
      <w:r>
        <w:rPr>
          <w:spacing w:val="-5"/>
          <w:sz w:val="16"/>
          <w:vertAlign w:val="baseline"/>
        </w:rPr>
        <w:t> </w:t>
      </w:r>
      <w:r>
        <w:rPr>
          <w:sz w:val="16"/>
          <w:vertAlign w:val="baseline"/>
        </w:rPr>
        <w:t>3.</w:t>
      </w:r>
      <w:r>
        <w:rPr>
          <w:spacing w:val="-5"/>
          <w:sz w:val="16"/>
          <w:vertAlign w:val="baseline"/>
        </w:rPr>
        <w:t> </w:t>
      </w:r>
      <w:r>
        <w:rPr>
          <w:sz w:val="16"/>
          <w:vertAlign w:val="baseline"/>
        </w:rPr>
        <w:t>(2025,</w:t>
      </w:r>
      <w:r>
        <w:rPr>
          <w:spacing w:val="-5"/>
          <w:sz w:val="16"/>
          <w:vertAlign w:val="baseline"/>
        </w:rPr>
        <w:t> </w:t>
      </w:r>
      <w:r>
        <w:rPr>
          <w:sz w:val="16"/>
          <w:vertAlign w:val="baseline"/>
        </w:rPr>
        <w:t>July</w:t>
      </w:r>
      <w:r>
        <w:rPr>
          <w:spacing w:val="-5"/>
          <w:sz w:val="16"/>
          <w:vertAlign w:val="baseline"/>
        </w:rPr>
        <w:t> </w:t>
      </w:r>
      <w:r>
        <w:rPr>
          <w:sz w:val="16"/>
          <w:vertAlign w:val="baseline"/>
        </w:rPr>
        <w:t>17). </w:t>
      </w:r>
      <w:hyperlink r:id="rId9">
        <w:r>
          <w:rPr>
            <w:color w:val="1154CC"/>
            <w:spacing w:val="-2"/>
            <w:sz w:val="16"/>
            <w:u w:val="thick" w:color="1154CC"/>
            <w:vertAlign w:val="baseline"/>
          </w:rPr>
          <w:t>https://www.congress.gov/crs-product/R44252</w:t>
        </w:r>
      </w:hyperlink>
    </w:p>
    <w:p>
      <w:pPr>
        <w:spacing w:before="0"/>
        <w:ind w:left="100" w:right="0" w:firstLine="0"/>
        <w:jc w:val="left"/>
        <w:rPr>
          <w:sz w:val="16"/>
        </w:rPr>
      </w:pPr>
      <w:r>
        <w:rPr>
          <w:sz w:val="16"/>
          <w:vertAlign w:val="superscript"/>
        </w:rPr>
        <w:t>4</w:t>
      </w:r>
      <w:r>
        <w:rPr>
          <w:sz w:val="16"/>
          <w:vertAlign w:val="baseline"/>
        </w:rPr>
        <w:t> </w:t>
      </w:r>
      <w:r>
        <w:rPr>
          <w:spacing w:val="-2"/>
          <w:sz w:val="16"/>
          <w:vertAlign w:val="baseline"/>
        </w:rPr>
        <w:t>Supra.</w:t>
      </w:r>
    </w:p>
    <w:p>
      <w:pPr>
        <w:spacing w:before="0"/>
        <w:ind w:left="100" w:right="0" w:firstLine="0"/>
        <w:jc w:val="left"/>
        <w:rPr>
          <w:sz w:val="16"/>
        </w:rPr>
      </w:pPr>
      <w:r>
        <w:rPr>
          <w:sz w:val="16"/>
          <w:vertAlign w:val="superscript"/>
        </w:rPr>
        <w:t>5</w:t>
      </w:r>
      <w:r>
        <w:rPr>
          <w:spacing w:val="-4"/>
          <w:sz w:val="16"/>
          <w:vertAlign w:val="baseline"/>
        </w:rPr>
        <w:t> </w:t>
      </w:r>
      <w:r>
        <w:rPr>
          <w:sz w:val="16"/>
          <w:vertAlign w:val="baseline"/>
        </w:rPr>
        <w:t>PY</w:t>
      </w:r>
      <w:r>
        <w:rPr>
          <w:spacing w:val="-4"/>
          <w:sz w:val="16"/>
          <w:vertAlign w:val="baseline"/>
        </w:rPr>
        <w:t> </w:t>
      </w:r>
      <w:r>
        <w:rPr>
          <w:sz w:val="16"/>
          <w:vertAlign w:val="baseline"/>
        </w:rPr>
        <w:t>2023</w:t>
      </w:r>
      <w:r>
        <w:rPr>
          <w:spacing w:val="-4"/>
          <w:sz w:val="16"/>
          <w:vertAlign w:val="baseline"/>
        </w:rPr>
        <w:t> </w:t>
      </w:r>
      <w:r>
        <w:rPr>
          <w:sz w:val="16"/>
          <w:vertAlign w:val="baseline"/>
        </w:rPr>
        <w:t>WIOA</w:t>
      </w:r>
      <w:r>
        <w:rPr>
          <w:spacing w:val="-4"/>
          <w:sz w:val="16"/>
          <w:vertAlign w:val="baseline"/>
        </w:rPr>
        <w:t> </w:t>
      </w:r>
      <w:r>
        <w:rPr>
          <w:sz w:val="16"/>
          <w:vertAlign w:val="baseline"/>
        </w:rPr>
        <w:t>National</w:t>
      </w:r>
      <w:r>
        <w:rPr>
          <w:spacing w:val="-4"/>
          <w:sz w:val="16"/>
          <w:vertAlign w:val="baseline"/>
        </w:rPr>
        <w:t> </w:t>
      </w:r>
      <w:r>
        <w:rPr>
          <w:sz w:val="16"/>
          <w:vertAlign w:val="baseline"/>
        </w:rPr>
        <w:t>Summary</w:t>
      </w:r>
      <w:r>
        <w:rPr>
          <w:spacing w:val="-4"/>
          <w:sz w:val="16"/>
          <w:vertAlign w:val="baseline"/>
        </w:rPr>
        <w:t> </w:t>
      </w:r>
      <w:r>
        <w:rPr>
          <w:sz w:val="16"/>
          <w:vertAlign w:val="baseline"/>
        </w:rPr>
        <w:t>Narrative:</w:t>
      </w:r>
      <w:r>
        <w:rPr>
          <w:spacing w:val="-4"/>
          <w:sz w:val="16"/>
          <w:vertAlign w:val="baseline"/>
        </w:rPr>
        <w:t> </w:t>
      </w:r>
      <w:r>
        <w:rPr>
          <w:sz w:val="16"/>
          <w:vertAlign w:val="baseline"/>
        </w:rPr>
        <w:t>Titles</w:t>
      </w:r>
      <w:r>
        <w:rPr>
          <w:spacing w:val="-4"/>
          <w:sz w:val="16"/>
          <w:vertAlign w:val="baseline"/>
        </w:rPr>
        <w:t> </w:t>
      </w:r>
      <w:r>
        <w:rPr>
          <w:sz w:val="16"/>
          <w:vertAlign w:val="baseline"/>
        </w:rPr>
        <w:t>I</w:t>
      </w:r>
      <w:r>
        <w:rPr>
          <w:spacing w:val="-4"/>
          <w:sz w:val="16"/>
          <w:vertAlign w:val="baseline"/>
        </w:rPr>
        <w:t> </w:t>
      </w:r>
      <w:r>
        <w:rPr>
          <w:sz w:val="16"/>
          <w:vertAlign w:val="baseline"/>
        </w:rPr>
        <w:t>and</w:t>
      </w:r>
      <w:r>
        <w:rPr>
          <w:spacing w:val="-4"/>
          <w:sz w:val="16"/>
          <w:vertAlign w:val="baseline"/>
        </w:rPr>
        <w:t> </w:t>
      </w:r>
      <w:r>
        <w:rPr>
          <w:sz w:val="16"/>
          <w:vertAlign w:val="baseline"/>
        </w:rPr>
        <w:t>III</w:t>
      </w:r>
      <w:r>
        <w:rPr>
          <w:spacing w:val="-4"/>
          <w:sz w:val="16"/>
          <w:vertAlign w:val="baseline"/>
        </w:rPr>
        <w:t> </w:t>
      </w:r>
      <w:r>
        <w:rPr>
          <w:sz w:val="16"/>
          <w:vertAlign w:val="baseline"/>
        </w:rPr>
        <w:t>National</w:t>
      </w:r>
      <w:r>
        <w:rPr>
          <w:spacing w:val="-4"/>
          <w:sz w:val="16"/>
          <w:vertAlign w:val="baseline"/>
        </w:rPr>
        <w:t> </w:t>
      </w:r>
      <w:r>
        <w:rPr>
          <w:sz w:val="16"/>
          <w:vertAlign w:val="baseline"/>
        </w:rPr>
        <w:t>Performance.</w:t>
      </w:r>
      <w:r>
        <w:rPr>
          <w:spacing w:val="-4"/>
          <w:sz w:val="16"/>
          <w:vertAlign w:val="baseline"/>
        </w:rPr>
        <w:t> </w:t>
      </w:r>
      <w:r>
        <w:rPr>
          <w:sz w:val="16"/>
          <w:vertAlign w:val="baseline"/>
        </w:rPr>
        <w:t>(n.d.).</w:t>
      </w:r>
      <w:r>
        <w:rPr>
          <w:spacing w:val="-4"/>
          <w:sz w:val="16"/>
          <w:vertAlign w:val="baseline"/>
        </w:rPr>
        <w:t> </w:t>
      </w:r>
      <w:r>
        <w:rPr>
          <w:i/>
          <w:sz w:val="16"/>
          <w:vertAlign w:val="baseline"/>
        </w:rPr>
        <w:t>U.S.</w:t>
      </w:r>
      <w:r>
        <w:rPr>
          <w:i/>
          <w:spacing w:val="-4"/>
          <w:sz w:val="16"/>
          <w:vertAlign w:val="baseline"/>
        </w:rPr>
        <w:t> </w:t>
      </w:r>
      <w:r>
        <w:rPr>
          <w:i/>
          <w:sz w:val="16"/>
          <w:vertAlign w:val="baseline"/>
        </w:rPr>
        <w:t>Department</w:t>
      </w:r>
      <w:r>
        <w:rPr>
          <w:i/>
          <w:spacing w:val="-4"/>
          <w:sz w:val="16"/>
          <w:vertAlign w:val="baseline"/>
        </w:rPr>
        <w:t> </w:t>
      </w:r>
      <w:r>
        <w:rPr>
          <w:i/>
          <w:sz w:val="16"/>
          <w:vertAlign w:val="baseline"/>
        </w:rPr>
        <w:t>of</w:t>
      </w:r>
      <w:r>
        <w:rPr>
          <w:i/>
          <w:spacing w:val="-4"/>
          <w:sz w:val="16"/>
          <w:vertAlign w:val="baseline"/>
        </w:rPr>
        <w:t> </w:t>
      </w:r>
      <w:r>
        <w:rPr>
          <w:i/>
          <w:sz w:val="16"/>
          <w:vertAlign w:val="baseline"/>
        </w:rPr>
        <w:t>Labor</w:t>
      </w:r>
      <w:r>
        <w:rPr>
          <w:i/>
          <w:spacing w:val="-4"/>
          <w:sz w:val="16"/>
          <w:vertAlign w:val="baseline"/>
        </w:rPr>
        <w:t> </w:t>
      </w:r>
      <w:r>
        <w:rPr>
          <w:i/>
          <w:sz w:val="16"/>
          <w:vertAlign w:val="baseline"/>
        </w:rPr>
        <w:t>(DOL),</w:t>
      </w:r>
      <w:r>
        <w:rPr>
          <w:i/>
          <w:spacing w:val="-4"/>
          <w:sz w:val="16"/>
          <w:vertAlign w:val="baseline"/>
        </w:rPr>
        <w:t> </w:t>
      </w:r>
      <w:r>
        <w:rPr>
          <w:i/>
          <w:sz w:val="16"/>
          <w:vertAlign w:val="baseline"/>
        </w:rPr>
        <w:t>Employment</w:t>
      </w:r>
      <w:r>
        <w:rPr>
          <w:i/>
          <w:spacing w:val="-4"/>
          <w:sz w:val="16"/>
          <w:vertAlign w:val="baseline"/>
        </w:rPr>
        <w:t> </w:t>
      </w:r>
      <w:r>
        <w:rPr>
          <w:i/>
          <w:sz w:val="16"/>
          <w:vertAlign w:val="baseline"/>
        </w:rPr>
        <w:t>And</w:t>
      </w:r>
      <w:r>
        <w:rPr>
          <w:i/>
          <w:spacing w:val="-4"/>
          <w:sz w:val="16"/>
          <w:vertAlign w:val="baseline"/>
        </w:rPr>
        <w:t> </w:t>
      </w:r>
      <w:r>
        <w:rPr>
          <w:i/>
          <w:sz w:val="16"/>
          <w:vertAlign w:val="baseline"/>
        </w:rPr>
        <w:t>Training</w:t>
      </w:r>
      <w:r>
        <w:rPr>
          <w:i/>
          <w:sz w:val="16"/>
          <w:vertAlign w:val="baseline"/>
        </w:rPr>
        <w:t> Administration (ETA)</w:t>
      </w:r>
      <w:r>
        <w:rPr>
          <w:sz w:val="16"/>
          <w:vertAlign w:val="baseline"/>
        </w:rPr>
        <w:t>. </w:t>
      </w:r>
      <w:hyperlink r:id="rId10">
        <w:r>
          <w:rPr>
            <w:color w:val="1154CC"/>
            <w:sz w:val="16"/>
            <w:u w:val="thick" w:color="1154CC"/>
            <w:vertAlign w:val="baseline"/>
          </w:rPr>
          <w:t>https://www.dol.gov/agencies/eta/performance/results/nationa</w:t>
        </w:r>
        <w:r>
          <w:rPr>
            <w:color w:val="1154CC"/>
            <w:sz w:val="16"/>
            <w:u w:val="none"/>
            <w:vertAlign w:val="baseline"/>
          </w:rPr>
          <w:t>l</w:t>
        </w:r>
      </w:hyperlink>
    </w:p>
    <w:p>
      <w:pPr>
        <w:spacing w:before="0"/>
        <w:ind w:left="100" w:right="109" w:firstLine="0"/>
        <w:jc w:val="left"/>
        <w:rPr>
          <w:sz w:val="16"/>
        </w:rPr>
      </w:pPr>
      <w:r>
        <w:rPr>
          <w:sz w:val="16"/>
          <w:vertAlign w:val="superscript"/>
        </w:rPr>
        <w:t>6</w:t>
      </w:r>
      <w:r>
        <w:rPr>
          <w:spacing w:val="-4"/>
          <w:sz w:val="16"/>
          <w:vertAlign w:val="baseline"/>
        </w:rPr>
        <w:t> </w:t>
      </w:r>
      <w:r>
        <w:rPr>
          <w:sz w:val="16"/>
          <w:vertAlign w:val="baseline"/>
        </w:rPr>
        <w:t>Center</w:t>
      </w:r>
      <w:r>
        <w:rPr>
          <w:spacing w:val="-4"/>
          <w:sz w:val="16"/>
          <w:vertAlign w:val="baseline"/>
        </w:rPr>
        <w:t> </w:t>
      </w:r>
      <w:r>
        <w:rPr>
          <w:sz w:val="16"/>
          <w:vertAlign w:val="baseline"/>
        </w:rPr>
        <w:t>for</w:t>
      </w:r>
      <w:r>
        <w:rPr>
          <w:spacing w:val="-4"/>
          <w:sz w:val="16"/>
          <w:vertAlign w:val="baseline"/>
        </w:rPr>
        <w:t> </w:t>
      </w:r>
      <w:r>
        <w:rPr>
          <w:sz w:val="16"/>
          <w:vertAlign w:val="baseline"/>
        </w:rPr>
        <w:t>Law</w:t>
      </w:r>
      <w:r>
        <w:rPr>
          <w:spacing w:val="-4"/>
          <w:sz w:val="16"/>
          <w:vertAlign w:val="baseline"/>
        </w:rPr>
        <w:t> </w:t>
      </w:r>
      <w:r>
        <w:rPr>
          <w:sz w:val="16"/>
          <w:vertAlign w:val="baseline"/>
        </w:rPr>
        <w:t>and</w:t>
      </w:r>
      <w:r>
        <w:rPr>
          <w:spacing w:val="-4"/>
          <w:sz w:val="16"/>
          <w:vertAlign w:val="baseline"/>
        </w:rPr>
        <w:t> </w:t>
      </w:r>
      <w:r>
        <w:rPr>
          <w:sz w:val="16"/>
          <w:vertAlign w:val="baseline"/>
        </w:rPr>
        <w:t>Social</w:t>
      </w:r>
      <w:r>
        <w:rPr>
          <w:spacing w:val="-4"/>
          <w:sz w:val="16"/>
          <w:vertAlign w:val="baseline"/>
        </w:rPr>
        <w:t> </w:t>
      </w:r>
      <w:r>
        <w:rPr>
          <w:sz w:val="16"/>
          <w:vertAlign w:val="baseline"/>
        </w:rPr>
        <w:t>Policy</w:t>
      </w:r>
      <w:r>
        <w:rPr>
          <w:spacing w:val="-4"/>
          <w:sz w:val="16"/>
          <w:vertAlign w:val="baseline"/>
        </w:rPr>
        <w:t> </w:t>
      </w:r>
      <w:r>
        <w:rPr>
          <w:sz w:val="16"/>
          <w:vertAlign w:val="baseline"/>
        </w:rPr>
        <w:t>(CLASP).</w:t>
      </w:r>
      <w:r>
        <w:rPr>
          <w:spacing w:val="-4"/>
          <w:sz w:val="16"/>
          <w:vertAlign w:val="baseline"/>
        </w:rPr>
        <w:t> </w:t>
      </w:r>
      <w:r>
        <w:rPr>
          <w:sz w:val="16"/>
          <w:vertAlign w:val="baseline"/>
        </w:rPr>
        <w:t>(2022).</w:t>
      </w:r>
      <w:r>
        <w:rPr>
          <w:spacing w:val="-4"/>
          <w:sz w:val="16"/>
          <w:vertAlign w:val="baseline"/>
        </w:rPr>
        <w:t> </w:t>
      </w:r>
      <w:r>
        <w:rPr>
          <w:sz w:val="16"/>
          <w:vertAlign w:val="baseline"/>
        </w:rPr>
        <w:t>SNAPSHOT</w:t>
      </w:r>
      <w:r>
        <w:rPr>
          <w:spacing w:val="-4"/>
          <w:sz w:val="16"/>
          <w:vertAlign w:val="baseline"/>
        </w:rPr>
        <w:t> </w:t>
      </w:r>
      <w:r>
        <w:rPr>
          <w:sz w:val="16"/>
          <w:vertAlign w:val="baseline"/>
        </w:rPr>
        <w:t>-</w:t>
      </w:r>
      <w:r>
        <w:rPr>
          <w:spacing w:val="-4"/>
          <w:sz w:val="16"/>
          <w:vertAlign w:val="baseline"/>
        </w:rPr>
        <w:t> </w:t>
      </w:r>
      <w:r>
        <w:rPr>
          <w:sz w:val="16"/>
          <w:vertAlign w:val="baseline"/>
        </w:rPr>
        <w:t>Workforce</w:t>
      </w:r>
      <w:r>
        <w:rPr>
          <w:spacing w:val="-4"/>
          <w:sz w:val="16"/>
          <w:vertAlign w:val="baseline"/>
        </w:rPr>
        <w:t> </w:t>
      </w:r>
      <w:r>
        <w:rPr>
          <w:sz w:val="16"/>
          <w:vertAlign w:val="baseline"/>
        </w:rPr>
        <w:t>Innovation</w:t>
      </w:r>
      <w:r>
        <w:rPr>
          <w:spacing w:val="-4"/>
          <w:sz w:val="16"/>
          <w:vertAlign w:val="baseline"/>
        </w:rPr>
        <w:t> </w:t>
      </w:r>
      <w:r>
        <w:rPr>
          <w:sz w:val="16"/>
          <w:vertAlign w:val="baseline"/>
        </w:rPr>
        <w:t>and</w:t>
      </w:r>
      <w:r>
        <w:rPr>
          <w:spacing w:val="-4"/>
          <w:sz w:val="16"/>
          <w:vertAlign w:val="baseline"/>
        </w:rPr>
        <w:t> </w:t>
      </w:r>
      <w:r>
        <w:rPr>
          <w:sz w:val="16"/>
          <w:vertAlign w:val="baseline"/>
        </w:rPr>
        <w:t>Opportunity</w:t>
      </w:r>
      <w:r>
        <w:rPr>
          <w:spacing w:val="-4"/>
          <w:sz w:val="16"/>
          <w:vertAlign w:val="baseline"/>
        </w:rPr>
        <w:t> </w:t>
      </w:r>
      <w:r>
        <w:rPr>
          <w:sz w:val="16"/>
          <w:vertAlign w:val="baseline"/>
        </w:rPr>
        <w:t>Act</w:t>
      </w:r>
      <w:r>
        <w:rPr>
          <w:spacing w:val="-4"/>
          <w:sz w:val="16"/>
          <w:vertAlign w:val="baseline"/>
        </w:rPr>
        <w:t> </w:t>
      </w:r>
      <w:r>
        <w:rPr>
          <w:sz w:val="16"/>
          <w:vertAlign w:val="baseline"/>
        </w:rPr>
        <w:t>Title</w:t>
      </w:r>
      <w:r>
        <w:rPr>
          <w:spacing w:val="-4"/>
          <w:sz w:val="16"/>
          <w:vertAlign w:val="baseline"/>
        </w:rPr>
        <w:t> </w:t>
      </w:r>
      <w:r>
        <w:rPr>
          <w:sz w:val="16"/>
          <w:vertAlign w:val="baseline"/>
        </w:rPr>
        <w:t>I:</w:t>
      </w:r>
      <w:r>
        <w:rPr>
          <w:spacing w:val="-4"/>
          <w:sz w:val="16"/>
          <w:vertAlign w:val="baseline"/>
        </w:rPr>
        <w:t> </w:t>
      </w:r>
      <w:r>
        <w:rPr>
          <w:sz w:val="16"/>
          <w:vertAlign w:val="baseline"/>
        </w:rPr>
        <w:t>Youth.</w:t>
      </w:r>
      <w:r>
        <w:rPr>
          <w:spacing w:val="-4"/>
          <w:sz w:val="16"/>
          <w:vertAlign w:val="baseline"/>
        </w:rPr>
        <w:t> </w:t>
      </w:r>
      <w:r>
        <w:rPr>
          <w:sz w:val="16"/>
          <w:vertAlign w:val="baseline"/>
        </w:rPr>
        <w:t>In</w:t>
      </w:r>
      <w:r>
        <w:rPr>
          <w:spacing w:val="-4"/>
          <w:sz w:val="16"/>
          <w:vertAlign w:val="baseline"/>
        </w:rPr>
        <w:t> </w:t>
      </w:r>
      <w:r>
        <w:rPr>
          <w:i/>
          <w:sz w:val="16"/>
          <w:vertAlign w:val="baseline"/>
        </w:rPr>
        <w:t>Funding</w:t>
      </w:r>
      <w:r>
        <w:rPr>
          <w:i/>
          <w:spacing w:val="-4"/>
          <w:sz w:val="16"/>
          <w:vertAlign w:val="baseline"/>
        </w:rPr>
        <w:t> </w:t>
      </w:r>
      <w:r>
        <w:rPr>
          <w:i/>
          <w:sz w:val="16"/>
          <w:vertAlign w:val="baseline"/>
        </w:rPr>
        <w:t>Career</w:t>
      </w:r>
      <w:r>
        <w:rPr>
          <w:i/>
          <w:spacing w:val="-4"/>
          <w:sz w:val="16"/>
          <w:vertAlign w:val="baseline"/>
        </w:rPr>
        <w:t> </w:t>
      </w:r>
      <w:r>
        <w:rPr>
          <w:i/>
          <w:sz w:val="16"/>
          <w:vertAlign w:val="baseline"/>
        </w:rPr>
        <w:t>Pathways</w:t>
      </w:r>
      <w:r>
        <w:rPr>
          <w:sz w:val="16"/>
          <w:vertAlign w:val="baseline"/>
        </w:rPr>
        <w:t>. </w:t>
      </w:r>
      <w:hyperlink r:id="rId11">
        <w:r>
          <w:rPr>
            <w:color w:val="1154CC"/>
            <w:spacing w:val="-2"/>
            <w:sz w:val="16"/>
            <w:u w:val="thick" w:color="1154CC"/>
            <w:vertAlign w:val="baseline"/>
          </w:rPr>
          <w:t>https://www.clasp.org/wp-content/uploads/2022/04/WIOA-Title-I-Youth.pdf</w:t>
        </w:r>
      </w:hyperlink>
    </w:p>
    <w:p>
      <w:pPr>
        <w:spacing w:before="0"/>
        <w:ind w:left="100" w:right="165" w:firstLine="0"/>
        <w:jc w:val="left"/>
        <w:rPr>
          <w:sz w:val="16"/>
        </w:rPr>
      </w:pPr>
      <w:r>
        <w:rPr>
          <w:sz w:val="16"/>
          <w:vertAlign w:val="superscript"/>
        </w:rPr>
        <w:t>7</w:t>
      </w:r>
      <w:r>
        <w:rPr>
          <w:spacing w:val="-5"/>
          <w:sz w:val="16"/>
          <w:vertAlign w:val="baseline"/>
        </w:rPr>
        <w:t> </w:t>
      </w:r>
      <w:r>
        <w:rPr>
          <w:sz w:val="16"/>
          <w:vertAlign w:val="baseline"/>
        </w:rPr>
        <w:t>U.S.</w:t>
      </w:r>
      <w:r>
        <w:rPr>
          <w:spacing w:val="-5"/>
          <w:sz w:val="16"/>
          <w:vertAlign w:val="baseline"/>
        </w:rPr>
        <w:t> </w:t>
      </w:r>
      <w:r>
        <w:rPr>
          <w:sz w:val="16"/>
          <w:vertAlign w:val="baseline"/>
        </w:rPr>
        <w:t>Department</w:t>
      </w:r>
      <w:r>
        <w:rPr>
          <w:spacing w:val="-5"/>
          <w:sz w:val="16"/>
          <w:vertAlign w:val="baseline"/>
        </w:rPr>
        <w:t> </w:t>
      </w:r>
      <w:r>
        <w:rPr>
          <w:sz w:val="16"/>
          <w:vertAlign w:val="baseline"/>
        </w:rPr>
        <w:t>of</w:t>
      </w:r>
      <w:r>
        <w:rPr>
          <w:spacing w:val="-5"/>
          <w:sz w:val="16"/>
          <w:vertAlign w:val="baseline"/>
        </w:rPr>
        <w:t> </w:t>
      </w:r>
      <w:r>
        <w:rPr>
          <w:sz w:val="16"/>
          <w:vertAlign w:val="baseline"/>
        </w:rPr>
        <w:t>Labor</w:t>
      </w:r>
      <w:r>
        <w:rPr>
          <w:spacing w:val="-5"/>
          <w:sz w:val="16"/>
          <w:vertAlign w:val="baseline"/>
        </w:rPr>
        <w:t> </w:t>
      </w:r>
      <w:r>
        <w:rPr>
          <w:sz w:val="16"/>
          <w:vertAlign w:val="baseline"/>
        </w:rPr>
        <w:t>(DOL),</w:t>
      </w:r>
      <w:r>
        <w:rPr>
          <w:spacing w:val="-5"/>
          <w:sz w:val="16"/>
          <w:vertAlign w:val="baseline"/>
        </w:rPr>
        <w:t> </w:t>
      </w:r>
      <w:r>
        <w:rPr>
          <w:sz w:val="16"/>
          <w:vertAlign w:val="baseline"/>
        </w:rPr>
        <w:t>Employment</w:t>
      </w:r>
      <w:r>
        <w:rPr>
          <w:spacing w:val="-5"/>
          <w:sz w:val="16"/>
          <w:vertAlign w:val="baseline"/>
        </w:rPr>
        <w:t> </w:t>
      </w:r>
      <w:r>
        <w:rPr>
          <w:sz w:val="16"/>
          <w:vertAlign w:val="baseline"/>
        </w:rPr>
        <w:t>&amp;</w:t>
      </w:r>
      <w:r>
        <w:rPr>
          <w:spacing w:val="-5"/>
          <w:sz w:val="16"/>
          <w:vertAlign w:val="baseline"/>
        </w:rPr>
        <w:t> </w:t>
      </w:r>
      <w:r>
        <w:rPr>
          <w:sz w:val="16"/>
          <w:vertAlign w:val="baseline"/>
        </w:rPr>
        <w:t>Training</w:t>
      </w:r>
      <w:r>
        <w:rPr>
          <w:spacing w:val="-5"/>
          <w:sz w:val="16"/>
          <w:vertAlign w:val="baseline"/>
        </w:rPr>
        <w:t> </w:t>
      </w:r>
      <w:r>
        <w:rPr>
          <w:sz w:val="16"/>
          <w:vertAlign w:val="baseline"/>
        </w:rPr>
        <w:t>Administration</w:t>
      </w:r>
      <w:r>
        <w:rPr>
          <w:spacing w:val="-5"/>
          <w:sz w:val="16"/>
          <w:vertAlign w:val="baseline"/>
        </w:rPr>
        <w:t> </w:t>
      </w:r>
      <w:r>
        <w:rPr>
          <w:sz w:val="16"/>
          <w:vertAlign w:val="baseline"/>
        </w:rPr>
        <w:t>(ETA).</w:t>
      </w:r>
      <w:r>
        <w:rPr>
          <w:spacing w:val="-5"/>
          <w:sz w:val="16"/>
          <w:vertAlign w:val="baseline"/>
        </w:rPr>
        <w:t> </w:t>
      </w:r>
      <w:r>
        <w:rPr>
          <w:sz w:val="16"/>
          <w:vertAlign w:val="baseline"/>
        </w:rPr>
        <w:t>(2017).</w:t>
      </w:r>
      <w:r>
        <w:rPr>
          <w:spacing w:val="-5"/>
          <w:sz w:val="16"/>
          <w:vertAlign w:val="baseline"/>
        </w:rPr>
        <w:t> </w:t>
      </w:r>
      <w:r>
        <w:rPr>
          <w:i/>
          <w:sz w:val="16"/>
          <w:vertAlign w:val="baseline"/>
        </w:rPr>
        <w:t>Training</w:t>
      </w:r>
      <w:r>
        <w:rPr>
          <w:i/>
          <w:spacing w:val="-5"/>
          <w:sz w:val="16"/>
          <w:vertAlign w:val="baseline"/>
        </w:rPr>
        <w:t> </w:t>
      </w:r>
      <w:r>
        <w:rPr>
          <w:i/>
          <w:sz w:val="16"/>
          <w:vertAlign w:val="baseline"/>
        </w:rPr>
        <w:t>and</w:t>
      </w:r>
      <w:r>
        <w:rPr>
          <w:i/>
          <w:spacing w:val="-5"/>
          <w:sz w:val="16"/>
          <w:vertAlign w:val="baseline"/>
        </w:rPr>
        <w:t> </w:t>
      </w:r>
      <w:r>
        <w:rPr>
          <w:i/>
          <w:sz w:val="16"/>
          <w:vertAlign w:val="baseline"/>
        </w:rPr>
        <w:t>Employment</w:t>
      </w:r>
      <w:r>
        <w:rPr>
          <w:i/>
          <w:spacing w:val="-5"/>
          <w:sz w:val="16"/>
          <w:vertAlign w:val="baseline"/>
        </w:rPr>
        <w:t> </w:t>
      </w:r>
      <w:r>
        <w:rPr>
          <w:i/>
          <w:sz w:val="16"/>
          <w:vertAlign w:val="baseline"/>
        </w:rPr>
        <w:t>Guidance</w:t>
      </w:r>
      <w:r>
        <w:rPr>
          <w:i/>
          <w:spacing w:val="-5"/>
          <w:sz w:val="16"/>
          <w:vertAlign w:val="baseline"/>
        </w:rPr>
        <w:t> </w:t>
      </w:r>
      <w:r>
        <w:rPr>
          <w:i/>
          <w:sz w:val="16"/>
          <w:vertAlign w:val="baseline"/>
        </w:rPr>
        <w:t>Letter</w:t>
      </w:r>
      <w:r>
        <w:rPr>
          <w:i/>
          <w:spacing w:val="-5"/>
          <w:sz w:val="16"/>
          <w:vertAlign w:val="baseline"/>
        </w:rPr>
        <w:t> </w:t>
      </w:r>
      <w:r>
        <w:rPr>
          <w:i/>
          <w:sz w:val="16"/>
          <w:vertAlign w:val="baseline"/>
        </w:rPr>
        <w:t>No.</w:t>
      </w:r>
      <w:r>
        <w:rPr>
          <w:i/>
          <w:spacing w:val="-5"/>
          <w:sz w:val="16"/>
          <w:vertAlign w:val="baseline"/>
        </w:rPr>
        <w:t> </w:t>
      </w:r>
      <w:r>
        <w:rPr>
          <w:i/>
          <w:sz w:val="16"/>
          <w:vertAlign w:val="baseline"/>
        </w:rPr>
        <w:t>16-16:</w:t>
      </w:r>
      <w:r>
        <w:rPr>
          <w:i/>
          <w:sz w:val="16"/>
          <w:vertAlign w:val="baseline"/>
        </w:rPr>
        <w:t> Attachment II - Coordination with Partner Programs</w:t>
      </w:r>
      <w:r>
        <w:rPr>
          <w:sz w:val="16"/>
          <w:vertAlign w:val="baseline"/>
        </w:rPr>
        <w:t>.</w:t>
      </w:r>
    </w:p>
    <w:p>
      <w:pPr>
        <w:spacing w:before="0"/>
        <w:ind w:left="100" w:right="3702" w:firstLine="0"/>
        <w:jc w:val="both"/>
        <w:rPr>
          <w:sz w:val="16"/>
        </w:rPr>
      </w:pPr>
      <w:hyperlink r:id="rId12">
        <w:r>
          <w:rPr>
            <w:color w:val="1154CC"/>
            <w:spacing w:val="-2"/>
            <w:sz w:val="16"/>
            <w:u w:val="thick" w:color="1154CC"/>
          </w:rPr>
          <w:t>https://www.dol.gov/sites/dolgov/files/ETA/advisories/TEGL/2017/TEGL_16-16_Attachment-II_Acc.pd</w:t>
        </w:r>
        <w:r>
          <w:rPr>
            <w:color w:val="1154CC"/>
            <w:spacing w:val="-2"/>
            <w:sz w:val="16"/>
            <w:u w:val="none"/>
          </w:rPr>
          <w:t>f</w:t>
        </w:r>
      </w:hyperlink>
      <w:r>
        <w:rPr>
          <w:color w:val="1154CC"/>
          <w:spacing w:val="40"/>
          <w:sz w:val="16"/>
          <w:u w:val="none"/>
        </w:rPr>
        <w:t>  </w:t>
      </w:r>
      <w:r>
        <w:rPr>
          <w:sz w:val="16"/>
          <w:u w:val="none"/>
          <w:vertAlign w:val="superscript"/>
        </w:rPr>
        <w:t>8</w:t>
      </w:r>
      <w:r>
        <w:rPr>
          <w:spacing w:val="-5"/>
          <w:sz w:val="16"/>
          <w:u w:val="none"/>
          <w:vertAlign w:val="baseline"/>
        </w:rPr>
        <w:t> </w:t>
      </w:r>
      <w:r>
        <w:rPr>
          <w:i/>
          <w:sz w:val="16"/>
          <w:u w:val="none"/>
          <w:vertAlign w:val="baseline"/>
        </w:rPr>
        <w:t>WIOA</w:t>
      </w:r>
      <w:r>
        <w:rPr>
          <w:i/>
          <w:spacing w:val="-5"/>
          <w:sz w:val="16"/>
          <w:u w:val="none"/>
          <w:vertAlign w:val="baseline"/>
        </w:rPr>
        <w:t> </w:t>
      </w:r>
      <w:r>
        <w:rPr>
          <w:i/>
          <w:sz w:val="16"/>
          <w:u w:val="none"/>
          <w:vertAlign w:val="baseline"/>
        </w:rPr>
        <w:t>Adult</w:t>
      </w:r>
      <w:r>
        <w:rPr>
          <w:i/>
          <w:spacing w:val="-5"/>
          <w:sz w:val="16"/>
          <w:u w:val="none"/>
          <w:vertAlign w:val="baseline"/>
        </w:rPr>
        <w:t> </w:t>
      </w:r>
      <w:r>
        <w:rPr>
          <w:i/>
          <w:sz w:val="16"/>
          <w:u w:val="none"/>
          <w:vertAlign w:val="baseline"/>
        </w:rPr>
        <w:t>and</w:t>
      </w:r>
      <w:r>
        <w:rPr>
          <w:i/>
          <w:spacing w:val="-5"/>
          <w:sz w:val="16"/>
          <w:u w:val="none"/>
          <w:vertAlign w:val="baseline"/>
        </w:rPr>
        <w:t> </w:t>
      </w:r>
      <w:r>
        <w:rPr>
          <w:i/>
          <w:sz w:val="16"/>
          <w:u w:val="none"/>
          <w:vertAlign w:val="baseline"/>
        </w:rPr>
        <w:t>Dislocated</w:t>
      </w:r>
      <w:r>
        <w:rPr>
          <w:i/>
          <w:spacing w:val="-5"/>
          <w:sz w:val="16"/>
          <w:u w:val="none"/>
          <w:vertAlign w:val="baseline"/>
        </w:rPr>
        <w:t> </w:t>
      </w:r>
      <w:r>
        <w:rPr>
          <w:i/>
          <w:sz w:val="16"/>
          <w:u w:val="none"/>
          <w:vertAlign w:val="baseline"/>
        </w:rPr>
        <w:t>Worker</w:t>
      </w:r>
      <w:r>
        <w:rPr>
          <w:i/>
          <w:spacing w:val="-5"/>
          <w:sz w:val="16"/>
          <w:u w:val="none"/>
          <w:vertAlign w:val="baseline"/>
        </w:rPr>
        <w:t> </w:t>
      </w:r>
      <w:r>
        <w:rPr>
          <w:i/>
          <w:sz w:val="16"/>
          <w:u w:val="none"/>
          <w:vertAlign w:val="baseline"/>
        </w:rPr>
        <w:t>Program</w:t>
      </w:r>
      <w:r>
        <w:rPr>
          <w:sz w:val="16"/>
          <w:u w:val="none"/>
          <w:vertAlign w:val="baseline"/>
        </w:rPr>
        <w:t>.</w:t>
      </w:r>
      <w:r>
        <w:rPr>
          <w:spacing w:val="-5"/>
          <w:sz w:val="16"/>
          <w:u w:val="none"/>
          <w:vertAlign w:val="baseline"/>
        </w:rPr>
        <w:t> </w:t>
      </w:r>
      <w:r>
        <w:rPr>
          <w:sz w:val="16"/>
          <w:u w:val="none"/>
          <w:vertAlign w:val="baseline"/>
        </w:rPr>
        <w:t>(n.d.).</w:t>
      </w:r>
      <w:r>
        <w:rPr>
          <w:spacing w:val="-5"/>
          <w:sz w:val="16"/>
          <w:u w:val="none"/>
          <w:vertAlign w:val="baseline"/>
        </w:rPr>
        <w:t> </w:t>
      </w:r>
      <w:r>
        <w:rPr>
          <w:sz w:val="16"/>
          <w:u w:val="none"/>
          <w:vertAlign w:val="baseline"/>
        </w:rPr>
        <w:t>U.S.</w:t>
      </w:r>
      <w:r>
        <w:rPr>
          <w:spacing w:val="-5"/>
          <w:sz w:val="16"/>
          <w:u w:val="none"/>
          <w:vertAlign w:val="baseline"/>
        </w:rPr>
        <w:t> </w:t>
      </w:r>
      <w:r>
        <w:rPr>
          <w:sz w:val="16"/>
          <w:u w:val="none"/>
          <w:vertAlign w:val="baseline"/>
        </w:rPr>
        <w:t>DOL,</w:t>
      </w:r>
      <w:r>
        <w:rPr>
          <w:spacing w:val="-5"/>
          <w:sz w:val="16"/>
          <w:u w:val="none"/>
          <w:vertAlign w:val="baseline"/>
        </w:rPr>
        <w:t> </w:t>
      </w:r>
      <w:r>
        <w:rPr>
          <w:sz w:val="16"/>
          <w:u w:val="none"/>
          <w:vertAlign w:val="baseline"/>
        </w:rPr>
        <w:t>ETA,</w:t>
      </w:r>
      <w:r>
        <w:rPr>
          <w:spacing w:val="-5"/>
          <w:sz w:val="16"/>
          <w:u w:val="none"/>
          <w:vertAlign w:val="baseline"/>
        </w:rPr>
        <w:t> </w:t>
      </w:r>
      <w:r>
        <w:rPr>
          <w:sz w:val="16"/>
          <w:u w:val="none"/>
          <w:vertAlign w:val="baseline"/>
        </w:rPr>
        <w:t>Office</w:t>
      </w:r>
      <w:r>
        <w:rPr>
          <w:spacing w:val="-5"/>
          <w:sz w:val="16"/>
          <w:u w:val="none"/>
          <w:vertAlign w:val="baseline"/>
        </w:rPr>
        <w:t> </w:t>
      </w:r>
      <w:r>
        <w:rPr>
          <w:sz w:val="16"/>
          <w:u w:val="none"/>
          <w:vertAlign w:val="baseline"/>
        </w:rPr>
        <w:t>of</w:t>
      </w:r>
      <w:r>
        <w:rPr>
          <w:spacing w:val="-5"/>
          <w:sz w:val="16"/>
          <w:u w:val="none"/>
          <w:vertAlign w:val="baseline"/>
        </w:rPr>
        <w:t> </w:t>
      </w:r>
      <w:r>
        <w:rPr>
          <w:sz w:val="16"/>
          <w:u w:val="none"/>
          <w:vertAlign w:val="baseline"/>
        </w:rPr>
        <w:t>Workforce</w:t>
      </w:r>
      <w:r>
        <w:rPr>
          <w:spacing w:val="-5"/>
          <w:sz w:val="16"/>
          <w:u w:val="none"/>
          <w:vertAlign w:val="baseline"/>
        </w:rPr>
        <w:t> </w:t>
      </w:r>
      <w:r>
        <w:rPr>
          <w:sz w:val="16"/>
          <w:u w:val="none"/>
          <w:vertAlign w:val="baseline"/>
        </w:rPr>
        <w:t>Investment. </w:t>
      </w:r>
      <w:hyperlink r:id="rId13">
        <w:r>
          <w:rPr>
            <w:color w:val="1154CC"/>
            <w:spacing w:val="-2"/>
            <w:sz w:val="16"/>
            <w:u w:val="thick" w:color="1154CC"/>
            <w:vertAlign w:val="baseline"/>
          </w:rPr>
          <w:t>https://www.dol.gov/agencies/eta/workforce-investment/adult</w:t>
        </w:r>
      </w:hyperlink>
    </w:p>
    <w:p>
      <w:pPr>
        <w:spacing w:before="0"/>
        <w:ind w:left="100" w:right="4734" w:firstLine="0"/>
        <w:jc w:val="left"/>
        <w:rPr>
          <w:sz w:val="16"/>
        </w:rPr>
      </w:pPr>
      <w:r>
        <w:rPr>
          <w:sz w:val="16"/>
          <w:vertAlign w:val="superscript"/>
        </w:rPr>
        <w:t>9</w:t>
      </w:r>
      <w:r>
        <w:rPr>
          <w:sz w:val="16"/>
          <w:vertAlign w:val="baseline"/>
        </w:rPr>
        <w:t> New York Department of Labor (NYDOL). (n.d.). </w:t>
      </w:r>
      <w:r>
        <w:rPr>
          <w:i/>
          <w:sz w:val="16"/>
          <w:vertAlign w:val="baseline"/>
        </w:rPr>
        <w:t>Dislocated Worker Definitions</w:t>
      </w:r>
      <w:r>
        <w:rPr>
          <w:sz w:val="16"/>
          <w:vertAlign w:val="baseline"/>
        </w:rPr>
        <w:t>. </w:t>
      </w:r>
      <w:hyperlink r:id="rId14">
        <w:r>
          <w:rPr>
            <w:color w:val="1154CC"/>
            <w:spacing w:val="-2"/>
            <w:sz w:val="16"/>
            <w:u w:val="thick" w:color="1154CC"/>
            <w:vertAlign w:val="baseline"/>
          </w:rPr>
          <w:t>https://dol.ny.gov/system/files/documents/2021/03/wioa-dislocated-worker-definition.pdf</w:t>
        </w:r>
      </w:hyperlink>
    </w:p>
    <w:p>
      <w:pPr>
        <w:spacing w:before="0"/>
        <w:ind w:left="100" w:right="0" w:firstLine="0"/>
        <w:jc w:val="left"/>
        <w:rPr>
          <w:i/>
          <w:sz w:val="16"/>
        </w:rPr>
      </w:pPr>
      <w:r>
        <w:rPr>
          <w:sz w:val="16"/>
          <w:vertAlign w:val="superscript"/>
        </w:rPr>
        <w:t>10</w:t>
      </w:r>
      <w:r>
        <w:rPr>
          <w:spacing w:val="-8"/>
          <w:sz w:val="16"/>
          <w:vertAlign w:val="baseline"/>
        </w:rPr>
        <w:t> </w:t>
      </w:r>
      <w:r>
        <w:rPr>
          <w:sz w:val="16"/>
          <w:vertAlign w:val="baseline"/>
        </w:rPr>
        <w:t>Employment</w:t>
      </w:r>
      <w:r>
        <w:rPr>
          <w:spacing w:val="-7"/>
          <w:sz w:val="16"/>
          <w:vertAlign w:val="baseline"/>
        </w:rPr>
        <w:t> </w:t>
      </w:r>
      <w:r>
        <w:rPr>
          <w:sz w:val="16"/>
          <w:vertAlign w:val="baseline"/>
        </w:rPr>
        <w:t>and</w:t>
      </w:r>
      <w:r>
        <w:rPr>
          <w:spacing w:val="-7"/>
          <w:sz w:val="16"/>
          <w:vertAlign w:val="baseline"/>
        </w:rPr>
        <w:t> </w:t>
      </w:r>
      <w:r>
        <w:rPr>
          <w:sz w:val="16"/>
          <w:vertAlign w:val="baseline"/>
        </w:rPr>
        <w:t>Training</w:t>
      </w:r>
      <w:r>
        <w:rPr>
          <w:spacing w:val="-7"/>
          <w:sz w:val="16"/>
          <w:vertAlign w:val="baseline"/>
        </w:rPr>
        <w:t> </w:t>
      </w:r>
      <w:r>
        <w:rPr>
          <w:sz w:val="16"/>
          <w:vertAlign w:val="baseline"/>
        </w:rPr>
        <w:t>Administration</w:t>
      </w:r>
      <w:r>
        <w:rPr>
          <w:spacing w:val="-7"/>
          <w:sz w:val="16"/>
          <w:vertAlign w:val="baseline"/>
        </w:rPr>
        <w:t> </w:t>
      </w:r>
      <w:r>
        <w:rPr>
          <w:sz w:val="16"/>
          <w:vertAlign w:val="baseline"/>
        </w:rPr>
        <w:t>(ETA),</w:t>
      </w:r>
      <w:r>
        <w:rPr>
          <w:spacing w:val="-7"/>
          <w:sz w:val="16"/>
          <w:vertAlign w:val="baseline"/>
        </w:rPr>
        <w:t> </w:t>
      </w:r>
      <w:r>
        <w:rPr>
          <w:sz w:val="16"/>
          <w:vertAlign w:val="baseline"/>
        </w:rPr>
        <w:t>U.S.</w:t>
      </w:r>
      <w:r>
        <w:rPr>
          <w:spacing w:val="-7"/>
          <w:sz w:val="16"/>
          <w:vertAlign w:val="baseline"/>
        </w:rPr>
        <w:t> </w:t>
      </w:r>
      <w:r>
        <w:rPr>
          <w:sz w:val="16"/>
          <w:vertAlign w:val="baseline"/>
        </w:rPr>
        <w:t>Department</w:t>
      </w:r>
      <w:r>
        <w:rPr>
          <w:spacing w:val="-7"/>
          <w:sz w:val="16"/>
          <w:vertAlign w:val="baseline"/>
        </w:rPr>
        <w:t> </w:t>
      </w:r>
      <w:r>
        <w:rPr>
          <w:sz w:val="16"/>
          <w:vertAlign w:val="baseline"/>
        </w:rPr>
        <w:t>of</w:t>
      </w:r>
      <w:r>
        <w:rPr>
          <w:spacing w:val="-7"/>
          <w:sz w:val="16"/>
          <w:vertAlign w:val="baseline"/>
        </w:rPr>
        <w:t> </w:t>
      </w:r>
      <w:r>
        <w:rPr>
          <w:sz w:val="16"/>
          <w:vertAlign w:val="baseline"/>
        </w:rPr>
        <w:t>Labor</w:t>
      </w:r>
      <w:r>
        <w:rPr>
          <w:spacing w:val="-7"/>
          <w:sz w:val="16"/>
          <w:vertAlign w:val="baseline"/>
        </w:rPr>
        <w:t> </w:t>
      </w:r>
      <w:r>
        <w:rPr>
          <w:sz w:val="16"/>
          <w:vertAlign w:val="baseline"/>
        </w:rPr>
        <w:t>(DOL).</w:t>
      </w:r>
      <w:r>
        <w:rPr>
          <w:spacing w:val="-7"/>
          <w:sz w:val="16"/>
          <w:vertAlign w:val="baseline"/>
        </w:rPr>
        <w:t> </w:t>
      </w:r>
      <w:r>
        <w:rPr>
          <w:sz w:val="16"/>
          <w:vertAlign w:val="baseline"/>
        </w:rPr>
        <w:t>(2016).</w:t>
      </w:r>
      <w:r>
        <w:rPr>
          <w:spacing w:val="-7"/>
          <w:sz w:val="16"/>
          <w:vertAlign w:val="baseline"/>
        </w:rPr>
        <w:t> </w:t>
      </w:r>
      <w:r>
        <w:rPr>
          <w:i/>
          <w:sz w:val="16"/>
          <w:vertAlign w:val="baseline"/>
        </w:rPr>
        <w:t>WIOA</w:t>
      </w:r>
      <w:r>
        <w:rPr>
          <w:i/>
          <w:spacing w:val="-7"/>
          <w:sz w:val="16"/>
          <w:vertAlign w:val="baseline"/>
        </w:rPr>
        <w:t> </w:t>
      </w:r>
      <w:r>
        <w:rPr>
          <w:i/>
          <w:sz w:val="16"/>
          <w:vertAlign w:val="baseline"/>
        </w:rPr>
        <w:t>Final</w:t>
      </w:r>
      <w:r>
        <w:rPr>
          <w:i/>
          <w:spacing w:val="-7"/>
          <w:sz w:val="16"/>
          <w:vertAlign w:val="baseline"/>
        </w:rPr>
        <w:t> </w:t>
      </w:r>
      <w:r>
        <w:rPr>
          <w:i/>
          <w:sz w:val="16"/>
          <w:vertAlign w:val="baseline"/>
        </w:rPr>
        <w:t>Rule</w:t>
      </w:r>
      <w:r>
        <w:rPr>
          <w:i/>
          <w:spacing w:val="-7"/>
          <w:sz w:val="16"/>
          <w:vertAlign w:val="baseline"/>
        </w:rPr>
        <w:t> </w:t>
      </w:r>
      <w:r>
        <w:rPr>
          <w:i/>
          <w:sz w:val="16"/>
          <w:vertAlign w:val="baseline"/>
        </w:rPr>
        <w:t>Factsheet</w:t>
      </w:r>
      <w:r>
        <w:rPr>
          <w:i/>
          <w:spacing w:val="-7"/>
          <w:sz w:val="16"/>
          <w:vertAlign w:val="baseline"/>
        </w:rPr>
        <w:t> </w:t>
      </w:r>
      <w:r>
        <w:rPr>
          <w:i/>
          <w:sz w:val="16"/>
          <w:vertAlign w:val="baseline"/>
        </w:rPr>
        <w:t>for</w:t>
      </w:r>
      <w:r>
        <w:rPr>
          <w:i/>
          <w:spacing w:val="-7"/>
          <w:sz w:val="16"/>
          <w:vertAlign w:val="baseline"/>
        </w:rPr>
        <w:t> </w:t>
      </w:r>
      <w:r>
        <w:rPr>
          <w:i/>
          <w:sz w:val="16"/>
          <w:vertAlign w:val="baseline"/>
        </w:rPr>
        <w:t>Veterans</w:t>
      </w:r>
      <w:r>
        <w:rPr>
          <w:i/>
          <w:spacing w:val="-7"/>
          <w:sz w:val="16"/>
          <w:vertAlign w:val="baseline"/>
        </w:rPr>
        <w:t> </w:t>
      </w:r>
      <w:r>
        <w:rPr>
          <w:i/>
          <w:sz w:val="16"/>
          <w:vertAlign w:val="baseline"/>
        </w:rPr>
        <w:t>and</w:t>
      </w:r>
      <w:r>
        <w:rPr>
          <w:i/>
          <w:spacing w:val="-7"/>
          <w:sz w:val="16"/>
          <w:vertAlign w:val="baseline"/>
        </w:rPr>
        <w:t> </w:t>
      </w:r>
      <w:r>
        <w:rPr>
          <w:i/>
          <w:spacing w:val="-2"/>
          <w:sz w:val="16"/>
          <w:vertAlign w:val="baseline"/>
        </w:rPr>
        <w:t>Spouses</w:t>
      </w:r>
    </w:p>
    <w:p>
      <w:pPr>
        <w:spacing w:before="0"/>
        <w:ind w:left="100" w:right="0" w:firstLine="0"/>
        <w:jc w:val="left"/>
        <w:rPr>
          <w:sz w:val="16"/>
        </w:rPr>
      </w:pPr>
      <w:r>
        <w:rPr>
          <w:sz w:val="16"/>
        </w:rPr>
        <w:t>[Report].</w:t>
      </w:r>
      <w:r>
        <w:rPr>
          <w:spacing w:val="-9"/>
          <w:sz w:val="16"/>
        </w:rPr>
        <w:t> </w:t>
      </w:r>
      <w:hyperlink r:id="rId15">
        <w:r>
          <w:rPr>
            <w:color w:val="1154CC"/>
            <w:spacing w:val="-2"/>
            <w:sz w:val="16"/>
            <w:u w:val="thick" w:color="1154CC"/>
          </w:rPr>
          <w:t>https://www.dol.gov/sites/dolgov/files/ETA/wioa/pdfs/WIOA_Veterans_FactSheet_508.pd</w:t>
        </w:r>
        <w:r>
          <w:rPr>
            <w:color w:val="1154CC"/>
            <w:spacing w:val="-2"/>
            <w:sz w:val="16"/>
            <w:u w:val="none"/>
          </w:rPr>
          <w:t>f</w:t>
        </w:r>
      </w:hyperlink>
    </w:p>
    <w:p>
      <w:pPr>
        <w:spacing w:after="0"/>
        <w:jc w:val="left"/>
        <w:rPr>
          <w:sz w:val="16"/>
        </w:rPr>
        <w:sectPr>
          <w:pgSz w:w="12240" w:h="15840"/>
          <w:pgMar w:header="0" w:footer="731" w:top="940" w:bottom="920" w:left="620" w:right="620"/>
        </w:sectPr>
      </w:pPr>
    </w:p>
    <w:p>
      <w:pPr>
        <w:pStyle w:val="BodyText"/>
        <w:spacing w:line="276" w:lineRule="auto" w:before="71"/>
        <w:ind w:left="100" w:right="165"/>
      </w:pPr>
      <w:r>
        <w:rPr/>
        <w:t>harder</w:t>
      </w:r>
      <w:r>
        <w:rPr>
          <w:spacing w:val="-5"/>
        </w:rPr>
        <w:t> </w:t>
      </w:r>
      <w:r>
        <w:rPr/>
        <w:t>to</w:t>
      </w:r>
      <w:r>
        <w:rPr>
          <w:spacing w:val="-5"/>
        </w:rPr>
        <w:t> </w:t>
      </w:r>
      <w:r>
        <w:rPr/>
        <w:t>achieve</w:t>
      </w:r>
      <w:r>
        <w:rPr>
          <w:spacing w:val="-5"/>
        </w:rPr>
        <w:t> </w:t>
      </w:r>
      <w:r>
        <w:rPr/>
        <w:t>this</w:t>
      </w:r>
      <w:r>
        <w:rPr>
          <w:spacing w:val="-5"/>
        </w:rPr>
        <w:t> </w:t>
      </w:r>
      <w:r>
        <w:rPr/>
        <w:t>congressionally-mandated</w:t>
      </w:r>
      <w:r>
        <w:rPr>
          <w:spacing w:val="-5"/>
        </w:rPr>
        <w:t> </w:t>
      </w:r>
      <w:r>
        <w:rPr/>
        <w:t>goal.</w:t>
      </w:r>
      <w:r>
        <w:rPr>
          <w:spacing w:val="-5"/>
        </w:rPr>
        <w:t> </w:t>
      </w:r>
      <w:r>
        <w:rPr/>
        <w:t>Removing</w:t>
      </w:r>
      <w:r>
        <w:rPr>
          <w:spacing w:val="-5"/>
        </w:rPr>
        <w:t> </w:t>
      </w:r>
      <w:r>
        <w:rPr/>
        <w:t>affirmative</w:t>
      </w:r>
      <w:r>
        <w:rPr>
          <w:spacing w:val="-5"/>
        </w:rPr>
        <w:t> </w:t>
      </w:r>
      <w:r>
        <w:rPr/>
        <w:t>outreach</w:t>
      </w:r>
      <w:r>
        <w:rPr>
          <w:spacing w:val="-5"/>
        </w:rPr>
        <w:t> </w:t>
      </w:r>
      <w:r>
        <w:rPr/>
        <w:t>requirements</w:t>
      </w:r>
      <w:r>
        <w:rPr>
          <w:spacing w:val="-5"/>
        </w:rPr>
        <w:t> </w:t>
      </w:r>
      <w:r>
        <w:rPr/>
        <w:t>for</w:t>
      </w:r>
      <w:r>
        <w:rPr>
          <w:spacing w:val="-5"/>
        </w:rPr>
        <w:t> </w:t>
      </w:r>
      <w:r>
        <w:rPr/>
        <w:t>WIOA Title I threatens to worsen the public’s enrollment in programs that strengthen pathways for reentrance into local economies, particularly for those who most need this support.</w:t>
      </w:r>
    </w:p>
    <w:p>
      <w:pPr>
        <w:pStyle w:val="BodyText"/>
        <w:spacing w:before="37"/>
      </w:pPr>
    </w:p>
    <w:p>
      <w:pPr>
        <w:pStyle w:val="BodyText"/>
        <w:spacing w:line="276" w:lineRule="auto" w:before="1"/>
        <w:ind w:left="100" w:right="138"/>
      </w:pPr>
      <w:r>
        <w:rPr/>
        <w:t>The proposed rule will increase the burden on recipients of WIOA Title I funds. Rescinding the affirmative outreach requirement means there is no longer a mandate for outreach to, referrals from, and coordination between American Job Centers and local industry partners, community colleges, technical trade apprenticeships, high schools, universities, and state social services. Rescinding that mandate might create</w:t>
      </w:r>
      <w:r>
        <w:rPr/>
        <w:t> the</w:t>
      </w:r>
      <w:r>
        <w:rPr>
          <w:spacing w:val="-4"/>
        </w:rPr>
        <w:t> </w:t>
      </w:r>
      <w:r>
        <w:rPr/>
        <w:t>types</w:t>
      </w:r>
      <w:r>
        <w:rPr>
          <w:spacing w:val="-4"/>
        </w:rPr>
        <w:t> </w:t>
      </w:r>
      <w:r>
        <w:rPr/>
        <w:t>of</w:t>
      </w:r>
      <w:r>
        <w:rPr>
          <w:spacing w:val="-4"/>
        </w:rPr>
        <w:t> </w:t>
      </w:r>
      <w:r>
        <w:rPr/>
        <w:t>disorganization</w:t>
      </w:r>
      <w:r>
        <w:rPr>
          <w:spacing w:val="-4"/>
        </w:rPr>
        <w:t> </w:t>
      </w:r>
      <w:r>
        <w:rPr/>
        <w:t>and</w:t>
      </w:r>
      <w:r>
        <w:rPr>
          <w:spacing w:val="-4"/>
        </w:rPr>
        <w:t> </w:t>
      </w:r>
      <w:r>
        <w:rPr/>
        <w:t>inefficiency</w:t>
      </w:r>
      <w:r>
        <w:rPr>
          <w:spacing w:val="-4"/>
        </w:rPr>
        <w:t> </w:t>
      </w:r>
      <w:r>
        <w:rPr/>
        <w:t>that</w:t>
      </w:r>
      <w:r>
        <w:rPr>
          <w:spacing w:val="-4"/>
        </w:rPr>
        <w:t> </w:t>
      </w:r>
      <w:r>
        <w:rPr/>
        <w:t>could</w:t>
      </w:r>
      <w:r>
        <w:rPr>
          <w:spacing w:val="-4"/>
        </w:rPr>
        <w:t> </w:t>
      </w:r>
      <w:r>
        <w:rPr/>
        <w:t>be</w:t>
      </w:r>
      <w:r>
        <w:rPr>
          <w:spacing w:val="-4"/>
        </w:rPr>
        <w:t> </w:t>
      </w:r>
      <w:r>
        <w:rPr/>
        <w:t>an</w:t>
      </w:r>
      <w:r>
        <w:rPr>
          <w:spacing w:val="-4"/>
        </w:rPr>
        <w:t> </w:t>
      </w:r>
      <w:r>
        <w:rPr/>
        <w:t>administrative</w:t>
      </w:r>
      <w:r>
        <w:rPr>
          <w:spacing w:val="-4"/>
        </w:rPr>
        <w:t> </w:t>
      </w:r>
      <w:r>
        <w:rPr/>
        <w:t>burden</w:t>
      </w:r>
      <w:r>
        <w:rPr>
          <w:spacing w:val="-4"/>
        </w:rPr>
        <w:t> </w:t>
      </w:r>
      <w:r>
        <w:rPr/>
        <w:t>to</w:t>
      </w:r>
      <w:r>
        <w:rPr>
          <w:spacing w:val="-4"/>
        </w:rPr>
        <w:t> </w:t>
      </w:r>
      <w:r>
        <w:rPr/>
        <w:t>recipients</w:t>
      </w:r>
      <w:r>
        <w:rPr>
          <w:spacing w:val="-4"/>
        </w:rPr>
        <w:t> </w:t>
      </w:r>
      <w:r>
        <w:rPr/>
        <w:t>of</w:t>
      </w:r>
      <w:r>
        <w:rPr>
          <w:spacing w:val="-4"/>
        </w:rPr>
        <w:t> </w:t>
      </w:r>
      <w:r>
        <w:rPr/>
        <w:t>WIOA</w:t>
      </w:r>
      <w:r>
        <w:rPr>
          <w:spacing w:val="-4"/>
        </w:rPr>
        <w:t> </w:t>
      </w:r>
      <w:r>
        <w:rPr/>
        <w:t>Title</w:t>
      </w:r>
      <w:r>
        <w:rPr>
          <w:spacing w:val="-4"/>
        </w:rPr>
        <w:t> </w:t>
      </w:r>
      <w:r>
        <w:rPr/>
        <w:t>I funds, particularly as it relates to shaping local implementation based on market needs.</w:t>
      </w:r>
    </w:p>
    <w:p>
      <w:pPr>
        <w:pStyle w:val="BodyText"/>
        <w:spacing w:before="37"/>
      </w:pPr>
    </w:p>
    <w:p>
      <w:pPr>
        <w:pStyle w:val="BodyText"/>
        <w:spacing w:line="276" w:lineRule="auto" w:before="1"/>
        <w:ind w:left="100" w:right="165"/>
      </w:pPr>
      <w:r>
        <w:rPr/>
        <w:t>The regulation that DOL is proposing to rescind helps American Job Centers because it provides them with clear standards for complying with WIOA’s nondiscrimination requirements.</w:t>
      </w:r>
      <w:r>
        <w:rPr>
          <w:vertAlign w:val="superscript"/>
        </w:rPr>
        <w:t>11</w:t>
      </w:r>
      <w:r>
        <w:rPr>
          <w:vertAlign w:val="baseline"/>
        </w:rPr>
        <w:t> In the absence of these requirements,</w:t>
      </w:r>
      <w:r>
        <w:rPr>
          <w:spacing w:val="-4"/>
          <w:vertAlign w:val="baseline"/>
        </w:rPr>
        <w:t> </w:t>
      </w:r>
      <w:r>
        <w:rPr>
          <w:vertAlign w:val="baseline"/>
        </w:rPr>
        <w:t>recipients</w:t>
      </w:r>
      <w:r>
        <w:rPr>
          <w:spacing w:val="-4"/>
          <w:vertAlign w:val="baseline"/>
        </w:rPr>
        <w:t> </w:t>
      </w:r>
      <w:r>
        <w:rPr>
          <w:vertAlign w:val="baseline"/>
        </w:rPr>
        <w:t>have</w:t>
      </w:r>
      <w:r>
        <w:rPr>
          <w:spacing w:val="-4"/>
          <w:vertAlign w:val="baseline"/>
        </w:rPr>
        <w:t> </w:t>
      </w:r>
      <w:r>
        <w:rPr>
          <w:vertAlign w:val="baseline"/>
        </w:rPr>
        <w:t>less</w:t>
      </w:r>
      <w:r>
        <w:rPr>
          <w:spacing w:val="-4"/>
          <w:vertAlign w:val="baseline"/>
        </w:rPr>
        <w:t> </w:t>
      </w:r>
      <w:r>
        <w:rPr>
          <w:vertAlign w:val="baseline"/>
        </w:rPr>
        <w:t>guidance</w:t>
      </w:r>
      <w:r>
        <w:rPr>
          <w:spacing w:val="-4"/>
          <w:vertAlign w:val="baseline"/>
        </w:rPr>
        <w:t> </w:t>
      </w:r>
      <w:r>
        <w:rPr>
          <w:vertAlign w:val="baseline"/>
        </w:rPr>
        <w:t>about</w:t>
      </w:r>
      <w:r>
        <w:rPr>
          <w:spacing w:val="-4"/>
          <w:vertAlign w:val="baseline"/>
        </w:rPr>
        <w:t> </w:t>
      </w:r>
      <w:r>
        <w:rPr>
          <w:vertAlign w:val="baseline"/>
        </w:rPr>
        <w:t>what</w:t>
      </w:r>
      <w:r>
        <w:rPr>
          <w:spacing w:val="-4"/>
          <w:vertAlign w:val="baseline"/>
        </w:rPr>
        <w:t> </w:t>
      </w:r>
      <w:r>
        <w:rPr>
          <w:vertAlign w:val="baseline"/>
        </w:rPr>
        <w:t>it</w:t>
      </w:r>
      <w:r>
        <w:rPr>
          <w:spacing w:val="-4"/>
          <w:vertAlign w:val="baseline"/>
        </w:rPr>
        <w:t> </w:t>
      </w:r>
      <w:r>
        <w:rPr>
          <w:vertAlign w:val="baseline"/>
        </w:rPr>
        <w:t>takes</w:t>
      </w:r>
      <w:r>
        <w:rPr>
          <w:spacing w:val="-4"/>
          <w:vertAlign w:val="baseline"/>
        </w:rPr>
        <w:t> </w:t>
      </w:r>
      <w:r>
        <w:rPr>
          <w:vertAlign w:val="baseline"/>
        </w:rPr>
        <w:t>to</w:t>
      </w:r>
      <w:r>
        <w:rPr>
          <w:spacing w:val="-4"/>
          <w:vertAlign w:val="baseline"/>
        </w:rPr>
        <w:t> </w:t>
      </w:r>
      <w:r>
        <w:rPr>
          <w:vertAlign w:val="baseline"/>
        </w:rPr>
        <w:t>comply</w:t>
      </w:r>
      <w:r>
        <w:rPr>
          <w:spacing w:val="-4"/>
          <w:vertAlign w:val="baseline"/>
        </w:rPr>
        <w:t> </w:t>
      </w:r>
      <w:r>
        <w:rPr>
          <w:vertAlign w:val="baseline"/>
        </w:rPr>
        <w:t>with</w:t>
      </w:r>
      <w:r>
        <w:rPr>
          <w:spacing w:val="-4"/>
          <w:vertAlign w:val="baseline"/>
        </w:rPr>
        <w:t> </w:t>
      </w:r>
      <w:r>
        <w:rPr>
          <w:vertAlign w:val="baseline"/>
        </w:rPr>
        <w:t>federal</w:t>
      </w:r>
      <w:r>
        <w:rPr>
          <w:spacing w:val="-4"/>
          <w:vertAlign w:val="baseline"/>
        </w:rPr>
        <w:t> </w:t>
      </w:r>
      <w:r>
        <w:rPr>
          <w:vertAlign w:val="baseline"/>
        </w:rPr>
        <w:t>law.</w:t>
      </w:r>
      <w:r>
        <w:rPr>
          <w:spacing w:val="-4"/>
          <w:vertAlign w:val="baseline"/>
        </w:rPr>
        <w:t> </w:t>
      </w:r>
      <w:r>
        <w:rPr>
          <w:vertAlign w:val="baseline"/>
        </w:rPr>
        <w:t>As</w:t>
      </w:r>
      <w:r>
        <w:rPr>
          <w:spacing w:val="-4"/>
          <w:vertAlign w:val="baseline"/>
        </w:rPr>
        <w:t> </w:t>
      </w:r>
      <w:r>
        <w:rPr>
          <w:vertAlign w:val="baseline"/>
        </w:rPr>
        <w:t>a</w:t>
      </w:r>
      <w:r>
        <w:rPr>
          <w:spacing w:val="-4"/>
          <w:vertAlign w:val="baseline"/>
        </w:rPr>
        <w:t> </w:t>
      </w:r>
      <w:r>
        <w:rPr>
          <w:vertAlign w:val="baseline"/>
        </w:rPr>
        <w:t>result,</w:t>
      </w:r>
      <w:r>
        <w:rPr>
          <w:spacing w:val="-4"/>
          <w:vertAlign w:val="baseline"/>
        </w:rPr>
        <w:t> </w:t>
      </w:r>
      <w:r>
        <w:rPr>
          <w:vertAlign w:val="baseline"/>
        </w:rPr>
        <w:t>AJCs would face uncertainties and enforcement risks.</w:t>
      </w:r>
    </w:p>
    <w:p>
      <w:pPr>
        <w:pStyle w:val="BodyText"/>
        <w:spacing w:before="37"/>
      </w:pPr>
    </w:p>
    <w:p>
      <w:pPr>
        <w:pStyle w:val="BodyText"/>
        <w:spacing w:line="276" w:lineRule="auto"/>
        <w:ind w:left="100"/>
      </w:pPr>
      <w:r>
        <w:rPr>
          <w:color w:val="212121"/>
        </w:rPr>
        <w:t>The</w:t>
      </w:r>
      <w:r>
        <w:rPr>
          <w:color w:val="212121"/>
          <w:spacing w:val="-4"/>
        </w:rPr>
        <w:t> </w:t>
      </w:r>
      <w:r>
        <w:rPr>
          <w:color w:val="212121"/>
        </w:rPr>
        <w:t>proposed</w:t>
      </w:r>
      <w:r>
        <w:rPr>
          <w:color w:val="212121"/>
          <w:spacing w:val="-4"/>
        </w:rPr>
        <w:t> </w:t>
      </w:r>
      <w:r>
        <w:rPr>
          <w:color w:val="212121"/>
        </w:rPr>
        <w:t>rescission</w:t>
      </w:r>
      <w:r>
        <w:rPr>
          <w:color w:val="212121"/>
          <w:spacing w:val="-4"/>
        </w:rPr>
        <w:t> </w:t>
      </w:r>
      <w:r>
        <w:rPr>
          <w:color w:val="212121"/>
        </w:rPr>
        <w:t>will</w:t>
      </w:r>
      <w:r>
        <w:rPr>
          <w:color w:val="212121"/>
          <w:spacing w:val="-4"/>
        </w:rPr>
        <w:t> </w:t>
      </w:r>
      <w:r>
        <w:rPr>
          <w:color w:val="212121"/>
        </w:rPr>
        <w:t>also</w:t>
      </w:r>
      <w:r>
        <w:rPr>
          <w:color w:val="212121"/>
          <w:spacing w:val="-4"/>
        </w:rPr>
        <w:t> </w:t>
      </w:r>
      <w:r>
        <w:rPr>
          <w:color w:val="212121"/>
        </w:rPr>
        <w:t>increase</w:t>
      </w:r>
      <w:r>
        <w:rPr>
          <w:color w:val="212121"/>
          <w:spacing w:val="-4"/>
        </w:rPr>
        <w:t> </w:t>
      </w:r>
      <w:r>
        <w:rPr>
          <w:color w:val="212121"/>
        </w:rPr>
        <w:t>burdens</w:t>
      </w:r>
      <w:r>
        <w:rPr>
          <w:color w:val="212121"/>
          <w:spacing w:val="-4"/>
        </w:rPr>
        <w:t> </w:t>
      </w:r>
      <w:r>
        <w:rPr>
          <w:color w:val="212121"/>
        </w:rPr>
        <w:t>on</w:t>
      </w:r>
      <w:r>
        <w:rPr>
          <w:color w:val="212121"/>
          <w:spacing w:val="-4"/>
        </w:rPr>
        <w:t> </w:t>
      </w:r>
      <w:r>
        <w:rPr>
          <w:color w:val="212121"/>
        </w:rPr>
        <w:t>job</w:t>
      </w:r>
      <w:r>
        <w:rPr>
          <w:color w:val="212121"/>
          <w:spacing w:val="-4"/>
        </w:rPr>
        <w:t> </w:t>
      </w:r>
      <w:r>
        <w:rPr>
          <w:color w:val="212121"/>
        </w:rPr>
        <w:t>seekers.</w:t>
      </w:r>
      <w:r>
        <w:rPr>
          <w:color w:val="212121"/>
          <w:spacing w:val="-4"/>
        </w:rPr>
        <w:t> </w:t>
      </w:r>
      <w:r>
        <w:rPr>
          <w:color w:val="212121"/>
        </w:rPr>
        <w:t>Those</w:t>
      </w:r>
      <w:r>
        <w:rPr>
          <w:color w:val="212121"/>
          <w:spacing w:val="-4"/>
        </w:rPr>
        <w:t> </w:t>
      </w:r>
      <w:r>
        <w:rPr>
          <w:color w:val="212121"/>
        </w:rPr>
        <w:t>facing</w:t>
      </w:r>
      <w:r>
        <w:rPr>
          <w:color w:val="212121"/>
          <w:spacing w:val="-4"/>
        </w:rPr>
        <w:t> </w:t>
      </w:r>
      <w:r>
        <w:rPr>
          <w:color w:val="212121"/>
        </w:rPr>
        <w:t>barriers</w:t>
      </w:r>
      <w:r>
        <w:rPr>
          <w:color w:val="212121"/>
          <w:spacing w:val="-4"/>
        </w:rPr>
        <w:t> </w:t>
      </w:r>
      <w:r>
        <w:rPr>
          <w:color w:val="212121"/>
        </w:rPr>
        <w:t>to</w:t>
      </w:r>
      <w:r>
        <w:rPr>
          <w:color w:val="212121"/>
          <w:spacing w:val="-4"/>
        </w:rPr>
        <w:t> </w:t>
      </w:r>
      <w:r>
        <w:rPr>
          <w:color w:val="212121"/>
        </w:rPr>
        <w:t>employment</w:t>
      </w:r>
      <w:r>
        <w:rPr>
          <w:color w:val="212121"/>
          <w:spacing w:val="-4"/>
        </w:rPr>
        <w:t> </w:t>
      </w:r>
      <w:r>
        <w:rPr>
          <w:color w:val="212121"/>
        </w:rPr>
        <w:t>need targeted outreach that educates them about the available career and training services under Title I of WIOA. Otherwise,</w:t>
      </w:r>
      <w:r>
        <w:rPr>
          <w:color w:val="212121"/>
          <w:spacing w:val="-2"/>
        </w:rPr>
        <w:t> </w:t>
      </w:r>
      <w:r>
        <w:rPr>
          <w:color w:val="212121"/>
        </w:rPr>
        <w:t>they</w:t>
      </w:r>
      <w:r>
        <w:rPr>
          <w:color w:val="212121"/>
          <w:spacing w:val="-2"/>
        </w:rPr>
        <w:t> </w:t>
      </w:r>
      <w:r>
        <w:rPr>
          <w:color w:val="212121"/>
        </w:rPr>
        <w:t>may</w:t>
      </w:r>
      <w:r>
        <w:rPr>
          <w:color w:val="212121"/>
          <w:spacing w:val="-2"/>
        </w:rPr>
        <w:t> </w:t>
      </w:r>
      <w:r>
        <w:rPr>
          <w:color w:val="212121"/>
        </w:rPr>
        <w:t>never</w:t>
      </w:r>
      <w:r>
        <w:rPr>
          <w:color w:val="212121"/>
          <w:spacing w:val="-2"/>
        </w:rPr>
        <w:t> </w:t>
      </w:r>
      <w:r>
        <w:rPr>
          <w:color w:val="212121"/>
        </w:rPr>
        <w:t>learn</w:t>
      </w:r>
      <w:r>
        <w:rPr>
          <w:color w:val="212121"/>
          <w:spacing w:val="-2"/>
        </w:rPr>
        <w:t> </w:t>
      </w:r>
      <w:r>
        <w:rPr>
          <w:color w:val="212121"/>
        </w:rPr>
        <w:t>about</w:t>
      </w:r>
      <w:r>
        <w:rPr>
          <w:color w:val="212121"/>
          <w:spacing w:val="-2"/>
        </w:rPr>
        <w:t> </w:t>
      </w:r>
      <w:r>
        <w:rPr>
          <w:color w:val="212121"/>
        </w:rPr>
        <w:t>opportunities</w:t>
      </w:r>
      <w:r>
        <w:rPr>
          <w:color w:val="212121"/>
          <w:spacing w:val="-2"/>
        </w:rPr>
        <w:t> </w:t>
      </w:r>
      <w:r>
        <w:rPr>
          <w:color w:val="212121"/>
        </w:rPr>
        <w:t>that</w:t>
      </w:r>
      <w:r>
        <w:rPr>
          <w:color w:val="212121"/>
          <w:spacing w:val="-2"/>
        </w:rPr>
        <w:t> </w:t>
      </w:r>
      <w:r>
        <w:rPr>
          <w:color w:val="212121"/>
        </w:rPr>
        <w:t>could</w:t>
      </w:r>
      <w:r>
        <w:rPr>
          <w:color w:val="212121"/>
          <w:spacing w:val="-2"/>
        </w:rPr>
        <w:t> </w:t>
      </w:r>
      <w:r>
        <w:rPr>
          <w:color w:val="212121"/>
        </w:rPr>
        <w:t>give</w:t>
      </w:r>
      <w:r>
        <w:rPr>
          <w:color w:val="212121"/>
          <w:spacing w:val="-2"/>
        </w:rPr>
        <w:t> </w:t>
      </w:r>
      <w:r>
        <w:rPr>
          <w:color w:val="212121"/>
        </w:rPr>
        <w:t>them</w:t>
      </w:r>
      <w:r>
        <w:rPr>
          <w:color w:val="212121"/>
          <w:spacing w:val="-2"/>
        </w:rPr>
        <w:t> </w:t>
      </w:r>
      <w:r>
        <w:rPr>
          <w:color w:val="212121"/>
        </w:rPr>
        <w:t>pathways</w:t>
      </w:r>
      <w:r>
        <w:rPr>
          <w:color w:val="212121"/>
          <w:spacing w:val="-2"/>
        </w:rPr>
        <w:t> </w:t>
      </w:r>
      <w:r>
        <w:rPr>
          <w:color w:val="212121"/>
        </w:rPr>
        <w:t>to</w:t>
      </w:r>
      <w:r>
        <w:rPr>
          <w:color w:val="212121"/>
          <w:spacing w:val="-2"/>
        </w:rPr>
        <w:t> </w:t>
      </w:r>
      <w:r>
        <w:rPr>
          <w:color w:val="212121"/>
        </w:rPr>
        <w:t>upward</w:t>
      </w:r>
      <w:r>
        <w:rPr>
          <w:color w:val="212121"/>
          <w:spacing w:val="-2"/>
        </w:rPr>
        <w:t> </w:t>
      </w:r>
      <w:r>
        <w:rPr>
          <w:color w:val="212121"/>
        </w:rPr>
        <w:t>mobility.</w:t>
      </w:r>
      <w:r>
        <w:rPr>
          <w:color w:val="212121"/>
          <w:spacing w:val="-2"/>
        </w:rPr>
        <w:t> </w:t>
      </w:r>
      <w:r>
        <w:rPr/>
        <w:t>These innocuous efforts ensure that people with the most barriers to employment get the jobs they need to lead financially independent lives. Rescinding requirements for affirmative outreach only stands to worsen unemployment rates and consequently increase the number of people enrolled in high-cost government assistance programs.</w:t>
      </w:r>
    </w:p>
    <w:p>
      <w:pPr>
        <w:pStyle w:val="BodyText"/>
        <w:spacing w:before="38"/>
      </w:pPr>
    </w:p>
    <w:p>
      <w:pPr>
        <w:pStyle w:val="BodyText"/>
        <w:spacing w:line="276" w:lineRule="auto"/>
        <w:ind w:left="100" w:right="165"/>
      </w:pPr>
      <w:r>
        <w:rPr>
          <w:color w:val="212121"/>
        </w:rPr>
        <w:t>This will especially harm job seekers with disabilities, who are among those with the most to gain from these programs. As of June 2025, the employment-to-population ratio for PWD was 38% compared to 71.5% for people without disabilities.</w:t>
      </w:r>
      <w:r>
        <w:rPr>
          <w:color w:val="212121"/>
          <w:vertAlign w:val="superscript"/>
        </w:rPr>
        <w:t>12</w:t>
      </w:r>
      <w:r>
        <w:rPr>
          <w:color w:val="212121"/>
          <w:vertAlign w:val="baseline"/>
        </w:rPr>
        <w:t> In 2024, the unemployment rate (8.1%) for noninstitutionalized disabled people aged 16-64 was more than double the unemployment rate (3.9%) for people without a disability in that same age</w:t>
      </w:r>
      <w:r>
        <w:rPr>
          <w:color w:val="212121"/>
          <w:spacing w:val="-4"/>
          <w:vertAlign w:val="baseline"/>
        </w:rPr>
        <w:t> </w:t>
      </w:r>
      <w:r>
        <w:rPr>
          <w:color w:val="212121"/>
          <w:vertAlign w:val="baseline"/>
        </w:rPr>
        <w:t>range.</w:t>
      </w:r>
      <w:r>
        <w:rPr>
          <w:color w:val="212121"/>
          <w:vertAlign w:val="superscript"/>
        </w:rPr>
        <w:t>13</w:t>
      </w:r>
      <w:r>
        <w:rPr>
          <w:color w:val="212121"/>
          <w:spacing w:val="-4"/>
          <w:vertAlign w:val="baseline"/>
        </w:rPr>
        <w:t> </w:t>
      </w:r>
      <w:r>
        <w:rPr>
          <w:color w:val="212121"/>
          <w:vertAlign w:val="baseline"/>
        </w:rPr>
        <w:t>These</w:t>
      </w:r>
      <w:r>
        <w:rPr>
          <w:color w:val="212121"/>
          <w:spacing w:val="-4"/>
          <w:vertAlign w:val="baseline"/>
        </w:rPr>
        <w:t> </w:t>
      </w:r>
      <w:r>
        <w:rPr>
          <w:color w:val="212121"/>
          <w:vertAlign w:val="baseline"/>
        </w:rPr>
        <w:t>subpar</w:t>
      </w:r>
      <w:r>
        <w:rPr>
          <w:color w:val="212121"/>
          <w:spacing w:val="-4"/>
          <w:vertAlign w:val="baseline"/>
        </w:rPr>
        <w:t> </w:t>
      </w:r>
      <w:r>
        <w:rPr>
          <w:color w:val="212121"/>
          <w:vertAlign w:val="baseline"/>
        </w:rPr>
        <w:t>outcomes</w:t>
      </w:r>
      <w:r>
        <w:rPr>
          <w:color w:val="212121"/>
          <w:spacing w:val="-4"/>
          <w:vertAlign w:val="baseline"/>
        </w:rPr>
        <w:t> </w:t>
      </w:r>
      <w:r>
        <w:rPr>
          <w:color w:val="212121"/>
          <w:vertAlign w:val="baseline"/>
        </w:rPr>
        <w:t>cannot</w:t>
      </w:r>
      <w:r>
        <w:rPr>
          <w:color w:val="212121"/>
          <w:spacing w:val="-4"/>
          <w:vertAlign w:val="baseline"/>
        </w:rPr>
        <w:t> </w:t>
      </w:r>
      <w:r>
        <w:rPr>
          <w:color w:val="212121"/>
          <w:vertAlign w:val="baseline"/>
        </w:rPr>
        <w:t>be</w:t>
      </w:r>
      <w:r>
        <w:rPr>
          <w:color w:val="212121"/>
          <w:spacing w:val="-4"/>
          <w:vertAlign w:val="baseline"/>
        </w:rPr>
        <w:t> </w:t>
      </w:r>
      <w:r>
        <w:rPr>
          <w:color w:val="212121"/>
          <w:vertAlign w:val="baseline"/>
        </w:rPr>
        <w:t>helped</w:t>
      </w:r>
      <w:r>
        <w:rPr>
          <w:color w:val="212121"/>
          <w:spacing w:val="-4"/>
          <w:vertAlign w:val="baseline"/>
        </w:rPr>
        <w:t> </w:t>
      </w:r>
      <w:r>
        <w:rPr>
          <w:color w:val="212121"/>
          <w:vertAlign w:val="baseline"/>
        </w:rPr>
        <w:t>by</w:t>
      </w:r>
      <w:r>
        <w:rPr>
          <w:color w:val="212121"/>
          <w:spacing w:val="-4"/>
          <w:vertAlign w:val="baseline"/>
        </w:rPr>
        <w:t> </w:t>
      </w:r>
      <w:r>
        <w:rPr>
          <w:color w:val="212121"/>
          <w:vertAlign w:val="baseline"/>
        </w:rPr>
        <w:t>removing</w:t>
      </w:r>
      <w:r>
        <w:rPr>
          <w:color w:val="212121"/>
          <w:spacing w:val="-4"/>
          <w:vertAlign w:val="baseline"/>
        </w:rPr>
        <w:t> </w:t>
      </w:r>
      <w:r>
        <w:rPr>
          <w:color w:val="212121"/>
          <w:vertAlign w:val="baseline"/>
        </w:rPr>
        <w:t>the</w:t>
      </w:r>
      <w:r>
        <w:rPr>
          <w:color w:val="212121"/>
          <w:spacing w:val="-4"/>
          <w:vertAlign w:val="baseline"/>
        </w:rPr>
        <w:t> </w:t>
      </w:r>
      <w:r>
        <w:rPr>
          <w:color w:val="212121"/>
          <w:vertAlign w:val="baseline"/>
        </w:rPr>
        <w:t>requirement</w:t>
      </w:r>
      <w:r>
        <w:rPr>
          <w:color w:val="212121"/>
          <w:spacing w:val="-4"/>
          <w:vertAlign w:val="baseline"/>
        </w:rPr>
        <w:t> </w:t>
      </w:r>
      <w:r>
        <w:rPr>
          <w:color w:val="212121"/>
          <w:vertAlign w:val="baseline"/>
        </w:rPr>
        <w:t>for</w:t>
      </w:r>
      <w:r>
        <w:rPr>
          <w:color w:val="212121"/>
          <w:spacing w:val="-4"/>
          <w:vertAlign w:val="baseline"/>
        </w:rPr>
        <w:t> </w:t>
      </w:r>
      <w:r>
        <w:rPr>
          <w:color w:val="212121"/>
          <w:vertAlign w:val="baseline"/>
        </w:rPr>
        <w:t>targeted</w:t>
      </w:r>
      <w:r>
        <w:rPr>
          <w:color w:val="212121"/>
          <w:spacing w:val="-4"/>
          <w:vertAlign w:val="baseline"/>
        </w:rPr>
        <w:t> </w:t>
      </w:r>
      <w:r>
        <w:rPr>
          <w:color w:val="212121"/>
          <w:vertAlign w:val="baseline"/>
        </w:rPr>
        <w:t>outreach</w:t>
      </w:r>
      <w:r>
        <w:rPr>
          <w:color w:val="212121"/>
          <w:spacing w:val="-4"/>
          <w:vertAlign w:val="baseline"/>
        </w:rPr>
        <w:t> </w:t>
      </w:r>
      <w:r>
        <w:rPr>
          <w:color w:val="212121"/>
          <w:vertAlign w:val="baseline"/>
        </w:rPr>
        <w:t>to people with disabilities. This outreach is necessary because many disabled people are likely unaware of the available career and training services or what is to be gained from enrollment in WIOA Title I programs.</w:t>
      </w:r>
    </w:p>
    <w:p>
      <w:pPr>
        <w:pStyle w:val="BodyText"/>
        <w:spacing w:before="38"/>
      </w:pPr>
    </w:p>
    <w:p>
      <w:pPr>
        <w:pStyle w:val="BodyText"/>
        <w:spacing w:line="276" w:lineRule="auto"/>
        <w:ind w:left="100" w:right="299"/>
      </w:pPr>
      <w:r>
        <w:rPr>
          <w:color w:val="212121"/>
        </w:rPr>
        <w:t>This change would further burden youth job seekers with disabilities by disincentivizing the coordination between</w:t>
      </w:r>
      <w:r>
        <w:rPr>
          <w:color w:val="212121"/>
          <w:spacing w:val="-5"/>
        </w:rPr>
        <w:t> </w:t>
      </w:r>
      <w:r>
        <w:rPr>
          <w:color w:val="212121"/>
        </w:rPr>
        <w:t>the</w:t>
      </w:r>
      <w:r>
        <w:rPr>
          <w:color w:val="212121"/>
          <w:spacing w:val="-5"/>
        </w:rPr>
        <w:t> </w:t>
      </w:r>
      <w:r>
        <w:rPr>
          <w:color w:val="212121"/>
        </w:rPr>
        <w:t>WIOA</w:t>
      </w:r>
      <w:r>
        <w:rPr>
          <w:color w:val="212121"/>
          <w:spacing w:val="-5"/>
        </w:rPr>
        <w:t> </w:t>
      </w:r>
      <w:r>
        <w:rPr>
          <w:color w:val="212121"/>
        </w:rPr>
        <w:t>Title</w:t>
      </w:r>
      <w:r>
        <w:rPr>
          <w:color w:val="212121"/>
          <w:spacing w:val="-5"/>
        </w:rPr>
        <w:t> </w:t>
      </w:r>
      <w:r>
        <w:rPr>
          <w:color w:val="212121"/>
        </w:rPr>
        <w:t>I</w:t>
      </w:r>
      <w:r>
        <w:rPr>
          <w:color w:val="212121"/>
          <w:spacing w:val="-5"/>
        </w:rPr>
        <w:t> </w:t>
      </w:r>
      <w:r>
        <w:rPr>
          <w:color w:val="212121"/>
        </w:rPr>
        <w:t>youth</w:t>
      </w:r>
      <w:r>
        <w:rPr>
          <w:color w:val="212121"/>
          <w:spacing w:val="-5"/>
        </w:rPr>
        <w:t> </w:t>
      </w:r>
      <w:r>
        <w:rPr>
          <w:color w:val="212121"/>
        </w:rPr>
        <w:t>program</w:t>
      </w:r>
      <w:r>
        <w:rPr>
          <w:color w:val="212121"/>
          <w:spacing w:val="-5"/>
        </w:rPr>
        <w:t> </w:t>
      </w:r>
      <w:r>
        <w:rPr>
          <w:color w:val="212121"/>
        </w:rPr>
        <w:t>and</w:t>
      </w:r>
      <w:r>
        <w:rPr>
          <w:color w:val="212121"/>
          <w:spacing w:val="-5"/>
        </w:rPr>
        <w:t> </w:t>
      </w:r>
      <w:r>
        <w:rPr>
          <w:color w:val="212121"/>
        </w:rPr>
        <w:t>Vocational</w:t>
      </w:r>
      <w:r>
        <w:rPr>
          <w:color w:val="212121"/>
          <w:spacing w:val="-5"/>
        </w:rPr>
        <w:t> </w:t>
      </w:r>
      <w:r>
        <w:rPr>
          <w:color w:val="212121"/>
        </w:rPr>
        <w:t>Rehabilitation</w:t>
      </w:r>
      <w:r>
        <w:rPr>
          <w:color w:val="212121"/>
          <w:spacing w:val="-5"/>
        </w:rPr>
        <w:t> </w:t>
      </w:r>
      <w:r>
        <w:rPr>
          <w:color w:val="212121"/>
        </w:rPr>
        <w:t>(VR)</w:t>
      </w:r>
      <w:r>
        <w:rPr>
          <w:color w:val="212121"/>
          <w:spacing w:val="-5"/>
        </w:rPr>
        <w:t> </w:t>
      </w:r>
      <w:r>
        <w:rPr>
          <w:color w:val="212121"/>
        </w:rPr>
        <w:t>within</w:t>
      </w:r>
      <w:r>
        <w:rPr>
          <w:color w:val="212121"/>
          <w:spacing w:val="-5"/>
        </w:rPr>
        <w:t> </w:t>
      </w:r>
      <w:r>
        <w:rPr>
          <w:color w:val="212121"/>
        </w:rPr>
        <w:t>the</w:t>
      </w:r>
      <w:r>
        <w:rPr>
          <w:color w:val="212121"/>
          <w:spacing w:val="-5"/>
        </w:rPr>
        <w:t> </w:t>
      </w:r>
      <w:r>
        <w:rPr>
          <w:color w:val="212121"/>
        </w:rPr>
        <w:t>Rehabilitative</w:t>
      </w:r>
      <w:r>
        <w:rPr>
          <w:color w:val="212121"/>
          <w:spacing w:val="-5"/>
        </w:rPr>
        <w:t> </w:t>
      </w:r>
      <w:r>
        <w:rPr>
          <w:color w:val="212121"/>
        </w:rPr>
        <w:t>Services Administration</w:t>
      </w:r>
      <w:r>
        <w:rPr>
          <w:color w:val="212121"/>
          <w:spacing w:val="-3"/>
        </w:rPr>
        <w:t> </w:t>
      </w:r>
      <w:r>
        <w:rPr>
          <w:color w:val="212121"/>
        </w:rPr>
        <w:t>(RSA),</w:t>
      </w:r>
      <w:r>
        <w:rPr>
          <w:color w:val="212121"/>
          <w:spacing w:val="-3"/>
        </w:rPr>
        <w:t> </w:t>
      </w:r>
      <w:r>
        <w:rPr>
          <w:color w:val="212121"/>
        </w:rPr>
        <w:t>Department</w:t>
      </w:r>
      <w:r>
        <w:rPr>
          <w:color w:val="212121"/>
          <w:spacing w:val="-3"/>
        </w:rPr>
        <w:t> </w:t>
      </w:r>
      <w:r>
        <w:rPr>
          <w:color w:val="212121"/>
        </w:rPr>
        <w:t>of</w:t>
      </w:r>
      <w:r>
        <w:rPr>
          <w:color w:val="212121"/>
          <w:spacing w:val="-3"/>
        </w:rPr>
        <w:t> </w:t>
      </w:r>
      <w:r>
        <w:rPr>
          <w:color w:val="212121"/>
        </w:rPr>
        <w:t>Education.</w:t>
      </w:r>
      <w:r>
        <w:rPr>
          <w:color w:val="212121"/>
          <w:spacing w:val="-3"/>
        </w:rPr>
        <w:t> </w:t>
      </w:r>
      <w:r>
        <w:rPr>
          <w:color w:val="212121"/>
        </w:rPr>
        <w:t>Right</w:t>
      </w:r>
      <w:r>
        <w:rPr>
          <w:color w:val="212121"/>
          <w:spacing w:val="-3"/>
        </w:rPr>
        <w:t> </w:t>
      </w:r>
      <w:r>
        <w:rPr>
          <w:color w:val="212121"/>
        </w:rPr>
        <w:t>now,</w:t>
      </w:r>
      <w:r>
        <w:rPr>
          <w:color w:val="212121"/>
          <w:spacing w:val="-3"/>
        </w:rPr>
        <w:t> </w:t>
      </w:r>
      <w:r>
        <w:rPr>
          <w:color w:val="212121"/>
        </w:rPr>
        <w:t>the</w:t>
      </w:r>
      <w:r>
        <w:rPr>
          <w:color w:val="212121"/>
          <w:spacing w:val="-3"/>
        </w:rPr>
        <w:t> </w:t>
      </w:r>
      <w:r>
        <w:rPr>
          <w:color w:val="212121"/>
        </w:rPr>
        <w:t>WIOA</w:t>
      </w:r>
      <w:r>
        <w:rPr>
          <w:color w:val="212121"/>
          <w:spacing w:val="-3"/>
        </w:rPr>
        <w:t> </w:t>
      </w:r>
      <w:r>
        <w:rPr>
          <w:color w:val="212121"/>
        </w:rPr>
        <w:t>Title</w:t>
      </w:r>
      <w:r>
        <w:rPr>
          <w:color w:val="212121"/>
          <w:spacing w:val="-3"/>
        </w:rPr>
        <w:t> </w:t>
      </w:r>
      <w:r>
        <w:rPr>
          <w:color w:val="212121"/>
        </w:rPr>
        <w:t>I</w:t>
      </w:r>
      <w:r>
        <w:rPr>
          <w:color w:val="212121"/>
          <w:spacing w:val="-3"/>
        </w:rPr>
        <w:t> </w:t>
      </w:r>
      <w:r>
        <w:rPr>
          <w:color w:val="212121"/>
        </w:rPr>
        <w:t>Youth</w:t>
      </w:r>
      <w:r>
        <w:rPr>
          <w:color w:val="212121"/>
          <w:spacing w:val="-3"/>
        </w:rPr>
        <w:t> </w:t>
      </w:r>
      <w:r>
        <w:rPr>
          <w:color w:val="212121"/>
        </w:rPr>
        <w:t>program</w:t>
      </w:r>
      <w:r>
        <w:rPr>
          <w:color w:val="212121"/>
          <w:spacing w:val="-3"/>
        </w:rPr>
        <w:t> </w:t>
      </w:r>
      <w:r>
        <w:rPr>
          <w:color w:val="212121"/>
        </w:rPr>
        <w:t>can</w:t>
      </w:r>
      <w:r>
        <w:rPr>
          <w:color w:val="212121"/>
          <w:spacing w:val="-3"/>
        </w:rPr>
        <w:t> </w:t>
      </w:r>
      <w:r>
        <w:rPr>
          <w:color w:val="212121"/>
        </w:rPr>
        <w:t>“partner</w:t>
      </w:r>
      <w:r>
        <w:rPr>
          <w:color w:val="212121"/>
          <w:spacing w:val="-3"/>
        </w:rPr>
        <w:t> </w:t>
      </w:r>
      <w:r>
        <w:rPr>
          <w:color w:val="212121"/>
        </w:rPr>
        <w:t>with the VR program to coordinate the provision of services to youth with disabilities transitioning from school to post-school life, including postsecondary education and employment.”</w:t>
      </w:r>
      <w:r>
        <w:rPr>
          <w:color w:val="212121"/>
          <w:vertAlign w:val="superscript"/>
        </w:rPr>
        <w:t>14</w:t>
      </w:r>
      <w:r>
        <w:rPr>
          <w:color w:val="212121"/>
          <w:vertAlign w:val="baseline"/>
        </w:rPr>
        <w:t> This guidance is predicated on affirmative outreach to people with disabilities, since state VR programs exclusively serve people whose disabilities impede employment, with the priority given to individuals with the “most significant disabilities.”</w:t>
      </w:r>
      <w:r>
        <w:rPr>
          <w:color w:val="212121"/>
          <w:vertAlign w:val="superscript"/>
        </w:rPr>
        <w:t>15</w:t>
      </w:r>
    </w:p>
    <w:p>
      <w:pPr>
        <w:pStyle w:val="BodyText"/>
        <w:spacing w:before="1"/>
        <w:rPr>
          <w:sz w:val="11"/>
        </w:rPr>
      </w:pPr>
      <w:r>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96567</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60376pt;width:144pt;height:.1pt;mso-position-horizontal-relative:page;mso-position-vertical-relative:paragraph;z-index:-15727616;mso-wrap-distance-left:0;mso-wrap-distance-right:0" id="docshape4" coordorigin="720,152" coordsize="2880,0" path="m720,152l3600,152e" filled="false" stroked="true" strokeweight=".75pt" strokecolor="#000000">
                <v:path arrowok="t"/>
                <v:stroke dashstyle="solid"/>
                <w10:wrap type="topAndBottom"/>
              </v:shape>
            </w:pict>
          </mc:Fallback>
        </mc:AlternateContent>
      </w:r>
    </w:p>
    <w:p>
      <w:pPr>
        <w:spacing w:before="105"/>
        <w:ind w:left="100" w:right="0" w:firstLine="0"/>
        <w:jc w:val="left"/>
        <w:rPr>
          <w:sz w:val="16"/>
        </w:rPr>
      </w:pPr>
      <w:r>
        <w:rPr>
          <w:sz w:val="16"/>
          <w:vertAlign w:val="superscript"/>
        </w:rPr>
        <w:t>11</w:t>
      </w:r>
      <w:r>
        <w:rPr>
          <w:spacing w:val="-4"/>
          <w:sz w:val="16"/>
          <w:vertAlign w:val="baseline"/>
        </w:rPr>
        <w:t> </w:t>
      </w:r>
      <w:r>
        <w:rPr>
          <w:sz w:val="16"/>
          <w:vertAlign w:val="baseline"/>
        </w:rPr>
        <w:t>“Recipients</w:t>
      </w:r>
      <w:r>
        <w:rPr>
          <w:spacing w:val="-4"/>
          <w:sz w:val="16"/>
          <w:vertAlign w:val="baseline"/>
        </w:rPr>
        <w:t> </w:t>
      </w:r>
      <w:r>
        <w:rPr>
          <w:sz w:val="16"/>
          <w:vertAlign w:val="baseline"/>
        </w:rPr>
        <w:t>remain</w:t>
      </w:r>
      <w:r>
        <w:rPr>
          <w:spacing w:val="-4"/>
          <w:sz w:val="16"/>
          <w:vertAlign w:val="baseline"/>
        </w:rPr>
        <w:t> </w:t>
      </w:r>
      <w:r>
        <w:rPr>
          <w:sz w:val="16"/>
          <w:vertAlign w:val="baseline"/>
        </w:rPr>
        <w:t>subject</w:t>
      </w:r>
      <w:r>
        <w:rPr>
          <w:spacing w:val="-4"/>
          <w:sz w:val="16"/>
          <w:vertAlign w:val="baseline"/>
        </w:rPr>
        <w:t> </w:t>
      </w:r>
      <w:r>
        <w:rPr>
          <w:sz w:val="16"/>
          <w:vertAlign w:val="baseline"/>
        </w:rPr>
        <w:t>to</w:t>
      </w:r>
      <w:r>
        <w:rPr>
          <w:spacing w:val="-4"/>
          <w:sz w:val="16"/>
          <w:vertAlign w:val="baseline"/>
        </w:rPr>
        <w:t> </w:t>
      </w:r>
      <w:r>
        <w:rPr>
          <w:sz w:val="16"/>
          <w:vertAlign w:val="baseline"/>
        </w:rPr>
        <w:t>WIOA's</w:t>
      </w:r>
      <w:r>
        <w:rPr>
          <w:spacing w:val="-4"/>
          <w:sz w:val="16"/>
          <w:vertAlign w:val="baseline"/>
        </w:rPr>
        <w:t> </w:t>
      </w:r>
      <w:r>
        <w:rPr>
          <w:sz w:val="16"/>
          <w:vertAlign w:val="baseline"/>
        </w:rPr>
        <w:t>nondiscrimination</w:t>
      </w:r>
      <w:r>
        <w:rPr>
          <w:spacing w:val="-4"/>
          <w:sz w:val="16"/>
          <w:vertAlign w:val="baseline"/>
        </w:rPr>
        <w:t> </w:t>
      </w:r>
      <w:r>
        <w:rPr>
          <w:sz w:val="16"/>
          <w:vertAlign w:val="baseline"/>
        </w:rPr>
        <w:t>requirements.”</w:t>
      </w:r>
      <w:r>
        <w:rPr>
          <w:spacing w:val="-4"/>
          <w:sz w:val="16"/>
          <w:vertAlign w:val="baseline"/>
        </w:rPr>
        <w:t> </w:t>
      </w:r>
      <w:r>
        <w:rPr>
          <w:sz w:val="16"/>
          <w:vertAlign w:val="baseline"/>
        </w:rPr>
        <w:t>Rescission</w:t>
      </w:r>
      <w:r>
        <w:rPr>
          <w:spacing w:val="-4"/>
          <w:sz w:val="16"/>
          <w:vertAlign w:val="baseline"/>
        </w:rPr>
        <w:t> </w:t>
      </w:r>
      <w:r>
        <w:rPr>
          <w:sz w:val="16"/>
          <w:vertAlign w:val="baseline"/>
        </w:rPr>
        <w:t>of</w:t>
      </w:r>
      <w:r>
        <w:rPr>
          <w:spacing w:val="-4"/>
          <w:sz w:val="16"/>
          <w:vertAlign w:val="baseline"/>
        </w:rPr>
        <w:t> </w:t>
      </w:r>
      <w:r>
        <w:rPr>
          <w:sz w:val="16"/>
          <w:vertAlign w:val="baseline"/>
        </w:rPr>
        <w:t>Affirmative</w:t>
      </w:r>
      <w:r>
        <w:rPr>
          <w:spacing w:val="-4"/>
          <w:sz w:val="16"/>
          <w:vertAlign w:val="baseline"/>
        </w:rPr>
        <w:t> </w:t>
      </w:r>
      <w:r>
        <w:rPr>
          <w:sz w:val="16"/>
          <w:vertAlign w:val="baseline"/>
        </w:rPr>
        <w:t>Outreach</w:t>
      </w:r>
      <w:r>
        <w:rPr>
          <w:spacing w:val="-4"/>
          <w:sz w:val="16"/>
          <w:vertAlign w:val="baseline"/>
        </w:rPr>
        <w:t> </w:t>
      </w:r>
      <w:r>
        <w:rPr>
          <w:sz w:val="16"/>
          <w:vertAlign w:val="baseline"/>
        </w:rPr>
        <w:t>Requirements</w:t>
      </w:r>
      <w:r>
        <w:rPr>
          <w:spacing w:val="-4"/>
          <w:sz w:val="16"/>
          <w:vertAlign w:val="baseline"/>
        </w:rPr>
        <w:t> </w:t>
      </w:r>
      <w:r>
        <w:rPr>
          <w:sz w:val="16"/>
          <w:vertAlign w:val="baseline"/>
        </w:rPr>
        <w:t>for</w:t>
      </w:r>
      <w:r>
        <w:rPr>
          <w:spacing w:val="-4"/>
          <w:sz w:val="16"/>
          <w:vertAlign w:val="baseline"/>
        </w:rPr>
        <w:t> </w:t>
      </w:r>
      <w:r>
        <w:rPr>
          <w:sz w:val="16"/>
          <w:vertAlign w:val="baseline"/>
        </w:rPr>
        <w:t>Recipients</w:t>
      </w:r>
      <w:r>
        <w:rPr>
          <w:spacing w:val="-4"/>
          <w:sz w:val="16"/>
          <w:vertAlign w:val="baseline"/>
        </w:rPr>
        <w:t> </w:t>
      </w:r>
      <w:r>
        <w:rPr>
          <w:sz w:val="16"/>
          <w:vertAlign w:val="baseline"/>
        </w:rPr>
        <w:t>of</w:t>
      </w:r>
      <w:r>
        <w:rPr>
          <w:spacing w:val="-4"/>
          <w:sz w:val="16"/>
          <w:vertAlign w:val="baseline"/>
        </w:rPr>
        <w:t> </w:t>
      </w:r>
      <w:r>
        <w:rPr>
          <w:sz w:val="16"/>
          <w:vertAlign w:val="baseline"/>
        </w:rPr>
        <w:t>WIOA</w:t>
      </w:r>
      <w:r>
        <w:rPr>
          <w:spacing w:val="-4"/>
          <w:sz w:val="16"/>
          <w:vertAlign w:val="baseline"/>
        </w:rPr>
        <w:t> </w:t>
      </w:r>
      <w:r>
        <w:rPr>
          <w:sz w:val="16"/>
          <w:vertAlign w:val="baseline"/>
        </w:rPr>
        <w:t>Title</w:t>
      </w:r>
      <w:r>
        <w:rPr>
          <w:spacing w:val="-4"/>
          <w:sz w:val="16"/>
          <w:vertAlign w:val="baseline"/>
        </w:rPr>
        <w:t> </w:t>
      </w:r>
      <w:r>
        <w:rPr>
          <w:sz w:val="16"/>
          <w:vertAlign w:val="baseline"/>
        </w:rPr>
        <w:t>I Financial</w:t>
      </w:r>
      <w:r>
        <w:rPr>
          <w:spacing w:val="-1"/>
          <w:sz w:val="16"/>
          <w:vertAlign w:val="baseline"/>
        </w:rPr>
        <w:t> </w:t>
      </w:r>
      <w:r>
        <w:rPr>
          <w:sz w:val="16"/>
          <w:vertAlign w:val="baseline"/>
        </w:rPr>
        <w:t>Assistance,</w:t>
      </w:r>
      <w:r>
        <w:rPr>
          <w:spacing w:val="-1"/>
          <w:sz w:val="16"/>
          <w:vertAlign w:val="baseline"/>
        </w:rPr>
        <w:t> </w:t>
      </w:r>
      <w:r>
        <w:rPr>
          <w:sz w:val="16"/>
          <w:vertAlign w:val="baseline"/>
        </w:rPr>
        <w:t>90</w:t>
      </w:r>
      <w:r>
        <w:rPr>
          <w:spacing w:val="-1"/>
          <w:sz w:val="16"/>
          <w:vertAlign w:val="baseline"/>
        </w:rPr>
        <w:t> </w:t>
      </w:r>
      <w:r>
        <w:rPr>
          <w:sz w:val="16"/>
          <w:vertAlign w:val="baseline"/>
        </w:rPr>
        <w:t>FR</w:t>
      </w:r>
      <w:r>
        <w:rPr>
          <w:spacing w:val="-1"/>
          <w:sz w:val="16"/>
          <w:vertAlign w:val="baseline"/>
        </w:rPr>
        <w:t> </w:t>
      </w:r>
      <w:r>
        <w:rPr>
          <w:sz w:val="16"/>
          <w:vertAlign w:val="baseline"/>
        </w:rPr>
        <w:t>28245</w:t>
      </w:r>
      <w:r>
        <w:rPr>
          <w:spacing w:val="-1"/>
          <w:sz w:val="16"/>
          <w:vertAlign w:val="baseline"/>
        </w:rPr>
        <w:t> </w:t>
      </w:r>
      <w:r>
        <w:rPr>
          <w:sz w:val="16"/>
          <w:vertAlign w:val="baseline"/>
        </w:rPr>
        <w:t>(proposed</w:t>
      </w:r>
      <w:r>
        <w:rPr>
          <w:spacing w:val="-1"/>
          <w:sz w:val="16"/>
          <w:vertAlign w:val="baseline"/>
        </w:rPr>
        <w:t> </w:t>
      </w:r>
      <w:r>
        <w:rPr>
          <w:sz w:val="16"/>
          <w:vertAlign w:val="baseline"/>
        </w:rPr>
        <w:t>July</w:t>
      </w:r>
      <w:r>
        <w:rPr>
          <w:spacing w:val="-1"/>
          <w:sz w:val="16"/>
          <w:vertAlign w:val="baseline"/>
        </w:rPr>
        <w:t> </w:t>
      </w:r>
      <w:r>
        <w:rPr>
          <w:sz w:val="16"/>
          <w:vertAlign w:val="baseline"/>
        </w:rPr>
        <w:t>1,</w:t>
      </w:r>
      <w:r>
        <w:rPr>
          <w:spacing w:val="-1"/>
          <w:sz w:val="16"/>
          <w:vertAlign w:val="baseline"/>
        </w:rPr>
        <w:t> </w:t>
      </w:r>
      <w:r>
        <w:rPr>
          <w:sz w:val="16"/>
          <w:vertAlign w:val="baseline"/>
        </w:rPr>
        <w:t>2025)</w:t>
      </w:r>
      <w:r>
        <w:rPr>
          <w:spacing w:val="-1"/>
          <w:sz w:val="16"/>
          <w:vertAlign w:val="baseline"/>
        </w:rPr>
        <w:t> </w:t>
      </w:r>
      <w:r>
        <w:rPr>
          <w:sz w:val="16"/>
          <w:vertAlign w:val="baseline"/>
        </w:rPr>
        <w:t>(to</w:t>
      </w:r>
      <w:r>
        <w:rPr>
          <w:spacing w:val="-1"/>
          <w:sz w:val="16"/>
          <w:vertAlign w:val="baseline"/>
        </w:rPr>
        <w:t> </w:t>
      </w:r>
      <w:r>
        <w:rPr>
          <w:sz w:val="16"/>
          <w:vertAlign w:val="baseline"/>
        </w:rPr>
        <w:t>be</w:t>
      </w:r>
      <w:r>
        <w:rPr>
          <w:spacing w:val="-1"/>
          <w:sz w:val="16"/>
          <w:vertAlign w:val="baseline"/>
        </w:rPr>
        <w:t> </w:t>
      </w:r>
      <w:r>
        <w:rPr>
          <w:sz w:val="16"/>
          <w:vertAlign w:val="baseline"/>
        </w:rPr>
        <w:t>codified</w:t>
      </w:r>
      <w:r>
        <w:rPr>
          <w:spacing w:val="-1"/>
          <w:sz w:val="16"/>
          <w:vertAlign w:val="baseline"/>
        </w:rPr>
        <w:t> </w:t>
      </w:r>
      <w:r>
        <w:rPr>
          <w:sz w:val="16"/>
          <w:vertAlign w:val="baseline"/>
        </w:rPr>
        <w:t>at</w:t>
      </w:r>
      <w:r>
        <w:rPr>
          <w:spacing w:val="-1"/>
          <w:sz w:val="16"/>
          <w:vertAlign w:val="baseline"/>
        </w:rPr>
        <w:t> </w:t>
      </w:r>
      <w:r>
        <w:rPr>
          <w:sz w:val="16"/>
          <w:vertAlign w:val="baseline"/>
        </w:rPr>
        <w:t>29</w:t>
      </w:r>
      <w:r>
        <w:rPr>
          <w:spacing w:val="-1"/>
          <w:sz w:val="16"/>
          <w:vertAlign w:val="baseline"/>
        </w:rPr>
        <w:t> </w:t>
      </w:r>
      <w:r>
        <w:rPr>
          <w:sz w:val="16"/>
          <w:vertAlign w:val="baseline"/>
        </w:rPr>
        <w:t>CFR</w:t>
      </w:r>
      <w:r>
        <w:rPr>
          <w:spacing w:val="-1"/>
          <w:sz w:val="16"/>
          <w:vertAlign w:val="baseline"/>
        </w:rPr>
        <w:t> </w:t>
      </w:r>
      <w:r>
        <w:rPr>
          <w:sz w:val="16"/>
          <w:vertAlign w:val="baseline"/>
        </w:rPr>
        <w:t>Part</w:t>
      </w:r>
      <w:r>
        <w:rPr>
          <w:spacing w:val="-1"/>
          <w:sz w:val="16"/>
          <w:vertAlign w:val="baseline"/>
        </w:rPr>
        <w:t> </w:t>
      </w:r>
      <w:r>
        <w:rPr>
          <w:sz w:val="16"/>
          <w:vertAlign w:val="baseline"/>
        </w:rPr>
        <w:t>38).</w:t>
      </w:r>
      <w:r>
        <w:rPr>
          <w:spacing w:val="-1"/>
          <w:sz w:val="16"/>
          <w:vertAlign w:val="baseline"/>
        </w:rPr>
        <w:t> </w:t>
      </w:r>
      <w:hyperlink r:id="rId16">
        <w:r>
          <w:rPr>
            <w:color w:val="1154CC"/>
            <w:sz w:val="16"/>
            <w:u w:val="thick" w:color="1154CC"/>
            <w:vertAlign w:val="baseline"/>
          </w:rPr>
          <w:t>https://www.federalregister.gov/d/2025-11845/p-16</w:t>
        </w:r>
      </w:hyperlink>
    </w:p>
    <w:p>
      <w:pPr>
        <w:spacing w:before="0"/>
        <w:ind w:left="100" w:right="0" w:firstLine="0"/>
        <w:jc w:val="left"/>
        <w:rPr>
          <w:i/>
          <w:sz w:val="16"/>
        </w:rPr>
      </w:pPr>
      <w:r>
        <w:rPr>
          <w:sz w:val="16"/>
          <w:vertAlign w:val="superscript"/>
        </w:rPr>
        <w:t>12</w:t>
      </w:r>
      <w:r>
        <w:rPr>
          <w:spacing w:val="-6"/>
          <w:sz w:val="16"/>
          <w:vertAlign w:val="baseline"/>
        </w:rPr>
        <w:t> </w:t>
      </w:r>
      <w:r>
        <w:rPr>
          <w:sz w:val="16"/>
          <w:vertAlign w:val="baseline"/>
        </w:rPr>
        <w:t>Kessler</w:t>
      </w:r>
      <w:r>
        <w:rPr>
          <w:spacing w:val="-5"/>
          <w:sz w:val="16"/>
          <w:vertAlign w:val="baseline"/>
        </w:rPr>
        <w:t> </w:t>
      </w:r>
      <w:r>
        <w:rPr>
          <w:sz w:val="16"/>
          <w:vertAlign w:val="baseline"/>
        </w:rPr>
        <w:t>Foundation</w:t>
      </w:r>
      <w:r>
        <w:rPr>
          <w:spacing w:val="-6"/>
          <w:sz w:val="16"/>
          <w:vertAlign w:val="baseline"/>
        </w:rPr>
        <w:t> </w:t>
      </w:r>
      <w:r>
        <w:rPr>
          <w:sz w:val="16"/>
          <w:vertAlign w:val="baseline"/>
        </w:rPr>
        <w:t>and</w:t>
      </w:r>
      <w:r>
        <w:rPr>
          <w:spacing w:val="-5"/>
          <w:sz w:val="16"/>
          <w:vertAlign w:val="baseline"/>
        </w:rPr>
        <w:t> </w:t>
      </w:r>
      <w:r>
        <w:rPr>
          <w:sz w:val="16"/>
          <w:vertAlign w:val="baseline"/>
        </w:rPr>
        <w:t>University</w:t>
      </w:r>
      <w:r>
        <w:rPr>
          <w:spacing w:val="-5"/>
          <w:sz w:val="16"/>
          <w:vertAlign w:val="baseline"/>
        </w:rPr>
        <w:t> </w:t>
      </w:r>
      <w:r>
        <w:rPr>
          <w:sz w:val="16"/>
          <w:vertAlign w:val="baseline"/>
        </w:rPr>
        <w:t>of</w:t>
      </w:r>
      <w:r>
        <w:rPr>
          <w:spacing w:val="-6"/>
          <w:sz w:val="16"/>
          <w:vertAlign w:val="baseline"/>
        </w:rPr>
        <w:t> </w:t>
      </w:r>
      <w:r>
        <w:rPr>
          <w:sz w:val="16"/>
          <w:vertAlign w:val="baseline"/>
        </w:rPr>
        <w:t>New</w:t>
      </w:r>
      <w:r>
        <w:rPr>
          <w:spacing w:val="-5"/>
          <w:sz w:val="16"/>
          <w:vertAlign w:val="baseline"/>
        </w:rPr>
        <w:t> </w:t>
      </w:r>
      <w:r>
        <w:rPr>
          <w:sz w:val="16"/>
          <w:vertAlign w:val="baseline"/>
        </w:rPr>
        <w:t>Hampshire’s</w:t>
      </w:r>
      <w:r>
        <w:rPr>
          <w:spacing w:val="-5"/>
          <w:sz w:val="16"/>
          <w:vertAlign w:val="baseline"/>
        </w:rPr>
        <w:t> </w:t>
      </w:r>
      <w:r>
        <w:rPr>
          <w:sz w:val="16"/>
          <w:vertAlign w:val="baseline"/>
        </w:rPr>
        <w:t>Institute</w:t>
      </w:r>
      <w:r>
        <w:rPr>
          <w:spacing w:val="-6"/>
          <w:sz w:val="16"/>
          <w:vertAlign w:val="baseline"/>
        </w:rPr>
        <w:t> </w:t>
      </w:r>
      <w:r>
        <w:rPr>
          <w:sz w:val="16"/>
          <w:vertAlign w:val="baseline"/>
        </w:rPr>
        <w:t>on</w:t>
      </w:r>
      <w:r>
        <w:rPr>
          <w:spacing w:val="-5"/>
          <w:sz w:val="16"/>
          <w:vertAlign w:val="baseline"/>
        </w:rPr>
        <w:t> </w:t>
      </w:r>
      <w:r>
        <w:rPr>
          <w:sz w:val="16"/>
          <w:vertAlign w:val="baseline"/>
        </w:rPr>
        <w:t>Disability</w:t>
      </w:r>
      <w:r>
        <w:rPr>
          <w:spacing w:val="-5"/>
          <w:sz w:val="16"/>
          <w:vertAlign w:val="baseline"/>
        </w:rPr>
        <w:t> </w:t>
      </w:r>
      <w:r>
        <w:rPr>
          <w:sz w:val="16"/>
          <w:vertAlign w:val="baseline"/>
        </w:rPr>
        <w:t>.</w:t>
      </w:r>
      <w:r>
        <w:rPr>
          <w:spacing w:val="-6"/>
          <w:sz w:val="16"/>
          <w:vertAlign w:val="baseline"/>
        </w:rPr>
        <w:t> </w:t>
      </w:r>
      <w:r>
        <w:rPr>
          <w:sz w:val="16"/>
          <w:vertAlign w:val="baseline"/>
        </w:rPr>
        <w:t>(2025,</w:t>
      </w:r>
      <w:r>
        <w:rPr>
          <w:spacing w:val="-5"/>
          <w:sz w:val="16"/>
          <w:vertAlign w:val="baseline"/>
        </w:rPr>
        <w:t> </w:t>
      </w:r>
      <w:r>
        <w:rPr>
          <w:sz w:val="16"/>
          <w:vertAlign w:val="baseline"/>
        </w:rPr>
        <w:t>July</w:t>
      </w:r>
      <w:r>
        <w:rPr>
          <w:spacing w:val="-5"/>
          <w:sz w:val="16"/>
          <w:vertAlign w:val="baseline"/>
        </w:rPr>
        <w:t> </w:t>
      </w:r>
      <w:r>
        <w:rPr>
          <w:sz w:val="16"/>
          <w:vertAlign w:val="baseline"/>
        </w:rPr>
        <w:t>3).</w:t>
      </w:r>
      <w:r>
        <w:rPr>
          <w:spacing w:val="-6"/>
          <w:sz w:val="16"/>
          <w:vertAlign w:val="baseline"/>
        </w:rPr>
        <w:t> </w:t>
      </w:r>
      <w:r>
        <w:rPr>
          <w:i/>
          <w:sz w:val="16"/>
          <w:vertAlign w:val="baseline"/>
        </w:rPr>
        <w:t>Lunch</w:t>
      </w:r>
      <w:r>
        <w:rPr>
          <w:i/>
          <w:spacing w:val="-5"/>
          <w:sz w:val="16"/>
          <w:vertAlign w:val="baseline"/>
        </w:rPr>
        <w:t> </w:t>
      </w:r>
      <w:r>
        <w:rPr>
          <w:i/>
          <w:sz w:val="16"/>
          <w:vertAlign w:val="baseline"/>
        </w:rPr>
        <w:t>&amp;</w:t>
      </w:r>
      <w:r>
        <w:rPr>
          <w:i/>
          <w:spacing w:val="-5"/>
          <w:sz w:val="16"/>
          <w:vertAlign w:val="baseline"/>
        </w:rPr>
        <w:t> </w:t>
      </w:r>
      <w:r>
        <w:rPr>
          <w:i/>
          <w:sz w:val="16"/>
          <w:vertAlign w:val="baseline"/>
        </w:rPr>
        <w:t>Learn</w:t>
      </w:r>
      <w:r>
        <w:rPr>
          <w:i/>
          <w:spacing w:val="-6"/>
          <w:sz w:val="16"/>
          <w:vertAlign w:val="baseline"/>
        </w:rPr>
        <w:t> </w:t>
      </w:r>
      <w:r>
        <w:rPr>
          <w:i/>
          <w:sz w:val="16"/>
          <w:vertAlign w:val="baseline"/>
        </w:rPr>
        <w:t>Webinar</w:t>
      </w:r>
      <w:r>
        <w:rPr>
          <w:i/>
          <w:spacing w:val="-5"/>
          <w:sz w:val="16"/>
          <w:vertAlign w:val="baseline"/>
        </w:rPr>
        <w:t> </w:t>
      </w:r>
      <w:r>
        <w:rPr>
          <w:i/>
          <w:sz w:val="16"/>
          <w:vertAlign w:val="baseline"/>
        </w:rPr>
        <w:t>Series:</w:t>
      </w:r>
      <w:r>
        <w:rPr>
          <w:i/>
          <w:spacing w:val="-5"/>
          <w:sz w:val="16"/>
          <w:vertAlign w:val="baseline"/>
        </w:rPr>
        <w:t> </w:t>
      </w:r>
      <w:r>
        <w:rPr>
          <w:i/>
          <w:sz w:val="16"/>
          <w:vertAlign w:val="baseline"/>
        </w:rPr>
        <w:t>July</w:t>
      </w:r>
      <w:r>
        <w:rPr>
          <w:i/>
          <w:spacing w:val="-6"/>
          <w:sz w:val="16"/>
          <w:vertAlign w:val="baseline"/>
        </w:rPr>
        <w:t> </w:t>
      </w:r>
      <w:r>
        <w:rPr>
          <w:i/>
          <w:sz w:val="16"/>
          <w:vertAlign w:val="baseline"/>
        </w:rPr>
        <w:t>2025</w:t>
      </w:r>
      <w:r>
        <w:rPr>
          <w:i/>
          <w:spacing w:val="-5"/>
          <w:sz w:val="16"/>
          <w:vertAlign w:val="baseline"/>
        </w:rPr>
        <w:t> </w:t>
      </w:r>
      <w:r>
        <w:rPr>
          <w:i/>
          <w:sz w:val="16"/>
          <w:vertAlign w:val="baseline"/>
        </w:rPr>
        <w:t>Jobs</w:t>
      </w:r>
      <w:r>
        <w:rPr>
          <w:i/>
          <w:spacing w:val="-5"/>
          <w:sz w:val="16"/>
          <w:vertAlign w:val="baseline"/>
        </w:rPr>
        <w:t> </w:t>
      </w:r>
      <w:r>
        <w:rPr>
          <w:i/>
          <w:spacing w:val="-2"/>
          <w:sz w:val="16"/>
          <w:vertAlign w:val="baseline"/>
        </w:rPr>
        <w:t>Report</w:t>
      </w:r>
    </w:p>
    <w:p>
      <w:pPr>
        <w:spacing w:before="0"/>
        <w:ind w:left="100" w:right="1945" w:firstLine="0"/>
        <w:jc w:val="left"/>
        <w:rPr>
          <w:sz w:val="16"/>
        </w:rPr>
      </w:pPr>
      <w:r>
        <w:rPr>
          <w:sz w:val="16"/>
        </w:rPr>
        <w:t>[Slide show]. National Trends in Disability Employment (nTIDE). Center for Research on Disability. </w:t>
      </w:r>
      <w:hyperlink r:id="rId17">
        <w:r>
          <w:rPr>
            <w:color w:val="1154CC"/>
            <w:spacing w:val="-2"/>
            <w:sz w:val="16"/>
            <w:u w:val="thick" w:color="1154CC"/>
          </w:rPr>
          <w:t>https://www.researchondisability.org/ntide-lunch-learn-special-episode-ada-generation-employment-insights-disability-advocate</w:t>
        </w:r>
      </w:hyperlink>
    </w:p>
    <w:p>
      <w:pPr>
        <w:spacing w:before="0"/>
        <w:ind w:left="100" w:right="0" w:firstLine="0"/>
        <w:jc w:val="left"/>
        <w:rPr>
          <w:sz w:val="16"/>
        </w:rPr>
      </w:pPr>
      <w:r>
        <w:rPr>
          <w:sz w:val="16"/>
          <w:vertAlign w:val="superscript"/>
        </w:rPr>
        <w:t>13</w:t>
      </w:r>
      <w:r>
        <w:rPr>
          <w:spacing w:val="-4"/>
          <w:sz w:val="16"/>
          <w:vertAlign w:val="baseline"/>
        </w:rPr>
        <w:t> </w:t>
      </w:r>
      <w:r>
        <w:rPr>
          <w:sz w:val="16"/>
          <w:vertAlign w:val="baseline"/>
        </w:rPr>
        <w:t>U.S.</w:t>
      </w:r>
      <w:r>
        <w:rPr>
          <w:spacing w:val="-4"/>
          <w:sz w:val="16"/>
          <w:vertAlign w:val="baseline"/>
        </w:rPr>
        <w:t> </w:t>
      </w:r>
      <w:r>
        <w:rPr>
          <w:sz w:val="16"/>
          <w:vertAlign w:val="baseline"/>
        </w:rPr>
        <w:t>Bureau</w:t>
      </w:r>
      <w:r>
        <w:rPr>
          <w:spacing w:val="-4"/>
          <w:sz w:val="16"/>
          <w:vertAlign w:val="baseline"/>
        </w:rPr>
        <w:t> </w:t>
      </w:r>
      <w:r>
        <w:rPr>
          <w:sz w:val="16"/>
          <w:vertAlign w:val="baseline"/>
        </w:rPr>
        <w:t>of</w:t>
      </w:r>
      <w:r>
        <w:rPr>
          <w:spacing w:val="-4"/>
          <w:sz w:val="16"/>
          <w:vertAlign w:val="baseline"/>
        </w:rPr>
        <w:t> </w:t>
      </w:r>
      <w:r>
        <w:rPr>
          <w:sz w:val="16"/>
          <w:vertAlign w:val="baseline"/>
        </w:rPr>
        <w:t>Labor</w:t>
      </w:r>
      <w:r>
        <w:rPr>
          <w:spacing w:val="-4"/>
          <w:sz w:val="16"/>
          <w:vertAlign w:val="baseline"/>
        </w:rPr>
        <w:t> </w:t>
      </w:r>
      <w:r>
        <w:rPr>
          <w:sz w:val="16"/>
          <w:vertAlign w:val="baseline"/>
        </w:rPr>
        <w:t>Statistics.</w:t>
      </w:r>
      <w:r>
        <w:rPr>
          <w:spacing w:val="-4"/>
          <w:sz w:val="16"/>
          <w:vertAlign w:val="baseline"/>
        </w:rPr>
        <w:t> </w:t>
      </w:r>
      <w:r>
        <w:rPr>
          <w:sz w:val="16"/>
          <w:vertAlign w:val="baseline"/>
        </w:rPr>
        <w:t>(2025,</w:t>
      </w:r>
      <w:r>
        <w:rPr>
          <w:spacing w:val="-4"/>
          <w:sz w:val="16"/>
          <w:vertAlign w:val="baseline"/>
        </w:rPr>
        <w:t> </w:t>
      </w:r>
      <w:r>
        <w:rPr>
          <w:sz w:val="16"/>
          <w:vertAlign w:val="baseline"/>
        </w:rPr>
        <w:t>February</w:t>
      </w:r>
      <w:r>
        <w:rPr>
          <w:spacing w:val="-4"/>
          <w:sz w:val="16"/>
          <w:vertAlign w:val="baseline"/>
        </w:rPr>
        <w:t> </w:t>
      </w:r>
      <w:r>
        <w:rPr>
          <w:sz w:val="16"/>
          <w:vertAlign w:val="baseline"/>
        </w:rPr>
        <w:t>25).</w:t>
      </w:r>
      <w:r>
        <w:rPr>
          <w:spacing w:val="-4"/>
          <w:sz w:val="16"/>
          <w:vertAlign w:val="baseline"/>
        </w:rPr>
        <w:t> </w:t>
      </w:r>
      <w:r>
        <w:rPr>
          <w:i/>
          <w:sz w:val="16"/>
          <w:vertAlign w:val="baseline"/>
        </w:rPr>
        <w:t>Table</w:t>
      </w:r>
      <w:r>
        <w:rPr>
          <w:i/>
          <w:spacing w:val="-4"/>
          <w:sz w:val="16"/>
          <w:vertAlign w:val="baseline"/>
        </w:rPr>
        <w:t> </w:t>
      </w:r>
      <w:r>
        <w:rPr>
          <w:i/>
          <w:sz w:val="16"/>
          <w:vertAlign w:val="baseline"/>
        </w:rPr>
        <w:t>1.</w:t>
      </w:r>
      <w:r>
        <w:rPr>
          <w:i/>
          <w:spacing w:val="-4"/>
          <w:sz w:val="16"/>
          <w:vertAlign w:val="baseline"/>
        </w:rPr>
        <w:t> </w:t>
      </w:r>
      <w:r>
        <w:rPr>
          <w:i/>
          <w:sz w:val="16"/>
          <w:vertAlign w:val="baseline"/>
        </w:rPr>
        <w:t>Employment</w:t>
      </w:r>
      <w:r>
        <w:rPr>
          <w:i/>
          <w:spacing w:val="-4"/>
          <w:sz w:val="16"/>
          <w:vertAlign w:val="baseline"/>
        </w:rPr>
        <w:t> </w:t>
      </w:r>
      <w:r>
        <w:rPr>
          <w:i/>
          <w:sz w:val="16"/>
          <w:vertAlign w:val="baseline"/>
        </w:rPr>
        <w:t>status</w:t>
      </w:r>
      <w:r>
        <w:rPr>
          <w:i/>
          <w:spacing w:val="-4"/>
          <w:sz w:val="16"/>
          <w:vertAlign w:val="baseline"/>
        </w:rPr>
        <w:t> </w:t>
      </w:r>
      <w:r>
        <w:rPr>
          <w:i/>
          <w:sz w:val="16"/>
          <w:vertAlign w:val="baseline"/>
        </w:rPr>
        <w:t>of</w:t>
      </w:r>
      <w:r>
        <w:rPr>
          <w:i/>
          <w:spacing w:val="-4"/>
          <w:sz w:val="16"/>
          <w:vertAlign w:val="baseline"/>
        </w:rPr>
        <w:t> </w:t>
      </w:r>
      <w:r>
        <w:rPr>
          <w:i/>
          <w:sz w:val="16"/>
          <w:vertAlign w:val="baseline"/>
        </w:rPr>
        <w:t>the</w:t>
      </w:r>
      <w:r>
        <w:rPr>
          <w:i/>
          <w:spacing w:val="-4"/>
          <w:sz w:val="16"/>
          <w:vertAlign w:val="baseline"/>
        </w:rPr>
        <w:t> </w:t>
      </w:r>
      <w:r>
        <w:rPr>
          <w:i/>
          <w:sz w:val="16"/>
          <w:vertAlign w:val="baseline"/>
        </w:rPr>
        <w:t>civilian</w:t>
      </w:r>
      <w:r>
        <w:rPr>
          <w:i/>
          <w:spacing w:val="-4"/>
          <w:sz w:val="16"/>
          <w:vertAlign w:val="baseline"/>
        </w:rPr>
        <w:t> </w:t>
      </w:r>
      <w:r>
        <w:rPr>
          <w:i/>
          <w:sz w:val="16"/>
          <w:vertAlign w:val="baseline"/>
        </w:rPr>
        <w:t>noninstitutional</w:t>
      </w:r>
      <w:r>
        <w:rPr>
          <w:i/>
          <w:spacing w:val="-4"/>
          <w:sz w:val="16"/>
          <w:vertAlign w:val="baseline"/>
        </w:rPr>
        <w:t> </w:t>
      </w:r>
      <w:r>
        <w:rPr>
          <w:i/>
          <w:sz w:val="16"/>
          <w:vertAlign w:val="baseline"/>
        </w:rPr>
        <w:t>population</w:t>
      </w:r>
      <w:r>
        <w:rPr>
          <w:i/>
          <w:spacing w:val="-4"/>
          <w:sz w:val="16"/>
          <w:vertAlign w:val="baseline"/>
        </w:rPr>
        <w:t> </w:t>
      </w:r>
      <w:r>
        <w:rPr>
          <w:i/>
          <w:sz w:val="16"/>
          <w:vertAlign w:val="baseline"/>
        </w:rPr>
        <w:t>by</w:t>
      </w:r>
      <w:r>
        <w:rPr>
          <w:i/>
          <w:spacing w:val="-4"/>
          <w:sz w:val="16"/>
          <w:vertAlign w:val="baseline"/>
        </w:rPr>
        <w:t> </w:t>
      </w:r>
      <w:r>
        <w:rPr>
          <w:i/>
          <w:sz w:val="16"/>
          <w:vertAlign w:val="baseline"/>
        </w:rPr>
        <w:t>disability</w:t>
      </w:r>
      <w:r>
        <w:rPr>
          <w:i/>
          <w:spacing w:val="-4"/>
          <w:sz w:val="16"/>
          <w:vertAlign w:val="baseline"/>
        </w:rPr>
        <w:t> </w:t>
      </w:r>
      <w:r>
        <w:rPr>
          <w:i/>
          <w:sz w:val="16"/>
          <w:vertAlign w:val="baseline"/>
        </w:rPr>
        <w:t>status</w:t>
      </w:r>
      <w:r>
        <w:rPr>
          <w:i/>
          <w:spacing w:val="-4"/>
          <w:sz w:val="16"/>
          <w:vertAlign w:val="baseline"/>
        </w:rPr>
        <w:t> </w:t>
      </w:r>
      <w:r>
        <w:rPr>
          <w:i/>
          <w:sz w:val="16"/>
          <w:vertAlign w:val="baseline"/>
        </w:rPr>
        <w:t>and</w:t>
      </w:r>
      <w:r>
        <w:rPr>
          <w:i/>
          <w:sz w:val="16"/>
          <w:vertAlign w:val="baseline"/>
        </w:rPr>
        <w:t> selected characteristics, 2024 Annual averages - 2024 A01 results </w:t>
      </w:r>
      <w:r>
        <w:rPr>
          <w:sz w:val="16"/>
          <w:vertAlign w:val="baseline"/>
        </w:rPr>
        <w:t>[Press release]. Bureau of Labor Statistics. </w:t>
      </w:r>
      <w:hyperlink r:id="rId18">
        <w:r>
          <w:rPr>
            <w:color w:val="1154CC"/>
            <w:spacing w:val="-2"/>
            <w:sz w:val="16"/>
            <w:u w:val="thick" w:color="1154CC"/>
            <w:vertAlign w:val="baseline"/>
          </w:rPr>
          <w:t>https://www.bls.gov/news.release/disabl.t01.htm</w:t>
        </w:r>
      </w:hyperlink>
    </w:p>
    <w:p>
      <w:pPr>
        <w:spacing w:before="0"/>
        <w:ind w:left="100" w:right="106" w:firstLine="0"/>
        <w:jc w:val="left"/>
        <w:rPr>
          <w:sz w:val="16"/>
        </w:rPr>
      </w:pPr>
      <w:r>
        <w:rPr>
          <w:sz w:val="16"/>
          <w:vertAlign w:val="superscript"/>
        </w:rPr>
        <w:t>14</w:t>
      </w:r>
      <w:r>
        <w:rPr>
          <w:spacing w:val="-4"/>
          <w:sz w:val="16"/>
          <w:vertAlign w:val="baseline"/>
        </w:rPr>
        <w:t> </w:t>
      </w:r>
      <w:r>
        <w:rPr>
          <w:sz w:val="16"/>
          <w:vertAlign w:val="baseline"/>
        </w:rPr>
        <w:t>U.S.</w:t>
      </w:r>
      <w:r>
        <w:rPr>
          <w:spacing w:val="-4"/>
          <w:sz w:val="16"/>
          <w:vertAlign w:val="baseline"/>
        </w:rPr>
        <w:t> </w:t>
      </w:r>
      <w:r>
        <w:rPr>
          <w:sz w:val="16"/>
          <w:vertAlign w:val="baseline"/>
        </w:rPr>
        <w:t>Department</w:t>
      </w:r>
      <w:r>
        <w:rPr>
          <w:spacing w:val="-4"/>
          <w:sz w:val="16"/>
          <w:vertAlign w:val="baseline"/>
        </w:rPr>
        <w:t> </w:t>
      </w:r>
      <w:r>
        <w:rPr>
          <w:sz w:val="16"/>
          <w:vertAlign w:val="baseline"/>
        </w:rPr>
        <w:t>of</w:t>
      </w:r>
      <w:r>
        <w:rPr>
          <w:spacing w:val="-4"/>
          <w:sz w:val="16"/>
          <w:vertAlign w:val="baseline"/>
        </w:rPr>
        <w:t> </w:t>
      </w:r>
      <w:r>
        <w:rPr>
          <w:sz w:val="16"/>
          <w:vertAlign w:val="baseline"/>
        </w:rPr>
        <w:t>Labor.</w:t>
      </w:r>
      <w:r>
        <w:rPr>
          <w:spacing w:val="-4"/>
          <w:sz w:val="16"/>
          <w:vertAlign w:val="baseline"/>
        </w:rPr>
        <w:t> </w:t>
      </w:r>
      <w:r>
        <w:rPr>
          <w:sz w:val="16"/>
          <w:vertAlign w:val="baseline"/>
        </w:rPr>
        <w:t>(n.d.).</w:t>
      </w:r>
      <w:r>
        <w:rPr>
          <w:spacing w:val="-4"/>
          <w:sz w:val="16"/>
          <w:vertAlign w:val="baseline"/>
        </w:rPr>
        <w:t> </w:t>
      </w:r>
      <w:r>
        <w:rPr>
          <w:sz w:val="16"/>
          <w:vertAlign w:val="baseline"/>
        </w:rPr>
        <w:t>Attachment</w:t>
      </w:r>
      <w:r>
        <w:rPr>
          <w:spacing w:val="-4"/>
          <w:sz w:val="16"/>
          <w:vertAlign w:val="baseline"/>
        </w:rPr>
        <w:t> </w:t>
      </w:r>
      <w:r>
        <w:rPr>
          <w:sz w:val="16"/>
          <w:vertAlign w:val="baseline"/>
        </w:rPr>
        <w:t>II</w:t>
      </w:r>
      <w:r>
        <w:rPr>
          <w:spacing w:val="-4"/>
          <w:sz w:val="16"/>
          <w:vertAlign w:val="baseline"/>
        </w:rPr>
        <w:t> </w:t>
      </w:r>
      <w:r>
        <w:rPr>
          <w:sz w:val="16"/>
          <w:vertAlign w:val="baseline"/>
        </w:rPr>
        <w:t>–</w:t>
      </w:r>
      <w:r>
        <w:rPr>
          <w:spacing w:val="-4"/>
          <w:sz w:val="16"/>
          <w:vertAlign w:val="baseline"/>
        </w:rPr>
        <w:t> </w:t>
      </w:r>
      <w:r>
        <w:rPr>
          <w:sz w:val="16"/>
          <w:vertAlign w:val="baseline"/>
        </w:rPr>
        <w:t>Coordination</w:t>
      </w:r>
      <w:r>
        <w:rPr>
          <w:spacing w:val="-4"/>
          <w:sz w:val="16"/>
          <w:vertAlign w:val="baseline"/>
        </w:rPr>
        <w:t> </w:t>
      </w:r>
      <w:r>
        <w:rPr>
          <w:sz w:val="16"/>
          <w:vertAlign w:val="baseline"/>
        </w:rPr>
        <w:t>with</w:t>
      </w:r>
      <w:r>
        <w:rPr>
          <w:spacing w:val="-4"/>
          <w:sz w:val="16"/>
          <w:vertAlign w:val="baseline"/>
        </w:rPr>
        <w:t> </w:t>
      </w:r>
      <w:r>
        <w:rPr>
          <w:sz w:val="16"/>
          <w:vertAlign w:val="baseline"/>
        </w:rPr>
        <w:t>Partner</w:t>
      </w:r>
      <w:r>
        <w:rPr>
          <w:spacing w:val="-4"/>
          <w:sz w:val="16"/>
          <w:vertAlign w:val="baseline"/>
        </w:rPr>
        <w:t> </w:t>
      </w:r>
      <w:r>
        <w:rPr>
          <w:sz w:val="16"/>
          <w:vertAlign w:val="baseline"/>
        </w:rPr>
        <w:t>Programs.</w:t>
      </w:r>
      <w:r>
        <w:rPr>
          <w:spacing w:val="-4"/>
          <w:sz w:val="16"/>
          <w:vertAlign w:val="baseline"/>
        </w:rPr>
        <w:t> </w:t>
      </w:r>
      <w:r>
        <w:rPr>
          <w:sz w:val="16"/>
          <w:vertAlign w:val="baseline"/>
        </w:rPr>
        <w:t>In</w:t>
      </w:r>
      <w:r>
        <w:rPr>
          <w:spacing w:val="-4"/>
          <w:sz w:val="16"/>
          <w:vertAlign w:val="baseline"/>
        </w:rPr>
        <w:t> </w:t>
      </w:r>
      <w:r>
        <w:rPr>
          <w:i/>
          <w:sz w:val="16"/>
          <w:vertAlign w:val="baseline"/>
        </w:rPr>
        <w:t>Training</w:t>
      </w:r>
      <w:r>
        <w:rPr>
          <w:i/>
          <w:spacing w:val="-4"/>
          <w:sz w:val="16"/>
          <w:vertAlign w:val="baseline"/>
        </w:rPr>
        <w:t> </w:t>
      </w:r>
      <w:r>
        <w:rPr>
          <w:i/>
          <w:sz w:val="16"/>
          <w:vertAlign w:val="baseline"/>
        </w:rPr>
        <w:t>and</w:t>
      </w:r>
      <w:r>
        <w:rPr>
          <w:i/>
          <w:spacing w:val="-4"/>
          <w:sz w:val="16"/>
          <w:vertAlign w:val="baseline"/>
        </w:rPr>
        <w:t> </w:t>
      </w:r>
      <w:r>
        <w:rPr>
          <w:i/>
          <w:sz w:val="16"/>
          <w:vertAlign w:val="baseline"/>
        </w:rPr>
        <w:t>Employment</w:t>
      </w:r>
      <w:r>
        <w:rPr>
          <w:i/>
          <w:spacing w:val="-4"/>
          <w:sz w:val="16"/>
          <w:vertAlign w:val="baseline"/>
        </w:rPr>
        <w:t> </w:t>
      </w:r>
      <w:r>
        <w:rPr>
          <w:i/>
          <w:sz w:val="16"/>
          <w:vertAlign w:val="baseline"/>
        </w:rPr>
        <w:t>Guidance</w:t>
      </w:r>
      <w:r>
        <w:rPr>
          <w:i/>
          <w:spacing w:val="-4"/>
          <w:sz w:val="16"/>
          <w:vertAlign w:val="baseline"/>
        </w:rPr>
        <w:t> </w:t>
      </w:r>
      <w:r>
        <w:rPr>
          <w:i/>
          <w:sz w:val="16"/>
          <w:vertAlign w:val="baseline"/>
        </w:rPr>
        <w:t>Letter</w:t>
      </w:r>
      <w:r>
        <w:rPr>
          <w:i/>
          <w:spacing w:val="-4"/>
          <w:sz w:val="16"/>
          <w:vertAlign w:val="baseline"/>
        </w:rPr>
        <w:t> </w:t>
      </w:r>
      <w:r>
        <w:rPr>
          <w:i/>
          <w:sz w:val="16"/>
          <w:vertAlign w:val="baseline"/>
        </w:rPr>
        <w:t>(TEGL)</w:t>
      </w:r>
      <w:r>
        <w:rPr>
          <w:i/>
          <w:spacing w:val="-4"/>
          <w:sz w:val="16"/>
          <w:vertAlign w:val="baseline"/>
        </w:rPr>
        <w:t> </w:t>
      </w:r>
      <w:r>
        <w:rPr>
          <w:i/>
          <w:sz w:val="16"/>
          <w:vertAlign w:val="baseline"/>
        </w:rPr>
        <w:t>No.</w:t>
      </w:r>
      <w:r>
        <w:rPr>
          <w:i/>
          <w:spacing w:val="-4"/>
          <w:sz w:val="16"/>
          <w:vertAlign w:val="baseline"/>
        </w:rPr>
        <w:t> </w:t>
      </w:r>
      <w:r>
        <w:rPr>
          <w:i/>
          <w:sz w:val="16"/>
          <w:vertAlign w:val="baseline"/>
        </w:rPr>
        <w:t>16-16</w:t>
      </w:r>
      <w:r>
        <w:rPr>
          <w:sz w:val="16"/>
          <w:vertAlign w:val="baseline"/>
        </w:rPr>
        <w:t>. </w:t>
      </w:r>
      <w:hyperlink r:id="rId12">
        <w:r>
          <w:rPr>
            <w:color w:val="1154CC"/>
            <w:spacing w:val="-2"/>
            <w:sz w:val="16"/>
            <w:u w:val="thick" w:color="1154CC"/>
            <w:vertAlign w:val="baseline"/>
          </w:rPr>
          <w:t>https://www.dol.gov/sites/dolgov/files/ETA/advisories/TEGL/2017/TEGL_16-16_Attachment-II_Acc.pd</w:t>
        </w:r>
        <w:r>
          <w:rPr>
            <w:color w:val="1154CC"/>
            <w:spacing w:val="-2"/>
            <w:sz w:val="16"/>
            <w:u w:val="none"/>
            <w:vertAlign w:val="baseline"/>
          </w:rPr>
          <w:t>f</w:t>
        </w:r>
      </w:hyperlink>
    </w:p>
    <w:p>
      <w:pPr>
        <w:spacing w:before="0"/>
        <w:ind w:left="100" w:right="1291" w:firstLine="0"/>
        <w:jc w:val="left"/>
        <w:rPr>
          <w:sz w:val="16"/>
        </w:rPr>
      </w:pPr>
      <w:r>
        <w:rPr>
          <w:sz w:val="16"/>
          <w:vertAlign w:val="superscript"/>
        </w:rPr>
        <w:t>15</w:t>
      </w:r>
      <w:r>
        <w:rPr>
          <w:spacing w:val="-5"/>
          <w:sz w:val="16"/>
          <w:vertAlign w:val="baseline"/>
        </w:rPr>
        <w:t> </w:t>
      </w:r>
      <w:r>
        <w:rPr>
          <w:sz w:val="16"/>
          <w:vertAlign w:val="baseline"/>
        </w:rPr>
        <w:t>Rehabilitation</w:t>
      </w:r>
      <w:r>
        <w:rPr>
          <w:spacing w:val="-5"/>
          <w:sz w:val="16"/>
          <w:vertAlign w:val="baseline"/>
        </w:rPr>
        <w:t> </w:t>
      </w:r>
      <w:r>
        <w:rPr>
          <w:sz w:val="16"/>
          <w:vertAlign w:val="baseline"/>
        </w:rPr>
        <w:t>Services</w:t>
      </w:r>
      <w:r>
        <w:rPr>
          <w:spacing w:val="-5"/>
          <w:sz w:val="16"/>
          <w:vertAlign w:val="baseline"/>
        </w:rPr>
        <w:t> </w:t>
      </w:r>
      <w:r>
        <w:rPr>
          <w:sz w:val="16"/>
          <w:vertAlign w:val="baseline"/>
        </w:rPr>
        <w:t>Administration</w:t>
      </w:r>
      <w:r>
        <w:rPr>
          <w:spacing w:val="-5"/>
          <w:sz w:val="16"/>
          <w:vertAlign w:val="baseline"/>
        </w:rPr>
        <w:t> </w:t>
      </w:r>
      <w:r>
        <w:rPr>
          <w:sz w:val="16"/>
          <w:vertAlign w:val="baseline"/>
        </w:rPr>
        <w:t>(RSA),</w:t>
      </w:r>
      <w:r>
        <w:rPr>
          <w:spacing w:val="-5"/>
          <w:sz w:val="16"/>
          <w:vertAlign w:val="baseline"/>
        </w:rPr>
        <w:t> </w:t>
      </w:r>
      <w:r>
        <w:rPr>
          <w:sz w:val="16"/>
          <w:vertAlign w:val="baseline"/>
        </w:rPr>
        <w:t>U.S.</w:t>
      </w:r>
      <w:r>
        <w:rPr>
          <w:spacing w:val="-5"/>
          <w:sz w:val="16"/>
          <w:vertAlign w:val="baseline"/>
        </w:rPr>
        <w:t> </w:t>
      </w:r>
      <w:r>
        <w:rPr>
          <w:sz w:val="16"/>
          <w:vertAlign w:val="baseline"/>
        </w:rPr>
        <w:t>Department</w:t>
      </w:r>
      <w:r>
        <w:rPr>
          <w:spacing w:val="-5"/>
          <w:sz w:val="16"/>
          <w:vertAlign w:val="baseline"/>
        </w:rPr>
        <w:t> </w:t>
      </w:r>
      <w:r>
        <w:rPr>
          <w:sz w:val="16"/>
          <w:vertAlign w:val="baseline"/>
        </w:rPr>
        <w:t>of</w:t>
      </w:r>
      <w:r>
        <w:rPr>
          <w:spacing w:val="-5"/>
          <w:sz w:val="16"/>
          <w:vertAlign w:val="baseline"/>
        </w:rPr>
        <w:t> </w:t>
      </w:r>
      <w:r>
        <w:rPr>
          <w:sz w:val="16"/>
          <w:vertAlign w:val="baseline"/>
        </w:rPr>
        <w:t>Education.</w:t>
      </w:r>
      <w:r>
        <w:rPr>
          <w:spacing w:val="-5"/>
          <w:sz w:val="16"/>
          <w:vertAlign w:val="baseline"/>
        </w:rPr>
        <w:t> </w:t>
      </w:r>
      <w:r>
        <w:rPr>
          <w:sz w:val="16"/>
          <w:vertAlign w:val="baseline"/>
        </w:rPr>
        <w:t>(n.d.).</w:t>
      </w:r>
      <w:r>
        <w:rPr>
          <w:spacing w:val="-5"/>
          <w:sz w:val="16"/>
          <w:vertAlign w:val="baseline"/>
        </w:rPr>
        <w:t> </w:t>
      </w:r>
      <w:r>
        <w:rPr>
          <w:i/>
          <w:sz w:val="16"/>
          <w:vertAlign w:val="baseline"/>
        </w:rPr>
        <w:t>State</w:t>
      </w:r>
      <w:r>
        <w:rPr>
          <w:i/>
          <w:spacing w:val="-5"/>
          <w:sz w:val="16"/>
          <w:vertAlign w:val="baseline"/>
        </w:rPr>
        <w:t> </w:t>
      </w:r>
      <w:r>
        <w:rPr>
          <w:i/>
          <w:sz w:val="16"/>
          <w:vertAlign w:val="baseline"/>
        </w:rPr>
        <w:t>Vocational</w:t>
      </w:r>
      <w:r>
        <w:rPr>
          <w:i/>
          <w:spacing w:val="-5"/>
          <w:sz w:val="16"/>
          <w:vertAlign w:val="baseline"/>
        </w:rPr>
        <w:t> </w:t>
      </w:r>
      <w:r>
        <w:rPr>
          <w:i/>
          <w:sz w:val="16"/>
          <w:vertAlign w:val="baseline"/>
        </w:rPr>
        <w:t>Rehabilitation</w:t>
      </w:r>
      <w:r>
        <w:rPr>
          <w:i/>
          <w:spacing w:val="-5"/>
          <w:sz w:val="16"/>
          <w:vertAlign w:val="baseline"/>
        </w:rPr>
        <w:t> </w:t>
      </w:r>
      <w:r>
        <w:rPr>
          <w:i/>
          <w:sz w:val="16"/>
          <w:vertAlign w:val="baseline"/>
        </w:rPr>
        <w:t>Services</w:t>
      </w:r>
      <w:r>
        <w:rPr>
          <w:i/>
          <w:spacing w:val="-5"/>
          <w:sz w:val="16"/>
          <w:vertAlign w:val="baseline"/>
        </w:rPr>
        <w:t> </w:t>
      </w:r>
      <w:r>
        <w:rPr>
          <w:i/>
          <w:sz w:val="16"/>
          <w:vertAlign w:val="baseline"/>
        </w:rPr>
        <w:t>Program</w:t>
      </w:r>
      <w:r>
        <w:rPr>
          <w:sz w:val="16"/>
          <w:vertAlign w:val="baseline"/>
        </w:rPr>
        <w:t>. </w:t>
      </w:r>
      <w:hyperlink r:id="rId19">
        <w:r>
          <w:rPr>
            <w:color w:val="1154CC"/>
            <w:spacing w:val="-2"/>
            <w:sz w:val="16"/>
            <w:u w:val="thick" w:color="1154CC"/>
            <w:vertAlign w:val="baseline"/>
          </w:rPr>
          <w:t>https://rsa.ed.gov/about/programs/vocational-rehabilitation-state-grants</w:t>
        </w:r>
      </w:hyperlink>
    </w:p>
    <w:p>
      <w:pPr>
        <w:spacing w:after="0"/>
        <w:jc w:val="left"/>
        <w:rPr>
          <w:sz w:val="16"/>
        </w:rPr>
        <w:sectPr>
          <w:pgSz w:w="12240" w:h="15840"/>
          <w:pgMar w:header="0" w:footer="731" w:top="940" w:bottom="920" w:left="620" w:right="620"/>
        </w:sectPr>
      </w:pPr>
    </w:p>
    <w:p>
      <w:pPr>
        <w:pStyle w:val="BodyText"/>
        <w:spacing w:line="276" w:lineRule="auto" w:before="71"/>
        <w:ind w:left="100" w:right="299"/>
      </w:pPr>
      <w:r>
        <w:rPr>
          <w:color w:val="212121"/>
        </w:rPr>
        <w:t>The</w:t>
      </w:r>
      <w:r>
        <w:rPr>
          <w:color w:val="212121"/>
          <w:spacing w:val="-6"/>
        </w:rPr>
        <w:t> </w:t>
      </w:r>
      <w:r>
        <w:rPr>
          <w:color w:val="212121"/>
        </w:rPr>
        <w:t>coordination</w:t>
      </w:r>
      <w:r>
        <w:rPr>
          <w:color w:val="212121"/>
          <w:spacing w:val="-6"/>
        </w:rPr>
        <w:t> </w:t>
      </w:r>
      <w:r>
        <w:rPr>
          <w:color w:val="212121"/>
        </w:rPr>
        <w:t>between</w:t>
      </w:r>
      <w:r>
        <w:rPr>
          <w:color w:val="212121"/>
          <w:spacing w:val="-6"/>
        </w:rPr>
        <w:t> </w:t>
      </w:r>
      <w:r>
        <w:rPr>
          <w:color w:val="212121"/>
        </w:rPr>
        <w:t>VR</w:t>
      </w:r>
      <w:r>
        <w:rPr>
          <w:color w:val="212121"/>
          <w:spacing w:val="-6"/>
        </w:rPr>
        <w:t> </w:t>
      </w:r>
      <w:r>
        <w:rPr>
          <w:color w:val="212121"/>
        </w:rPr>
        <w:t>and</w:t>
      </w:r>
      <w:r>
        <w:rPr>
          <w:color w:val="212121"/>
          <w:spacing w:val="-6"/>
        </w:rPr>
        <w:t> </w:t>
      </w:r>
      <w:r>
        <w:rPr>
          <w:color w:val="212121"/>
        </w:rPr>
        <w:t>the</w:t>
      </w:r>
      <w:r>
        <w:rPr>
          <w:color w:val="212121"/>
          <w:spacing w:val="-6"/>
        </w:rPr>
        <w:t> </w:t>
      </w:r>
      <w:r>
        <w:rPr>
          <w:color w:val="212121"/>
        </w:rPr>
        <w:t>WIOA</w:t>
      </w:r>
      <w:r>
        <w:rPr>
          <w:color w:val="212121"/>
          <w:spacing w:val="-6"/>
        </w:rPr>
        <w:t> </w:t>
      </w:r>
      <w:r>
        <w:rPr>
          <w:color w:val="212121"/>
        </w:rPr>
        <w:t>Title</w:t>
      </w:r>
      <w:r>
        <w:rPr>
          <w:color w:val="212121"/>
          <w:spacing w:val="-6"/>
        </w:rPr>
        <w:t> </w:t>
      </w:r>
      <w:r>
        <w:rPr>
          <w:color w:val="212121"/>
        </w:rPr>
        <w:t>I</w:t>
      </w:r>
      <w:r>
        <w:rPr>
          <w:color w:val="212121"/>
          <w:spacing w:val="-6"/>
        </w:rPr>
        <w:t> </w:t>
      </w:r>
      <w:r>
        <w:rPr>
          <w:color w:val="212121"/>
        </w:rPr>
        <w:t>youth</w:t>
      </w:r>
      <w:r>
        <w:rPr>
          <w:color w:val="212121"/>
          <w:spacing w:val="-6"/>
        </w:rPr>
        <w:t> </w:t>
      </w:r>
      <w:r>
        <w:rPr>
          <w:color w:val="212121"/>
        </w:rPr>
        <w:t>program</w:t>
      </w:r>
      <w:r>
        <w:rPr>
          <w:color w:val="212121"/>
          <w:spacing w:val="-6"/>
        </w:rPr>
        <w:t> </w:t>
      </w:r>
      <w:r>
        <w:rPr>
          <w:color w:val="212121"/>
        </w:rPr>
        <w:t>is</w:t>
      </w:r>
      <w:r>
        <w:rPr>
          <w:color w:val="212121"/>
          <w:spacing w:val="-6"/>
        </w:rPr>
        <w:t> </w:t>
      </w:r>
      <w:r>
        <w:rPr>
          <w:color w:val="212121"/>
        </w:rPr>
        <w:t>discretionary,</w:t>
      </w:r>
      <w:r>
        <w:rPr>
          <w:color w:val="212121"/>
          <w:spacing w:val="-6"/>
        </w:rPr>
        <w:t> </w:t>
      </w:r>
      <w:r>
        <w:rPr>
          <w:color w:val="212121"/>
        </w:rPr>
        <w:t>as</w:t>
      </w:r>
      <w:r>
        <w:rPr>
          <w:color w:val="212121"/>
          <w:spacing w:val="-6"/>
        </w:rPr>
        <w:t> </w:t>
      </w:r>
      <w:r>
        <w:rPr>
          <w:color w:val="212121"/>
        </w:rPr>
        <w:t>opposed</w:t>
      </w:r>
      <w:r>
        <w:rPr>
          <w:color w:val="212121"/>
          <w:spacing w:val="-6"/>
        </w:rPr>
        <w:t> </w:t>
      </w:r>
      <w:r>
        <w:rPr>
          <w:color w:val="212121"/>
        </w:rPr>
        <w:t>to</w:t>
      </w:r>
      <w:r>
        <w:rPr>
          <w:color w:val="212121"/>
          <w:spacing w:val="-6"/>
        </w:rPr>
        <w:t> </w:t>
      </w:r>
      <w:r>
        <w:rPr>
          <w:color w:val="212121"/>
        </w:rPr>
        <w:t>mandatory, so it is reasonable to presume that the proposed rule will drastically reduce the number of disabled youth</w:t>
      </w:r>
    </w:p>
    <w:p>
      <w:pPr>
        <w:pStyle w:val="BodyText"/>
        <w:spacing w:line="276" w:lineRule="auto"/>
        <w:ind w:left="100" w:right="165"/>
      </w:pPr>
      <w:r>
        <w:rPr>
          <w:color w:val="212121"/>
        </w:rPr>
        <w:t>job-seekers</w:t>
      </w:r>
      <w:r>
        <w:rPr>
          <w:color w:val="212121"/>
          <w:spacing w:val="-2"/>
        </w:rPr>
        <w:t> </w:t>
      </w:r>
      <w:r>
        <w:rPr>
          <w:color w:val="212121"/>
        </w:rPr>
        <w:t>from</w:t>
      </w:r>
      <w:r>
        <w:rPr>
          <w:color w:val="212121"/>
          <w:spacing w:val="-2"/>
        </w:rPr>
        <w:t> </w:t>
      </w:r>
      <w:r>
        <w:rPr>
          <w:color w:val="212121"/>
        </w:rPr>
        <w:t>dually</w:t>
      </w:r>
      <w:r>
        <w:rPr>
          <w:color w:val="212121"/>
          <w:spacing w:val="-2"/>
        </w:rPr>
        <w:t> </w:t>
      </w:r>
      <w:r>
        <w:rPr>
          <w:color w:val="212121"/>
        </w:rPr>
        <w:t>benefitting</w:t>
      </w:r>
      <w:r>
        <w:rPr>
          <w:color w:val="212121"/>
          <w:spacing w:val="-2"/>
        </w:rPr>
        <w:t> </w:t>
      </w:r>
      <w:r>
        <w:rPr>
          <w:color w:val="212121"/>
        </w:rPr>
        <w:t>from</w:t>
      </w:r>
      <w:r>
        <w:rPr>
          <w:color w:val="212121"/>
          <w:spacing w:val="-2"/>
        </w:rPr>
        <w:t> </w:t>
      </w:r>
      <w:r>
        <w:rPr>
          <w:color w:val="212121"/>
        </w:rPr>
        <w:t>both.</w:t>
      </w:r>
      <w:r>
        <w:rPr>
          <w:color w:val="212121"/>
          <w:spacing w:val="-2"/>
        </w:rPr>
        <w:t> </w:t>
      </w:r>
      <w:r>
        <w:rPr>
          <w:color w:val="212121"/>
        </w:rPr>
        <w:t>That</w:t>
      </w:r>
      <w:r>
        <w:rPr>
          <w:color w:val="212121"/>
          <w:spacing w:val="-2"/>
        </w:rPr>
        <w:t> </w:t>
      </w:r>
      <w:r>
        <w:rPr>
          <w:color w:val="212121"/>
        </w:rPr>
        <w:t>is</w:t>
      </w:r>
      <w:r>
        <w:rPr>
          <w:color w:val="212121"/>
          <w:spacing w:val="-2"/>
        </w:rPr>
        <w:t> </w:t>
      </w:r>
      <w:r>
        <w:rPr>
          <w:color w:val="212121"/>
        </w:rPr>
        <w:t>a</w:t>
      </w:r>
      <w:r>
        <w:rPr>
          <w:color w:val="212121"/>
          <w:spacing w:val="-2"/>
        </w:rPr>
        <w:t> </w:t>
      </w:r>
      <w:r>
        <w:rPr>
          <w:color w:val="212121"/>
        </w:rPr>
        <w:t>problem</w:t>
      </w:r>
      <w:r>
        <w:rPr>
          <w:color w:val="212121"/>
          <w:spacing w:val="-2"/>
        </w:rPr>
        <w:t> </w:t>
      </w:r>
      <w:r>
        <w:rPr>
          <w:color w:val="212121"/>
        </w:rPr>
        <w:t>because</w:t>
      </w:r>
      <w:r>
        <w:rPr>
          <w:color w:val="212121"/>
          <w:spacing w:val="-2"/>
        </w:rPr>
        <w:t> </w:t>
      </w:r>
      <w:r>
        <w:rPr>
          <w:color w:val="212121"/>
        </w:rPr>
        <w:t>VocRehab’s</w:t>
      </w:r>
      <w:r>
        <w:rPr>
          <w:color w:val="212121"/>
          <w:spacing w:val="-2"/>
        </w:rPr>
        <w:t> </w:t>
      </w:r>
      <w:r>
        <w:rPr>
          <w:color w:val="212121"/>
        </w:rPr>
        <w:t>service</w:t>
      </w:r>
      <w:r>
        <w:rPr>
          <w:color w:val="212121"/>
          <w:spacing w:val="-2"/>
        </w:rPr>
        <w:t> </w:t>
      </w:r>
      <w:r>
        <w:rPr>
          <w:color w:val="212121"/>
        </w:rPr>
        <w:t>offerings,</w:t>
      </w:r>
      <w:r>
        <w:rPr>
          <w:color w:val="212121"/>
          <w:spacing w:val="-2"/>
        </w:rPr>
        <w:t> </w:t>
      </w:r>
      <w:r>
        <w:rPr>
          <w:color w:val="212121"/>
        </w:rPr>
        <w:t>such as “supported employment,” uniquely foster job retention for disabled people. Supported Employment describes</w:t>
      </w:r>
      <w:r>
        <w:rPr>
          <w:color w:val="212121"/>
          <w:spacing w:val="-4"/>
        </w:rPr>
        <w:t> </w:t>
      </w:r>
      <w:r>
        <w:rPr>
          <w:color w:val="212121"/>
        </w:rPr>
        <w:t>fairly</w:t>
      </w:r>
      <w:r>
        <w:rPr>
          <w:color w:val="212121"/>
          <w:spacing w:val="-4"/>
        </w:rPr>
        <w:t> </w:t>
      </w:r>
      <w:r>
        <w:rPr>
          <w:color w:val="212121"/>
        </w:rPr>
        <w:t>paid,</w:t>
      </w:r>
      <w:r>
        <w:rPr>
          <w:color w:val="212121"/>
          <w:spacing w:val="-4"/>
        </w:rPr>
        <w:t> </w:t>
      </w:r>
      <w:r>
        <w:rPr>
          <w:color w:val="212121"/>
        </w:rPr>
        <w:t>community-based</w:t>
      </w:r>
      <w:r>
        <w:rPr>
          <w:color w:val="212121"/>
          <w:spacing w:val="-4"/>
        </w:rPr>
        <w:t> </w:t>
      </w:r>
      <w:r>
        <w:rPr>
          <w:color w:val="212121"/>
        </w:rPr>
        <w:t>employment</w:t>
      </w:r>
      <w:r>
        <w:rPr>
          <w:color w:val="212121"/>
          <w:spacing w:val="-4"/>
        </w:rPr>
        <w:t> </w:t>
      </w:r>
      <w:r>
        <w:rPr>
          <w:color w:val="212121"/>
        </w:rPr>
        <w:t>in</w:t>
      </w:r>
      <w:r>
        <w:rPr>
          <w:color w:val="212121"/>
          <w:spacing w:val="-4"/>
        </w:rPr>
        <w:t> </w:t>
      </w:r>
      <w:r>
        <w:rPr>
          <w:color w:val="212121"/>
        </w:rPr>
        <w:t>which</w:t>
      </w:r>
      <w:r>
        <w:rPr>
          <w:color w:val="212121"/>
          <w:spacing w:val="-4"/>
        </w:rPr>
        <w:t> </w:t>
      </w:r>
      <w:r>
        <w:rPr>
          <w:color w:val="212121"/>
        </w:rPr>
        <w:t>people</w:t>
      </w:r>
      <w:r>
        <w:rPr>
          <w:color w:val="212121"/>
          <w:spacing w:val="-4"/>
        </w:rPr>
        <w:t> </w:t>
      </w:r>
      <w:r>
        <w:rPr>
          <w:color w:val="212121"/>
        </w:rPr>
        <w:t>with</w:t>
      </w:r>
      <w:r>
        <w:rPr>
          <w:color w:val="212121"/>
          <w:spacing w:val="-4"/>
        </w:rPr>
        <w:t> </w:t>
      </w:r>
      <w:r>
        <w:rPr>
          <w:color w:val="212121"/>
        </w:rPr>
        <w:t>disabilities</w:t>
      </w:r>
      <w:r>
        <w:rPr>
          <w:color w:val="212121"/>
          <w:spacing w:val="-4"/>
        </w:rPr>
        <w:t> </w:t>
      </w:r>
      <w:r>
        <w:rPr>
          <w:color w:val="212121"/>
        </w:rPr>
        <w:t>receive</w:t>
      </w:r>
      <w:r>
        <w:rPr>
          <w:color w:val="212121"/>
          <w:spacing w:val="-4"/>
        </w:rPr>
        <w:t> </w:t>
      </w:r>
      <w:r>
        <w:rPr>
          <w:color w:val="212121"/>
        </w:rPr>
        <w:t>ongoing</w:t>
      </w:r>
      <w:r>
        <w:rPr>
          <w:color w:val="212121"/>
          <w:spacing w:val="-4"/>
        </w:rPr>
        <w:t> </w:t>
      </w:r>
      <w:r>
        <w:rPr>
          <w:color w:val="212121"/>
        </w:rPr>
        <w:t>support for learning and completing tasks.</w:t>
      </w:r>
      <w:r>
        <w:rPr>
          <w:color w:val="212121"/>
          <w:vertAlign w:val="superscript"/>
        </w:rPr>
        <w:t>16</w:t>
      </w:r>
      <w:r>
        <w:rPr>
          <w:color w:val="212121"/>
          <w:vertAlign w:val="baseline"/>
        </w:rPr>
        <w:t> Rescinding </w:t>
      </w:r>
      <w:r>
        <w:rPr>
          <w:vertAlign w:val="baseline"/>
        </w:rPr>
        <w:t>29 CFR 38.40 will likely weaken the collaboration between VocRehab and Title I WIOA, which could impede the types of </w:t>
      </w:r>
      <w:r>
        <w:rPr>
          <w:color w:val="242424"/>
          <w:vertAlign w:val="baseline"/>
        </w:rPr>
        <w:t>early interventions that improve career paths. </w:t>
      </w:r>
      <w:r>
        <w:rPr>
          <w:vertAlign w:val="baseline"/>
        </w:rPr>
        <w:t>This will have downstream consequences for the workforce readiness of disabled job seekers.</w:t>
      </w:r>
    </w:p>
    <w:p>
      <w:pPr>
        <w:pStyle w:val="BodyText"/>
        <w:spacing w:before="37"/>
      </w:pPr>
    </w:p>
    <w:p>
      <w:pPr>
        <w:pStyle w:val="BodyText"/>
        <w:spacing w:line="276" w:lineRule="auto" w:before="1"/>
        <w:ind w:left="100"/>
      </w:pPr>
      <w:r>
        <w:rPr>
          <w:color w:val="212121"/>
        </w:rPr>
        <w:t>This NPRM additionally undermines the workforce participation of women, low-income families, and people of color.</w:t>
      </w:r>
      <w:r>
        <w:rPr>
          <w:color w:val="212121"/>
          <w:spacing w:val="-1"/>
        </w:rPr>
        <w:t> </w:t>
      </w:r>
      <w:r>
        <w:rPr/>
        <w:t>Affirmative</w:t>
      </w:r>
      <w:r>
        <w:rPr>
          <w:spacing w:val="-1"/>
        </w:rPr>
        <w:t> </w:t>
      </w:r>
      <w:r>
        <w:rPr/>
        <w:t>outreach</w:t>
      </w:r>
      <w:r>
        <w:rPr>
          <w:spacing w:val="-1"/>
        </w:rPr>
        <w:t> </w:t>
      </w:r>
      <w:r>
        <w:rPr/>
        <w:t>helps</w:t>
      </w:r>
      <w:r>
        <w:rPr>
          <w:spacing w:val="-1"/>
        </w:rPr>
        <w:t> </w:t>
      </w:r>
      <w:r>
        <w:rPr/>
        <w:t>homemakers</w:t>
      </w:r>
      <w:r>
        <w:rPr>
          <w:spacing w:val="-1"/>
        </w:rPr>
        <w:t> </w:t>
      </w:r>
      <w:r>
        <w:rPr/>
        <w:t>and</w:t>
      </w:r>
      <w:r>
        <w:rPr>
          <w:spacing w:val="-1"/>
        </w:rPr>
        <w:t> </w:t>
      </w:r>
      <w:r>
        <w:rPr/>
        <w:t>low-income</w:t>
      </w:r>
      <w:r>
        <w:rPr>
          <w:spacing w:val="-1"/>
        </w:rPr>
        <w:t> </w:t>
      </w:r>
      <w:r>
        <w:rPr/>
        <w:t>families</w:t>
      </w:r>
      <w:r>
        <w:rPr>
          <w:spacing w:val="-1"/>
        </w:rPr>
        <w:t> </w:t>
      </w:r>
      <w:r>
        <w:rPr/>
        <w:t>access</w:t>
      </w:r>
      <w:r>
        <w:rPr>
          <w:spacing w:val="-1"/>
        </w:rPr>
        <w:t> </w:t>
      </w:r>
      <w:r>
        <w:rPr/>
        <w:t>the</w:t>
      </w:r>
      <w:r>
        <w:rPr>
          <w:spacing w:val="-1"/>
        </w:rPr>
        <w:t> </w:t>
      </w:r>
      <w:r>
        <w:rPr/>
        <w:t>WIOA</w:t>
      </w:r>
      <w:r>
        <w:rPr>
          <w:spacing w:val="-1"/>
        </w:rPr>
        <w:t> </w:t>
      </w:r>
      <w:r>
        <w:rPr/>
        <w:t>Title</w:t>
      </w:r>
      <w:r>
        <w:rPr>
          <w:spacing w:val="-1"/>
        </w:rPr>
        <w:t> </w:t>
      </w:r>
      <w:r>
        <w:rPr/>
        <w:t>I</w:t>
      </w:r>
      <w:r>
        <w:rPr>
          <w:spacing w:val="-1"/>
        </w:rPr>
        <w:t> </w:t>
      </w:r>
      <w:r>
        <w:rPr/>
        <w:t>programs</w:t>
      </w:r>
      <w:r>
        <w:rPr>
          <w:spacing w:val="-1"/>
        </w:rPr>
        <w:t> </w:t>
      </w:r>
      <w:r>
        <w:rPr/>
        <w:t>they need.</w:t>
      </w:r>
      <w:r>
        <w:rPr>
          <w:spacing w:val="-5"/>
        </w:rPr>
        <w:t> </w:t>
      </w:r>
      <w:r>
        <w:rPr/>
        <w:t>Pilot</w:t>
      </w:r>
      <w:r>
        <w:rPr>
          <w:spacing w:val="-5"/>
        </w:rPr>
        <w:t> </w:t>
      </w:r>
      <w:r>
        <w:rPr/>
        <w:t>programs</w:t>
      </w:r>
      <w:r>
        <w:rPr>
          <w:spacing w:val="-5"/>
        </w:rPr>
        <w:t> </w:t>
      </w:r>
      <w:r>
        <w:rPr/>
        <w:t>in</w:t>
      </w:r>
      <w:r>
        <w:rPr>
          <w:spacing w:val="-5"/>
        </w:rPr>
        <w:t> </w:t>
      </w:r>
      <w:r>
        <w:rPr/>
        <w:t>Massachusetts</w:t>
      </w:r>
      <w:r>
        <w:rPr>
          <w:spacing w:val="-5"/>
        </w:rPr>
        <w:t> </w:t>
      </w:r>
      <w:r>
        <w:rPr/>
        <w:t>and</w:t>
      </w:r>
      <w:r>
        <w:rPr>
          <w:spacing w:val="-5"/>
        </w:rPr>
        <w:t> </w:t>
      </w:r>
      <w:r>
        <w:rPr/>
        <w:t>Ohio</w:t>
      </w:r>
      <w:r>
        <w:rPr>
          <w:spacing w:val="-5"/>
        </w:rPr>
        <w:t> </w:t>
      </w:r>
      <w:r>
        <w:rPr/>
        <w:t>prove</w:t>
      </w:r>
      <w:r>
        <w:rPr>
          <w:spacing w:val="-5"/>
        </w:rPr>
        <w:t> </w:t>
      </w:r>
      <w:r>
        <w:rPr/>
        <w:t>that</w:t>
      </w:r>
      <w:r>
        <w:rPr>
          <w:spacing w:val="-5"/>
        </w:rPr>
        <w:t> </w:t>
      </w:r>
      <w:r>
        <w:rPr/>
        <w:t>point.</w:t>
      </w:r>
      <w:r>
        <w:rPr>
          <w:vertAlign w:val="superscript"/>
        </w:rPr>
        <w:t>17</w:t>
      </w:r>
      <w:r>
        <w:rPr>
          <w:spacing w:val="-5"/>
          <w:vertAlign w:val="baseline"/>
        </w:rPr>
        <w:t> </w:t>
      </w:r>
      <w:r>
        <w:rPr>
          <w:vertAlign w:val="baseline"/>
        </w:rPr>
        <w:t>When</w:t>
      </w:r>
      <w:r>
        <w:rPr>
          <w:spacing w:val="-5"/>
          <w:vertAlign w:val="baseline"/>
        </w:rPr>
        <w:t> </w:t>
      </w:r>
      <w:r>
        <w:rPr>
          <w:vertAlign w:val="baseline"/>
        </w:rPr>
        <w:t>Massachusetts</w:t>
      </w:r>
      <w:r>
        <w:rPr>
          <w:spacing w:val="-5"/>
          <w:vertAlign w:val="baseline"/>
        </w:rPr>
        <w:t> </w:t>
      </w:r>
      <w:r>
        <w:rPr>
          <w:vertAlign w:val="baseline"/>
        </w:rPr>
        <w:t>co-located</w:t>
      </w:r>
      <w:r>
        <w:rPr>
          <w:spacing w:val="-5"/>
          <w:vertAlign w:val="baseline"/>
        </w:rPr>
        <w:t> </w:t>
      </w:r>
      <w:r>
        <w:rPr>
          <w:vertAlign w:val="baseline"/>
        </w:rPr>
        <w:t>staff</w:t>
      </w:r>
      <w:r>
        <w:rPr>
          <w:spacing w:val="-5"/>
          <w:vertAlign w:val="baseline"/>
        </w:rPr>
        <w:t> </w:t>
      </w:r>
      <w:r>
        <w:rPr>
          <w:vertAlign w:val="baseline"/>
        </w:rPr>
        <w:t>from Temporary Assistance for Needy Families (TANF) in the state’s American Job Centers, co-enrollment across both programs increased. In Ohio, combining their WIOA youth program with TANF made it easier for Ohio to meet the congressionally-mandated threshold for funding allocations that serve out-of-school youth. TANF, for context, serves “needy” families with children.</w:t>
      </w:r>
      <w:r>
        <w:rPr>
          <w:vertAlign w:val="superscript"/>
        </w:rPr>
        <w:t>18</w:t>
      </w:r>
      <w:r>
        <w:rPr>
          <w:vertAlign w:val="baseline"/>
        </w:rPr>
        <w:t> It is likely that the proposed rule will lower the enrollment of people facing barriers to employment in programs that would improve their workforce participation.</w:t>
      </w:r>
    </w:p>
    <w:p>
      <w:pPr>
        <w:pStyle w:val="BodyText"/>
        <w:spacing w:before="37"/>
      </w:pPr>
    </w:p>
    <w:p>
      <w:pPr>
        <w:pStyle w:val="Heading1"/>
      </w:pPr>
      <w:bookmarkStart w:name="Conclusion " w:id="6"/>
      <w:bookmarkEnd w:id="6"/>
      <w:r>
        <w:rPr>
          <w:b w:val="0"/>
        </w:rPr>
      </w:r>
      <w:r>
        <w:rPr>
          <w:spacing w:val="-2"/>
        </w:rPr>
        <w:t>Conclusion</w:t>
      </w:r>
    </w:p>
    <w:p>
      <w:pPr>
        <w:pStyle w:val="BodyText"/>
        <w:spacing w:before="36"/>
        <w:rPr>
          <w:b/>
          <w:sz w:val="26"/>
        </w:rPr>
      </w:pPr>
    </w:p>
    <w:p>
      <w:pPr>
        <w:spacing w:line="276" w:lineRule="auto" w:before="0"/>
        <w:ind w:left="100" w:right="0" w:firstLine="0"/>
        <w:jc w:val="left"/>
        <w:rPr>
          <w:sz w:val="22"/>
        </w:rPr>
      </w:pPr>
      <w:r>
        <w:rPr>
          <w:sz w:val="22"/>
        </w:rPr>
        <w:t>The Autistic Self Advocacy Network implores the Department of Labor, Civil Rights Center to withdraw the NPRM</w:t>
      </w:r>
      <w:r>
        <w:rPr>
          <w:spacing w:val="-3"/>
          <w:sz w:val="22"/>
        </w:rPr>
        <w:t> </w:t>
      </w:r>
      <w:r>
        <w:rPr>
          <w:sz w:val="22"/>
        </w:rPr>
        <w:t>RIN:</w:t>
      </w:r>
      <w:r>
        <w:rPr>
          <w:spacing w:val="-3"/>
          <w:sz w:val="22"/>
        </w:rPr>
        <w:t> </w:t>
      </w:r>
      <w:r>
        <w:rPr>
          <w:sz w:val="22"/>
        </w:rPr>
        <w:t>1291-AA47</w:t>
      </w:r>
      <w:r>
        <w:rPr>
          <w:spacing w:val="-3"/>
          <w:sz w:val="22"/>
        </w:rPr>
        <w:t> </w:t>
      </w:r>
      <w:r>
        <w:rPr>
          <w:sz w:val="22"/>
        </w:rPr>
        <w:t>because</w:t>
      </w:r>
      <w:r>
        <w:rPr>
          <w:spacing w:val="-3"/>
          <w:sz w:val="22"/>
        </w:rPr>
        <w:t> </w:t>
      </w:r>
      <w:r>
        <w:rPr>
          <w:sz w:val="22"/>
        </w:rPr>
        <w:t>it</w:t>
      </w:r>
      <w:r>
        <w:rPr>
          <w:spacing w:val="-3"/>
          <w:sz w:val="22"/>
        </w:rPr>
        <w:t> </w:t>
      </w:r>
      <w:r>
        <w:rPr>
          <w:sz w:val="22"/>
        </w:rPr>
        <w:t>will </w:t>
      </w:r>
      <w:r>
        <w:rPr>
          <w:color w:val="1C1B1C"/>
          <w:sz w:val="23"/>
        </w:rPr>
        <w:t>hinder</w:t>
      </w:r>
      <w:r>
        <w:rPr>
          <w:color w:val="1C1B1C"/>
          <w:spacing w:val="-3"/>
          <w:sz w:val="23"/>
        </w:rPr>
        <w:t> </w:t>
      </w:r>
      <w:r>
        <w:rPr>
          <w:color w:val="1C1B1C"/>
          <w:sz w:val="23"/>
        </w:rPr>
        <w:t>job</w:t>
      </w:r>
      <w:r>
        <w:rPr>
          <w:color w:val="1C1B1C"/>
          <w:spacing w:val="-3"/>
          <w:sz w:val="23"/>
        </w:rPr>
        <w:t> </w:t>
      </w:r>
      <w:r>
        <w:rPr>
          <w:color w:val="1C1B1C"/>
          <w:sz w:val="23"/>
        </w:rPr>
        <w:t>seekers’</w:t>
      </w:r>
      <w:r>
        <w:rPr>
          <w:color w:val="1C1B1C"/>
          <w:spacing w:val="-3"/>
          <w:sz w:val="23"/>
        </w:rPr>
        <w:t> </w:t>
      </w:r>
      <w:r>
        <w:rPr>
          <w:color w:val="1C1B1C"/>
          <w:sz w:val="23"/>
        </w:rPr>
        <w:t>equal</w:t>
      </w:r>
      <w:r>
        <w:rPr>
          <w:color w:val="1C1B1C"/>
          <w:spacing w:val="-3"/>
          <w:sz w:val="23"/>
        </w:rPr>
        <w:t> </w:t>
      </w:r>
      <w:r>
        <w:rPr>
          <w:color w:val="1C1B1C"/>
          <w:sz w:val="23"/>
        </w:rPr>
        <w:t>access</w:t>
      </w:r>
      <w:r>
        <w:rPr>
          <w:color w:val="1C1B1C"/>
          <w:spacing w:val="-3"/>
          <w:sz w:val="23"/>
        </w:rPr>
        <w:t> </w:t>
      </w:r>
      <w:r>
        <w:rPr>
          <w:color w:val="1C1B1C"/>
          <w:sz w:val="23"/>
        </w:rPr>
        <w:t>to</w:t>
      </w:r>
      <w:r>
        <w:rPr>
          <w:color w:val="1C1B1C"/>
          <w:spacing w:val="-3"/>
          <w:sz w:val="23"/>
        </w:rPr>
        <w:t> </w:t>
      </w:r>
      <w:r>
        <w:rPr>
          <w:color w:val="1C1B1C"/>
          <w:sz w:val="23"/>
        </w:rPr>
        <w:t>necessary</w:t>
      </w:r>
      <w:r>
        <w:rPr>
          <w:color w:val="1C1B1C"/>
          <w:spacing w:val="-3"/>
          <w:sz w:val="23"/>
        </w:rPr>
        <w:t> </w:t>
      </w:r>
      <w:r>
        <w:rPr>
          <w:color w:val="1C1B1C"/>
          <w:sz w:val="23"/>
        </w:rPr>
        <w:t>career</w:t>
      </w:r>
      <w:r>
        <w:rPr>
          <w:color w:val="1C1B1C"/>
          <w:spacing w:val="-3"/>
          <w:sz w:val="23"/>
        </w:rPr>
        <w:t> </w:t>
      </w:r>
      <w:r>
        <w:rPr>
          <w:color w:val="1C1B1C"/>
          <w:sz w:val="23"/>
        </w:rPr>
        <w:t>and</w:t>
      </w:r>
      <w:r>
        <w:rPr>
          <w:color w:val="1C1B1C"/>
          <w:spacing w:val="-3"/>
          <w:sz w:val="23"/>
        </w:rPr>
        <w:t> </w:t>
      </w:r>
      <w:r>
        <w:rPr>
          <w:color w:val="1C1B1C"/>
          <w:sz w:val="23"/>
        </w:rPr>
        <w:t>training services. </w:t>
      </w:r>
      <w:r>
        <w:rPr>
          <w:sz w:val="22"/>
        </w:rPr>
        <w:t>For more information, contact ASAN Legal Director, Larkin Taylor-Parker at </w:t>
      </w:r>
      <w:hyperlink r:id="rId20">
        <w:r>
          <w:rPr>
            <w:color w:val="1154CC"/>
            <w:spacing w:val="-2"/>
            <w:sz w:val="22"/>
            <w:u w:val="thick" w:color="1154CC"/>
          </w:rPr>
          <w:t>ltaylorparker@autisticadvocacy.org</w:t>
        </w:r>
      </w:hyperlink>
      <w:r>
        <w:rPr>
          <w:spacing w:val="-2"/>
          <w:sz w:val="22"/>
          <w:u w:val="no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8"/>
        <w:rPr>
          <w:sz w:val="20"/>
        </w:rPr>
      </w:pPr>
      <w:r>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185418</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599878pt;width:144pt;height:.1pt;mso-position-horizontal-relative:page;mso-position-vertical-relative:paragraph;z-index:-15727104;mso-wrap-distance-left:0;mso-wrap-distance-right:0" id="docshape5" coordorigin="720,292" coordsize="2880,0" path="m720,292l3600,292e" filled="false" stroked="true" strokeweight=".75pt" strokecolor="#000000">
                <v:path arrowok="t"/>
                <v:stroke dashstyle="solid"/>
                <w10:wrap type="topAndBottom"/>
              </v:shape>
            </w:pict>
          </mc:Fallback>
        </mc:AlternateContent>
      </w:r>
    </w:p>
    <w:p>
      <w:pPr>
        <w:spacing w:before="110"/>
        <w:ind w:left="100" w:right="0" w:firstLine="0"/>
        <w:jc w:val="left"/>
        <w:rPr>
          <w:sz w:val="16"/>
        </w:rPr>
      </w:pPr>
      <w:r>
        <w:rPr>
          <w:sz w:val="16"/>
          <w:vertAlign w:val="superscript"/>
        </w:rPr>
        <w:t>16</w:t>
      </w:r>
      <w:r>
        <w:rPr>
          <w:spacing w:val="-5"/>
          <w:sz w:val="16"/>
          <w:vertAlign w:val="baseline"/>
        </w:rPr>
        <w:t> </w:t>
      </w:r>
      <w:r>
        <w:rPr>
          <w:sz w:val="16"/>
          <w:vertAlign w:val="baseline"/>
        </w:rPr>
        <w:t>Technical</w:t>
      </w:r>
      <w:r>
        <w:rPr>
          <w:spacing w:val="-5"/>
          <w:sz w:val="16"/>
          <w:vertAlign w:val="baseline"/>
        </w:rPr>
        <w:t> </w:t>
      </w:r>
      <w:r>
        <w:rPr>
          <w:sz w:val="16"/>
          <w:vertAlign w:val="baseline"/>
        </w:rPr>
        <w:t>Assistance</w:t>
      </w:r>
      <w:r>
        <w:rPr>
          <w:spacing w:val="-5"/>
          <w:sz w:val="16"/>
          <w:vertAlign w:val="baseline"/>
        </w:rPr>
        <w:t> </w:t>
      </w:r>
      <w:r>
        <w:rPr>
          <w:sz w:val="16"/>
          <w:vertAlign w:val="baseline"/>
        </w:rPr>
        <w:t>Center</w:t>
      </w:r>
      <w:r>
        <w:rPr>
          <w:spacing w:val="-5"/>
          <w:sz w:val="16"/>
          <w:vertAlign w:val="baseline"/>
        </w:rPr>
        <w:t> </w:t>
      </w:r>
      <w:r>
        <w:rPr>
          <w:sz w:val="16"/>
          <w:vertAlign w:val="baseline"/>
        </w:rPr>
        <w:t>for</w:t>
      </w:r>
      <w:r>
        <w:rPr>
          <w:spacing w:val="-5"/>
          <w:sz w:val="16"/>
          <w:vertAlign w:val="baseline"/>
        </w:rPr>
        <w:t> </w:t>
      </w:r>
      <w:r>
        <w:rPr>
          <w:sz w:val="16"/>
          <w:vertAlign w:val="baseline"/>
        </w:rPr>
        <w:t>Quality</w:t>
      </w:r>
      <w:r>
        <w:rPr>
          <w:spacing w:val="-5"/>
          <w:sz w:val="16"/>
          <w:vertAlign w:val="baseline"/>
        </w:rPr>
        <w:t> </w:t>
      </w:r>
      <w:r>
        <w:rPr>
          <w:sz w:val="16"/>
          <w:vertAlign w:val="baseline"/>
        </w:rPr>
        <w:t>Employment</w:t>
      </w:r>
      <w:r>
        <w:rPr>
          <w:spacing w:val="35"/>
          <w:sz w:val="16"/>
          <w:vertAlign w:val="baseline"/>
        </w:rPr>
        <w:t> </w:t>
      </w:r>
      <w:r>
        <w:rPr>
          <w:sz w:val="16"/>
          <w:vertAlign w:val="baseline"/>
        </w:rPr>
        <w:t>(TACQE).</w:t>
      </w:r>
      <w:r>
        <w:rPr>
          <w:spacing w:val="-5"/>
          <w:sz w:val="16"/>
          <w:vertAlign w:val="baseline"/>
        </w:rPr>
        <w:t> </w:t>
      </w:r>
      <w:r>
        <w:rPr>
          <w:sz w:val="16"/>
          <w:vertAlign w:val="baseline"/>
        </w:rPr>
        <w:t>(2021,</w:t>
      </w:r>
      <w:r>
        <w:rPr>
          <w:spacing w:val="-5"/>
          <w:sz w:val="16"/>
          <w:vertAlign w:val="baseline"/>
        </w:rPr>
        <w:t> </w:t>
      </w:r>
      <w:r>
        <w:rPr>
          <w:sz w:val="16"/>
          <w:vertAlign w:val="baseline"/>
        </w:rPr>
        <w:t>July</w:t>
      </w:r>
      <w:r>
        <w:rPr>
          <w:spacing w:val="-5"/>
          <w:sz w:val="16"/>
          <w:vertAlign w:val="baseline"/>
        </w:rPr>
        <w:t> </w:t>
      </w:r>
      <w:r>
        <w:rPr>
          <w:sz w:val="16"/>
          <w:vertAlign w:val="baseline"/>
        </w:rPr>
        <w:t>14).</w:t>
      </w:r>
      <w:r>
        <w:rPr>
          <w:spacing w:val="-5"/>
          <w:sz w:val="16"/>
          <w:vertAlign w:val="baseline"/>
        </w:rPr>
        <w:t> </w:t>
      </w:r>
      <w:r>
        <w:rPr>
          <w:i/>
          <w:sz w:val="16"/>
          <w:vertAlign w:val="baseline"/>
        </w:rPr>
        <w:t>Supported</w:t>
      </w:r>
      <w:r>
        <w:rPr>
          <w:i/>
          <w:spacing w:val="-5"/>
          <w:sz w:val="16"/>
          <w:vertAlign w:val="baseline"/>
        </w:rPr>
        <w:t> </w:t>
      </w:r>
      <w:r>
        <w:rPr>
          <w:i/>
          <w:sz w:val="16"/>
          <w:vertAlign w:val="baseline"/>
        </w:rPr>
        <w:t>Employment</w:t>
      </w:r>
      <w:r>
        <w:rPr>
          <w:i/>
          <w:spacing w:val="-5"/>
          <w:sz w:val="16"/>
          <w:vertAlign w:val="baseline"/>
        </w:rPr>
        <w:t> </w:t>
      </w:r>
      <w:r>
        <w:rPr>
          <w:i/>
          <w:sz w:val="16"/>
          <w:vertAlign w:val="baseline"/>
        </w:rPr>
        <w:t>101</w:t>
      </w:r>
      <w:r>
        <w:rPr>
          <w:sz w:val="16"/>
          <w:vertAlign w:val="baseline"/>
        </w:rPr>
        <w:t>.</w:t>
      </w:r>
      <w:r>
        <w:rPr>
          <w:spacing w:val="-5"/>
          <w:sz w:val="16"/>
          <w:vertAlign w:val="baseline"/>
        </w:rPr>
        <w:t> </w:t>
      </w:r>
      <w:r>
        <w:rPr>
          <w:sz w:val="16"/>
          <w:vertAlign w:val="baseline"/>
        </w:rPr>
        <w:t>Factsheet</w:t>
      </w:r>
      <w:r>
        <w:rPr>
          <w:spacing w:val="-5"/>
          <w:sz w:val="16"/>
          <w:vertAlign w:val="baseline"/>
        </w:rPr>
        <w:t> </w:t>
      </w:r>
      <w:r>
        <w:rPr>
          <w:sz w:val="16"/>
          <w:vertAlign w:val="baseline"/>
        </w:rPr>
        <w:t>for</w:t>
      </w:r>
      <w:r>
        <w:rPr>
          <w:spacing w:val="-5"/>
          <w:sz w:val="16"/>
          <w:vertAlign w:val="baseline"/>
        </w:rPr>
        <w:t> </w:t>
      </w:r>
      <w:r>
        <w:rPr>
          <w:sz w:val="16"/>
          <w:vertAlign w:val="baseline"/>
        </w:rPr>
        <w:t>Vocational</w:t>
      </w:r>
      <w:r>
        <w:rPr>
          <w:spacing w:val="-5"/>
          <w:sz w:val="16"/>
          <w:vertAlign w:val="baseline"/>
        </w:rPr>
        <w:t> </w:t>
      </w:r>
      <w:r>
        <w:rPr>
          <w:sz w:val="16"/>
          <w:vertAlign w:val="baseline"/>
        </w:rPr>
        <w:t>Rehabilitation</w:t>
      </w:r>
      <w:r>
        <w:rPr>
          <w:spacing w:val="-5"/>
          <w:sz w:val="16"/>
          <w:vertAlign w:val="baseline"/>
        </w:rPr>
        <w:t> </w:t>
      </w:r>
      <w:r>
        <w:rPr>
          <w:sz w:val="16"/>
          <w:vertAlign w:val="baseline"/>
        </w:rPr>
        <w:t>&amp; Community Rehabilitation Program Partners. </w:t>
      </w:r>
      <w:hyperlink r:id="rId21">
        <w:r>
          <w:rPr>
            <w:color w:val="1154CC"/>
            <w:sz w:val="16"/>
            <w:u w:val="thick" w:color="1154CC"/>
            <w:vertAlign w:val="baseline"/>
          </w:rPr>
          <w:t>https://tacqe.com/supported-employment-factsheet/</w:t>
        </w:r>
      </w:hyperlink>
    </w:p>
    <w:p>
      <w:pPr>
        <w:spacing w:before="0"/>
        <w:ind w:left="100" w:right="0" w:firstLine="0"/>
        <w:jc w:val="left"/>
        <w:rPr>
          <w:sz w:val="16"/>
        </w:rPr>
      </w:pPr>
      <w:r>
        <w:rPr>
          <w:sz w:val="16"/>
          <w:vertAlign w:val="superscript"/>
        </w:rPr>
        <w:t>17</w:t>
      </w:r>
      <w:r>
        <w:rPr>
          <w:sz w:val="16"/>
          <w:vertAlign w:val="baseline"/>
        </w:rPr>
        <w:t> English, B., Sattar, S., Mack, M., Mathematica, &amp; Social Policy Research Associates. (2019). The Workforce Innovation and Opportunity Act Implementation</w:t>
      </w:r>
      <w:r>
        <w:rPr>
          <w:spacing w:val="-3"/>
          <w:sz w:val="16"/>
          <w:vertAlign w:val="baseline"/>
        </w:rPr>
        <w:t> </w:t>
      </w:r>
      <w:r>
        <w:rPr>
          <w:sz w:val="16"/>
          <w:vertAlign w:val="baseline"/>
        </w:rPr>
        <w:t>Study:</w:t>
      </w:r>
      <w:r>
        <w:rPr>
          <w:spacing w:val="-3"/>
          <w:sz w:val="16"/>
          <w:vertAlign w:val="baseline"/>
        </w:rPr>
        <w:t> </w:t>
      </w:r>
      <w:r>
        <w:rPr>
          <w:sz w:val="16"/>
          <w:vertAlign w:val="baseline"/>
        </w:rPr>
        <w:t>Early</w:t>
      </w:r>
      <w:r>
        <w:rPr>
          <w:spacing w:val="-3"/>
          <w:sz w:val="16"/>
          <w:vertAlign w:val="baseline"/>
        </w:rPr>
        <w:t> </w:t>
      </w:r>
      <w:r>
        <w:rPr>
          <w:sz w:val="16"/>
          <w:vertAlign w:val="baseline"/>
        </w:rPr>
        <w:t>insights</w:t>
      </w:r>
      <w:r>
        <w:rPr>
          <w:spacing w:val="-3"/>
          <w:sz w:val="16"/>
          <w:vertAlign w:val="baseline"/>
        </w:rPr>
        <w:t> </w:t>
      </w:r>
      <w:r>
        <w:rPr>
          <w:sz w:val="16"/>
          <w:vertAlign w:val="baseline"/>
        </w:rPr>
        <w:t>from</w:t>
      </w:r>
      <w:r>
        <w:rPr>
          <w:spacing w:val="-3"/>
          <w:sz w:val="16"/>
          <w:vertAlign w:val="baseline"/>
        </w:rPr>
        <w:t> </w:t>
      </w:r>
      <w:r>
        <w:rPr>
          <w:sz w:val="16"/>
          <w:vertAlign w:val="baseline"/>
        </w:rPr>
        <w:t>state</w:t>
      </w:r>
      <w:r>
        <w:rPr>
          <w:spacing w:val="-3"/>
          <w:sz w:val="16"/>
          <w:vertAlign w:val="baseline"/>
        </w:rPr>
        <w:t> </w:t>
      </w:r>
      <w:r>
        <w:rPr>
          <w:sz w:val="16"/>
          <w:vertAlign w:val="baseline"/>
        </w:rPr>
        <w:t>implementation</w:t>
      </w:r>
      <w:r>
        <w:rPr>
          <w:spacing w:val="-3"/>
          <w:sz w:val="16"/>
          <w:vertAlign w:val="baseline"/>
        </w:rPr>
        <w:t> </w:t>
      </w:r>
      <w:r>
        <w:rPr>
          <w:sz w:val="16"/>
          <w:vertAlign w:val="baseline"/>
        </w:rPr>
        <w:t>of</w:t>
      </w:r>
      <w:r>
        <w:rPr>
          <w:spacing w:val="-3"/>
          <w:sz w:val="16"/>
          <w:vertAlign w:val="baseline"/>
        </w:rPr>
        <w:t> </w:t>
      </w:r>
      <w:r>
        <w:rPr>
          <w:sz w:val="16"/>
          <w:vertAlign w:val="baseline"/>
        </w:rPr>
        <w:t>WIOA</w:t>
      </w:r>
      <w:r>
        <w:rPr>
          <w:spacing w:val="-3"/>
          <w:sz w:val="16"/>
          <w:vertAlign w:val="baseline"/>
        </w:rPr>
        <w:t> </w:t>
      </w:r>
      <w:r>
        <w:rPr>
          <w:sz w:val="16"/>
          <w:vertAlign w:val="baseline"/>
        </w:rPr>
        <w:t>in</w:t>
      </w:r>
      <w:r>
        <w:rPr>
          <w:spacing w:val="-3"/>
          <w:sz w:val="16"/>
          <w:vertAlign w:val="baseline"/>
        </w:rPr>
        <w:t> </w:t>
      </w:r>
      <w:r>
        <w:rPr>
          <w:sz w:val="16"/>
          <w:vertAlign w:val="baseline"/>
        </w:rPr>
        <w:t>2017.</w:t>
      </w:r>
      <w:r>
        <w:rPr>
          <w:spacing w:val="-3"/>
          <w:sz w:val="16"/>
          <w:vertAlign w:val="baseline"/>
        </w:rPr>
        <w:t> </w:t>
      </w:r>
      <w:r>
        <w:rPr>
          <w:i/>
          <w:sz w:val="16"/>
          <w:vertAlign w:val="baseline"/>
        </w:rPr>
        <w:t>U.S.</w:t>
      </w:r>
      <w:r>
        <w:rPr>
          <w:i/>
          <w:spacing w:val="-3"/>
          <w:sz w:val="16"/>
          <w:vertAlign w:val="baseline"/>
        </w:rPr>
        <w:t> </w:t>
      </w:r>
      <w:r>
        <w:rPr>
          <w:i/>
          <w:sz w:val="16"/>
          <w:vertAlign w:val="baseline"/>
        </w:rPr>
        <w:t>Department</w:t>
      </w:r>
      <w:r>
        <w:rPr>
          <w:i/>
          <w:spacing w:val="-3"/>
          <w:sz w:val="16"/>
          <w:vertAlign w:val="baseline"/>
        </w:rPr>
        <w:t> </w:t>
      </w:r>
      <w:r>
        <w:rPr>
          <w:i/>
          <w:sz w:val="16"/>
          <w:vertAlign w:val="baseline"/>
        </w:rPr>
        <w:t>of</w:t>
      </w:r>
      <w:r>
        <w:rPr>
          <w:i/>
          <w:spacing w:val="-3"/>
          <w:sz w:val="16"/>
          <w:vertAlign w:val="baseline"/>
        </w:rPr>
        <w:t> </w:t>
      </w:r>
      <w:r>
        <w:rPr>
          <w:i/>
          <w:sz w:val="16"/>
          <w:vertAlign w:val="baseline"/>
        </w:rPr>
        <w:t>Labor</w:t>
      </w:r>
      <w:r>
        <w:rPr>
          <w:i/>
          <w:spacing w:val="-3"/>
          <w:sz w:val="16"/>
          <w:vertAlign w:val="baseline"/>
        </w:rPr>
        <w:t> </w:t>
      </w:r>
      <w:r>
        <w:rPr>
          <w:sz w:val="16"/>
          <w:vertAlign w:val="baseline"/>
        </w:rPr>
        <w:t>(Contract</w:t>
      </w:r>
      <w:r>
        <w:rPr>
          <w:spacing w:val="-3"/>
          <w:sz w:val="16"/>
          <w:vertAlign w:val="baseline"/>
        </w:rPr>
        <w:t> </w:t>
      </w:r>
      <w:r>
        <w:rPr>
          <w:sz w:val="16"/>
          <w:vertAlign w:val="baseline"/>
        </w:rPr>
        <w:t>Number</w:t>
      </w:r>
      <w:r>
        <w:rPr>
          <w:spacing w:val="-3"/>
          <w:sz w:val="16"/>
          <w:vertAlign w:val="baseline"/>
        </w:rPr>
        <w:t> </w:t>
      </w:r>
      <w:r>
        <w:rPr>
          <w:sz w:val="16"/>
          <w:vertAlign w:val="baseline"/>
        </w:rPr>
        <w:t>DOLQ129633249). </w:t>
      </w:r>
      <w:hyperlink r:id="rId22">
        <w:r>
          <w:rPr>
            <w:color w:val="1154CC"/>
            <w:spacing w:val="-2"/>
            <w:sz w:val="16"/>
            <w:u w:val="thick" w:color="1154CC"/>
            <w:vertAlign w:val="baseline"/>
          </w:rPr>
          <w:t>https://www.dol.gov/sites/dolgov/files/OASP/evaluation/pdf/WIOA_Study_EarlyInsights_FINAL508.pdf</w:t>
        </w:r>
      </w:hyperlink>
    </w:p>
    <w:p>
      <w:pPr>
        <w:spacing w:before="0"/>
        <w:ind w:left="100" w:right="2126" w:firstLine="0"/>
        <w:jc w:val="left"/>
        <w:rPr>
          <w:sz w:val="16"/>
        </w:rPr>
      </w:pPr>
      <w:r>
        <w:rPr>
          <w:sz w:val="16"/>
          <w:vertAlign w:val="superscript"/>
        </w:rPr>
        <w:t>18</w:t>
      </w:r>
      <w:r>
        <w:rPr>
          <w:spacing w:val="-4"/>
          <w:sz w:val="16"/>
          <w:vertAlign w:val="baseline"/>
        </w:rPr>
        <w:t> </w:t>
      </w:r>
      <w:r>
        <w:rPr>
          <w:sz w:val="16"/>
          <w:vertAlign w:val="baseline"/>
        </w:rPr>
        <w:t>Center</w:t>
      </w:r>
      <w:r>
        <w:rPr>
          <w:spacing w:val="-4"/>
          <w:sz w:val="16"/>
          <w:vertAlign w:val="baseline"/>
        </w:rPr>
        <w:t> </w:t>
      </w:r>
      <w:r>
        <w:rPr>
          <w:sz w:val="16"/>
          <w:vertAlign w:val="baseline"/>
        </w:rPr>
        <w:t>on</w:t>
      </w:r>
      <w:r>
        <w:rPr>
          <w:spacing w:val="-4"/>
          <w:sz w:val="16"/>
          <w:vertAlign w:val="baseline"/>
        </w:rPr>
        <w:t> </w:t>
      </w:r>
      <w:r>
        <w:rPr>
          <w:sz w:val="16"/>
          <w:vertAlign w:val="baseline"/>
        </w:rPr>
        <w:t>Budget</w:t>
      </w:r>
      <w:r>
        <w:rPr>
          <w:spacing w:val="-4"/>
          <w:sz w:val="16"/>
          <w:vertAlign w:val="baseline"/>
        </w:rPr>
        <w:t> </w:t>
      </w:r>
      <w:r>
        <w:rPr>
          <w:sz w:val="16"/>
          <w:vertAlign w:val="baseline"/>
        </w:rPr>
        <w:t>and</w:t>
      </w:r>
      <w:r>
        <w:rPr>
          <w:spacing w:val="-4"/>
          <w:sz w:val="16"/>
          <w:vertAlign w:val="baseline"/>
        </w:rPr>
        <w:t> </w:t>
      </w:r>
      <w:r>
        <w:rPr>
          <w:sz w:val="16"/>
          <w:vertAlign w:val="baseline"/>
        </w:rPr>
        <w:t>Policy</w:t>
      </w:r>
      <w:r>
        <w:rPr>
          <w:spacing w:val="-4"/>
          <w:sz w:val="16"/>
          <w:vertAlign w:val="baseline"/>
        </w:rPr>
        <w:t> </w:t>
      </w:r>
      <w:r>
        <w:rPr>
          <w:sz w:val="16"/>
          <w:vertAlign w:val="baseline"/>
        </w:rPr>
        <w:t>Priorities</w:t>
      </w:r>
      <w:r>
        <w:rPr>
          <w:spacing w:val="-4"/>
          <w:sz w:val="16"/>
          <w:vertAlign w:val="baseline"/>
        </w:rPr>
        <w:t> </w:t>
      </w:r>
      <w:r>
        <w:rPr>
          <w:sz w:val="16"/>
          <w:vertAlign w:val="baseline"/>
        </w:rPr>
        <w:t>(CBPP).</w:t>
      </w:r>
      <w:r>
        <w:rPr>
          <w:spacing w:val="-4"/>
          <w:sz w:val="16"/>
          <w:vertAlign w:val="baseline"/>
        </w:rPr>
        <w:t> </w:t>
      </w:r>
      <w:r>
        <w:rPr>
          <w:sz w:val="16"/>
          <w:vertAlign w:val="baseline"/>
        </w:rPr>
        <w:t>(2022,</w:t>
      </w:r>
      <w:r>
        <w:rPr>
          <w:spacing w:val="-4"/>
          <w:sz w:val="16"/>
          <w:vertAlign w:val="baseline"/>
        </w:rPr>
        <w:t> </w:t>
      </w:r>
      <w:r>
        <w:rPr>
          <w:sz w:val="16"/>
          <w:vertAlign w:val="baseline"/>
        </w:rPr>
        <w:t>March</w:t>
      </w:r>
      <w:r>
        <w:rPr>
          <w:spacing w:val="-4"/>
          <w:sz w:val="16"/>
          <w:vertAlign w:val="baseline"/>
        </w:rPr>
        <w:t> </w:t>
      </w:r>
      <w:r>
        <w:rPr>
          <w:sz w:val="16"/>
          <w:vertAlign w:val="baseline"/>
        </w:rPr>
        <w:t>1).</w:t>
      </w:r>
      <w:r>
        <w:rPr>
          <w:spacing w:val="-4"/>
          <w:sz w:val="16"/>
          <w:vertAlign w:val="baseline"/>
        </w:rPr>
        <w:t> </w:t>
      </w:r>
      <w:r>
        <w:rPr>
          <w:i/>
          <w:sz w:val="16"/>
          <w:vertAlign w:val="baseline"/>
        </w:rPr>
        <w:t>Policy</w:t>
      </w:r>
      <w:r>
        <w:rPr>
          <w:i/>
          <w:spacing w:val="-4"/>
          <w:sz w:val="16"/>
          <w:vertAlign w:val="baseline"/>
        </w:rPr>
        <w:t> </w:t>
      </w:r>
      <w:r>
        <w:rPr>
          <w:i/>
          <w:sz w:val="16"/>
          <w:vertAlign w:val="baseline"/>
        </w:rPr>
        <w:t>Basics:</w:t>
      </w:r>
      <w:r>
        <w:rPr>
          <w:i/>
          <w:spacing w:val="-4"/>
          <w:sz w:val="16"/>
          <w:vertAlign w:val="baseline"/>
        </w:rPr>
        <w:t> </w:t>
      </w:r>
      <w:r>
        <w:rPr>
          <w:i/>
          <w:sz w:val="16"/>
          <w:vertAlign w:val="baseline"/>
        </w:rPr>
        <w:t>Temporary</w:t>
      </w:r>
      <w:r>
        <w:rPr>
          <w:i/>
          <w:spacing w:val="-4"/>
          <w:sz w:val="16"/>
          <w:vertAlign w:val="baseline"/>
        </w:rPr>
        <w:t> </w:t>
      </w:r>
      <w:r>
        <w:rPr>
          <w:i/>
          <w:sz w:val="16"/>
          <w:vertAlign w:val="baseline"/>
        </w:rPr>
        <w:t>Assistance</w:t>
      </w:r>
      <w:r>
        <w:rPr>
          <w:i/>
          <w:spacing w:val="-4"/>
          <w:sz w:val="16"/>
          <w:vertAlign w:val="baseline"/>
        </w:rPr>
        <w:t> </w:t>
      </w:r>
      <w:r>
        <w:rPr>
          <w:i/>
          <w:sz w:val="16"/>
          <w:vertAlign w:val="baseline"/>
        </w:rPr>
        <w:t>for</w:t>
      </w:r>
      <w:r>
        <w:rPr>
          <w:i/>
          <w:spacing w:val="-4"/>
          <w:sz w:val="16"/>
          <w:vertAlign w:val="baseline"/>
        </w:rPr>
        <w:t> </w:t>
      </w:r>
      <w:r>
        <w:rPr>
          <w:i/>
          <w:sz w:val="16"/>
          <w:vertAlign w:val="baseline"/>
        </w:rPr>
        <w:t>Needy</w:t>
      </w:r>
      <w:r>
        <w:rPr>
          <w:i/>
          <w:spacing w:val="-4"/>
          <w:sz w:val="16"/>
          <w:vertAlign w:val="baseline"/>
        </w:rPr>
        <w:t> </w:t>
      </w:r>
      <w:r>
        <w:rPr>
          <w:i/>
          <w:sz w:val="16"/>
          <w:vertAlign w:val="baseline"/>
        </w:rPr>
        <w:t>Families</w:t>
      </w:r>
      <w:r>
        <w:rPr>
          <w:sz w:val="16"/>
          <w:vertAlign w:val="baseline"/>
        </w:rPr>
        <w:t>. </w:t>
      </w:r>
      <w:hyperlink r:id="rId23">
        <w:r>
          <w:rPr>
            <w:color w:val="1154CC"/>
            <w:spacing w:val="-2"/>
            <w:sz w:val="16"/>
            <w:u w:val="thick" w:color="1154CC"/>
            <w:vertAlign w:val="baseline"/>
          </w:rPr>
          <w:t>https://www.cbpp.org/research/family-income-support/policy-basics-an-introduction-to-tanf</w:t>
        </w:r>
      </w:hyperlink>
    </w:p>
    <w:sectPr>
      <w:pgSz w:w="12240" w:h="15840"/>
      <w:pgMar w:header="0" w:footer="731" w:top="940" w:bottom="92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1072">
              <wp:simplePos x="0" y="0"/>
              <wp:positionH relativeFrom="page">
                <wp:posOffset>6720375</wp:posOffset>
              </wp:positionH>
              <wp:positionV relativeFrom="page">
                <wp:posOffset>9408332</wp:posOffset>
              </wp:positionV>
              <wp:extent cx="60769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7695" cy="181610"/>
                      </a:xfrm>
                      <a:prstGeom prst="rect">
                        <a:avLst/>
                      </a:prstGeom>
                    </wps:spPr>
                    <wps:txbx>
                      <w:txbxContent>
                        <w:p>
                          <w:pPr>
                            <w:pStyle w:val="BodyText"/>
                            <w:spacing w:before="13"/>
                            <w:ind w:left="20"/>
                          </w:pPr>
                          <w:r>
                            <w:rPr/>
                            <w:t>pg.</w:t>
                          </w:r>
                          <w:r>
                            <w:rPr>
                              <w:spacing w:val="-2"/>
                            </w:rPr>
                            <w:t> </w:t>
                          </w:r>
                          <w:r>
                            <w:rPr/>
                            <w:fldChar w:fldCharType="begin"/>
                          </w:r>
                          <w:r>
                            <w:rPr/>
                            <w:instrText> PAGE </w:instrText>
                          </w:r>
                          <w:r>
                            <w:rPr/>
                            <w:fldChar w:fldCharType="separate"/>
                          </w:r>
                          <w:r>
                            <w:rPr/>
                            <w:t>1</w:t>
                          </w:r>
                          <w:r>
                            <w:rPr/>
                            <w:fldChar w:fldCharType="end"/>
                          </w:r>
                          <w:r>
                            <w:rPr>
                              <w:spacing w:val="-2"/>
                            </w:rPr>
                            <w:t> </w:t>
                          </w:r>
                          <w:r>
                            <w:rPr/>
                            <w:t>of</w:t>
                          </w:r>
                          <w:r>
                            <w:rPr>
                              <w:spacing w:val="-2"/>
                            </w:rPr>
                            <w:t>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163452pt;margin-top:740.813599pt;width:47.85pt;height:14.3pt;mso-position-horizontal-relative:page;mso-position-vertical-relative:page;z-index:-15825408" type="#_x0000_t202" id="docshape1" filled="false" stroked="false">
              <v:textbox inset="0,0,0,0">
                <w:txbxContent>
                  <w:p>
                    <w:pPr>
                      <w:pStyle w:val="BodyText"/>
                      <w:spacing w:before="13"/>
                      <w:ind w:left="20"/>
                    </w:pPr>
                    <w:r>
                      <w:rPr/>
                      <w:t>pg.</w:t>
                    </w:r>
                    <w:r>
                      <w:rPr>
                        <w:spacing w:val="-2"/>
                      </w:rPr>
                      <w:t> </w:t>
                    </w:r>
                    <w:r>
                      <w:rPr/>
                      <w:fldChar w:fldCharType="begin"/>
                    </w:r>
                    <w:r>
                      <w:rPr/>
                      <w:instrText> PAGE </w:instrText>
                    </w:r>
                    <w:r>
                      <w:rPr/>
                      <w:fldChar w:fldCharType="separate"/>
                    </w:r>
                    <w:r>
                      <w:rPr/>
                      <w:t>1</w:t>
                    </w:r>
                    <w:r>
                      <w:rPr/>
                      <w:fldChar w:fldCharType="end"/>
                    </w:r>
                    <w:r>
                      <w:rPr>
                        <w:spacing w:val="-2"/>
                      </w:rPr>
                      <w:t> </w:t>
                    </w:r>
                    <w:r>
                      <w:rPr/>
                      <w:t>of</w:t>
                    </w:r>
                    <w:r>
                      <w:rPr>
                        <w:spacing w:val="-2"/>
                      </w:rPr>
                      <w:t>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100"/>
      <w:outlineLvl w:val="1"/>
    </w:pPr>
    <w:rPr>
      <w:rFonts w:ascii="Arial" w:hAnsi="Arial" w:eastAsia="Arial" w:cs="Arial"/>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dol.gov/sites/dolgov/files/ETA/advisories/TEGL/2017/TEGL_19-16_Attachment_III.pdf" TargetMode="External"/><Relationship Id="rId8" Type="http://schemas.openxmlformats.org/officeDocument/2006/relationships/hyperlink" Target="https://www.dol.gov/sites/dolgov/files/ETA/Performance/images/Performance%20Data%20Spotlight/PY%202022%20Demographics%20FINAL%20508.pdf" TargetMode="External"/><Relationship Id="rId9" Type="http://schemas.openxmlformats.org/officeDocument/2006/relationships/hyperlink" Target="https://www.congress.gov/crs-product/R44252" TargetMode="External"/><Relationship Id="rId10" Type="http://schemas.openxmlformats.org/officeDocument/2006/relationships/hyperlink" Target="https://www.dol.gov/agencies/eta/performance/results/national" TargetMode="External"/><Relationship Id="rId11" Type="http://schemas.openxmlformats.org/officeDocument/2006/relationships/hyperlink" Target="https://www.clasp.org/wp-content/uploads/2022/04/WIOA-Title-I-Youth.pdf" TargetMode="External"/><Relationship Id="rId12" Type="http://schemas.openxmlformats.org/officeDocument/2006/relationships/hyperlink" Target="https://www.dol.gov/sites/dolgov/files/ETA/advisories/TEGL/2017/TEGL_16-16_Attachment-II_Acc.pdf" TargetMode="External"/><Relationship Id="rId13" Type="http://schemas.openxmlformats.org/officeDocument/2006/relationships/hyperlink" Target="https://www.dol.gov/agencies/eta/workforce-investment/adult" TargetMode="External"/><Relationship Id="rId14" Type="http://schemas.openxmlformats.org/officeDocument/2006/relationships/hyperlink" Target="https://dol.ny.gov/system/files/documents/2021/03/wioa-dislocated-worker-definition.pdf" TargetMode="External"/><Relationship Id="rId15" Type="http://schemas.openxmlformats.org/officeDocument/2006/relationships/hyperlink" Target="https://www.dol.gov/sites/dolgov/files/ETA/wioa/pdfs/WIOA_Veterans_FactSheet_508.pdf" TargetMode="External"/><Relationship Id="rId16" Type="http://schemas.openxmlformats.org/officeDocument/2006/relationships/hyperlink" Target="https://www.federalregister.gov/d/2025-11845/p-16" TargetMode="External"/><Relationship Id="rId17" Type="http://schemas.openxmlformats.org/officeDocument/2006/relationships/hyperlink" Target="https://www.researchondisability.org/ntide-lunch-learn-special-episode-ada-generation-employment-insights-disability-advocate" TargetMode="External"/><Relationship Id="rId18" Type="http://schemas.openxmlformats.org/officeDocument/2006/relationships/hyperlink" Target="https://www.bls.gov/news.release/disabl.t01.htm" TargetMode="External"/><Relationship Id="rId19" Type="http://schemas.openxmlformats.org/officeDocument/2006/relationships/hyperlink" Target="https://rsa.ed.gov/about/programs/vocational-rehabilitation-state-grants" TargetMode="External"/><Relationship Id="rId20" Type="http://schemas.openxmlformats.org/officeDocument/2006/relationships/hyperlink" Target="mailto:ltaylorparker@autisticadvocacy.org" TargetMode="External"/><Relationship Id="rId21" Type="http://schemas.openxmlformats.org/officeDocument/2006/relationships/hyperlink" Target="https://tacqe.com/supported-employment-factsheet/" TargetMode="External"/><Relationship Id="rId22" Type="http://schemas.openxmlformats.org/officeDocument/2006/relationships/hyperlink" Target="https://www.dol.gov/sites/dolgov/files/OASP/evaluation/pdf/WIOA_Study_EarlyInsights_FINAL508.pdf" TargetMode="External"/><Relationship Id="rId23" Type="http://schemas.openxmlformats.org/officeDocument/2006/relationships/hyperlink" Target="https://www.cbpp.org/research/family-income-support/policy-basics-an-introduction-to-ta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Title I Regs (July 2025) — outline &amp; draft for ASAN comments</dc:title>
  <dcterms:created xsi:type="dcterms:W3CDTF">2025-08-09T00:19:47Z</dcterms:created>
  <dcterms:modified xsi:type="dcterms:W3CDTF">2025-08-09T00:19:47Z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Producer">
    <vt:lpwstr>Skia/PDF m140 Google Docs Renderer</vt:lpwstr>
  </property>
  <property fmtid="{D5CDD505-2E9C-101B-9397-08002B2CF9AE}" pid="4" name="LastSaved">
    <vt:filetime>2025-08-09T00:00:00Z</vt:filetime>
  </property>
</Properties>
</file>