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DE36C9" w14:textId="5D51BDB3" w:rsidR="005A67E6" w:rsidRDefault="00886B24" w:rsidP="00A36DF2">
      <w:pPr>
        <w:jc w:val="center"/>
        <w:rPr>
          <w:rFonts w:ascii="Century" w:hAnsi="Century"/>
          <w:b/>
          <w:bCs/>
        </w:rPr>
      </w:pPr>
      <w:r>
        <w:rPr>
          <w:rFonts w:ascii="Century" w:hAnsi="Century"/>
          <w:b/>
          <w:bCs/>
        </w:rPr>
        <w:t>“</w:t>
      </w:r>
      <w:r w:rsidR="00C47D07" w:rsidRPr="00C47D07">
        <w:rPr>
          <w:rFonts w:ascii="Century" w:hAnsi="Century"/>
          <w:b/>
          <w:bCs/>
        </w:rPr>
        <w:t>Submitted by Access Ready Inc.</w:t>
      </w:r>
      <w:r w:rsidR="00D974B9">
        <w:rPr>
          <w:rFonts w:ascii="Century" w:hAnsi="Century"/>
          <w:b/>
          <w:bCs/>
        </w:rPr>
        <w:t>”</w:t>
      </w:r>
    </w:p>
    <w:p w14:paraId="250BB51E" w14:textId="0389646C" w:rsidR="00E269DD" w:rsidRPr="00930B85" w:rsidRDefault="00E269DD" w:rsidP="00A36DF2">
      <w:pPr>
        <w:jc w:val="center"/>
        <w:rPr>
          <w:rFonts w:ascii="Century" w:hAnsi="Century"/>
        </w:rPr>
      </w:pPr>
      <w:r w:rsidRPr="00930B85">
        <w:rPr>
          <w:rFonts w:ascii="Century" w:hAnsi="Century"/>
          <w:b/>
          <w:bCs/>
        </w:rPr>
        <w:t>What If the Americans with Disabilities Act Had Never Been Passed?</w:t>
      </w:r>
      <w:r w:rsidRPr="00930B85">
        <w:rPr>
          <w:rFonts w:ascii="Century" w:hAnsi="Century"/>
        </w:rPr>
        <w:br/>
      </w:r>
      <w:r w:rsidRPr="00930B85">
        <w:rPr>
          <w:rFonts w:ascii="Century" w:hAnsi="Century"/>
          <w:i/>
          <w:iCs/>
        </w:rPr>
        <w:t>By Eve Hill</w:t>
      </w:r>
      <w:r w:rsidR="00343CD1" w:rsidRPr="00930B85">
        <w:rPr>
          <w:rFonts w:ascii="Century" w:hAnsi="Century"/>
          <w:i/>
          <w:iCs/>
        </w:rPr>
        <w:t xml:space="preserve"> and Henry Claypool</w:t>
      </w:r>
    </w:p>
    <w:p w14:paraId="4D3016E4" w14:textId="77777777" w:rsidR="00E269DD" w:rsidRPr="00930B85" w:rsidRDefault="00E269DD" w:rsidP="00E269DD">
      <w:pPr>
        <w:rPr>
          <w:rFonts w:ascii="Century" w:hAnsi="Century"/>
        </w:rPr>
      </w:pPr>
      <w:r w:rsidRPr="00930B85">
        <w:rPr>
          <w:rFonts w:ascii="Century" w:hAnsi="Century"/>
        </w:rPr>
        <w:t>Imagine a United States without the Americans with Disabilities Act (ADA). It’s not just a legal thought experiment—it’s a wake-up call. Without the ADA, disabled people would still be shut out of schools, jobs, public spaces, and basic civic life—not because of their disabilities, but because of society’s refusal to make space for them.</w:t>
      </w:r>
    </w:p>
    <w:p w14:paraId="48EAFE3F" w14:textId="160AA0E5" w:rsidR="00E269DD" w:rsidRPr="00930B85" w:rsidRDefault="00E269DD" w:rsidP="00E269DD">
      <w:pPr>
        <w:rPr>
          <w:rFonts w:ascii="Century" w:hAnsi="Century"/>
        </w:rPr>
      </w:pPr>
      <w:r w:rsidRPr="00930B85">
        <w:rPr>
          <w:rFonts w:ascii="Century" w:hAnsi="Century"/>
        </w:rPr>
        <w:t xml:space="preserve">Before the ADA, people with disabilities were routinely told they didn’t belong. Want to go to school with your peers? Sorry, no ramps – you have to go to a “special” school. Need to ride the bus? Tough luck—no lifts, no stops, no </w:t>
      </w:r>
      <w:r w:rsidR="00DB2A8A" w:rsidRPr="00930B85">
        <w:rPr>
          <w:rFonts w:ascii="Century" w:hAnsi="Century"/>
        </w:rPr>
        <w:t>way</w:t>
      </w:r>
      <w:r w:rsidRPr="00930B85">
        <w:rPr>
          <w:rFonts w:ascii="Century" w:hAnsi="Century"/>
        </w:rPr>
        <w:t>. Looking for a job? Employers could—and did—say “we don’t hire the blind,” or “we can’t accommodate a wheelchair.” Without the ADA, that kind of discrimination would still be perfectly legal.</w:t>
      </w:r>
    </w:p>
    <w:p w14:paraId="7A28936C" w14:textId="72F4A257" w:rsidR="00E269DD" w:rsidRPr="00930B85" w:rsidRDefault="00E269DD" w:rsidP="00E269DD">
      <w:pPr>
        <w:rPr>
          <w:rFonts w:ascii="Century" w:hAnsi="Century"/>
        </w:rPr>
      </w:pPr>
      <w:r w:rsidRPr="00930B85">
        <w:rPr>
          <w:rFonts w:ascii="Century" w:hAnsi="Century"/>
        </w:rPr>
        <w:t xml:space="preserve">People with disabilities would be forced to stay home, isolated and excluded. Institutions would continue to lock people away—out of sight, out of mind—rather than provide services and </w:t>
      </w:r>
      <w:r w:rsidR="008F226C" w:rsidRPr="00930B85">
        <w:rPr>
          <w:rFonts w:ascii="Century" w:hAnsi="Century"/>
        </w:rPr>
        <w:t>support</w:t>
      </w:r>
      <w:r w:rsidRPr="00930B85">
        <w:rPr>
          <w:rFonts w:ascii="Century" w:hAnsi="Century"/>
        </w:rPr>
        <w:t xml:space="preserve"> in the community. </w:t>
      </w:r>
    </w:p>
    <w:p w14:paraId="6E1EF71E" w14:textId="6FDA45E0" w:rsidR="00541359" w:rsidRPr="00930B85" w:rsidRDefault="00343CD1" w:rsidP="00E269DD">
      <w:pPr>
        <w:rPr>
          <w:rFonts w:ascii="Century" w:hAnsi="Century"/>
        </w:rPr>
      </w:pPr>
      <w:r w:rsidRPr="00930B85">
        <w:rPr>
          <w:rFonts w:ascii="Century" w:hAnsi="Century"/>
        </w:rPr>
        <w:t xml:space="preserve">When Congress </w:t>
      </w:r>
      <w:r w:rsidR="00541359" w:rsidRPr="00930B85">
        <w:rPr>
          <w:rFonts w:ascii="Century" w:hAnsi="Century"/>
        </w:rPr>
        <w:t xml:space="preserve">was considering the ADA, </w:t>
      </w:r>
      <w:r w:rsidR="003C51EA" w:rsidRPr="00930B85">
        <w:rPr>
          <w:rFonts w:ascii="Century" w:hAnsi="Century"/>
        </w:rPr>
        <w:t xml:space="preserve">disability rights leader </w:t>
      </w:r>
      <w:r w:rsidR="00541359" w:rsidRPr="00930B85">
        <w:rPr>
          <w:rFonts w:ascii="Century" w:hAnsi="Century"/>
        </w:rPr>
        <w:t>Justin Dart collected stories</w:t>
      </w:r>
      <w:r w:rsidRPr="00930B85">
        <w:rPr>
          <w:rFonts w:ascii="Century" w:hAnsi="Century"/>
        </w:rPr>
        <w:t xml:space="preserve"> from people with disabilities from all across the country – </w:t>
      </w:r>
    </w:p>
    <w:p w14:paraId="238DB458" w14:textId="77777777" w:rsidR="00541359" w:rsidRPr="00930B85" w:rsidRDefault="00541359" w:rsidP="00541359">
      <w:pPr>
        <w:pStyle w:val="ListParagraph"/>
        <w:numPr>
          <w:ilvl w:val="0"/>
          <w:numId w:val="1"/>
        </w:numPr>
        <w:rPr>
          <w:rFonts w:ascii="Century" w:hAnsi="Century"/>
        </w:rPr>
      </w:pPr>
      <w:r w:rsidRPr="00930B85">
        <w:rPr>
          <w:rFonts w:ascii="Century" w:hAnsi="Century"/>
        </w:rPr>
        <w:t>A</w:t>
      </w:r>
      <w:r w:rsidR="00343CD1" w:rsidRPr="00930B85">
        <w:rPr>
          <w:rFonts w:ascii="Century" w:hAnsi="Century"/>
        </w:rPr>
        <w:t xml:space="preserve"> paralyzed Vietnam veteran who couldn’t get out of his housing project, or on the bus, or through his neighborhood because of inaccessibility, and couldn’t get a job because of prejudice. </w:t>
      </w:r>
    </w:p>
    <w:p w14:paraId="21859942" w14:textId="77777777" w:rsidR="00541359" w:rsidRPr="00930B85" w:rsidRDefault="00343CD1" w:rsidP="00541359">
      <w:pPr>
        <w:pStyle w:val="ListParagraph"/>
        <w:numPr>
          <w:ilvl w:val="0"/>
          <w:numId w:val="1"/>
        </w:numPr>
        <w:rPr>
          <w:rFonts w:ascii="Century" w:hAnsi="Century"/>
        </w:rPr>
      </w:pPr>
      <w:r w:rsidRPr="00930B85">
        <w:rPr>
          <w:rFonts w:ascii="Century" w:hAnsi="Century"/>
        </w:rPr>
        <w:t xml:space="preserve">A woman with cerebral palsy who was excluded from a movie theater because of her wheelchair. </w:t>
      </w:r>
    </w:p>
    <w:p w14:paraId="69ADD7C1" w14:textId="77777777" w:rsidR="00541359" w:rsidRPr="00930B85" w:rsidRDefault="00541359" w:rsidP="00541359">
      <w:pPr>
        <w:pStyle w:val="ListParagraph"/>
        <w:numPr>
          <w:ilvl w:val="0"/>
          <w:numId w:val="1"/>
        </w:numPr>
        <w:rPr>
          <w:rFonts w:ascii="Century" w:hAnsi="Century"/>
        </w:rPr>
      </w:pPr>
      <w:r w:rsidRPr="00930B85">
        <w:rPr>
          <w:rFonts w:ascii="Century" w:hAnsi="Century"/>
        </w:rPr>
        <w:t xml:space="preserve">A blind woman who was excluded from a deli because the manager thought her blindness would depress other customers. </w:t>
      </w:r>
    </w:p>
    <w:p w14:paraId="6C9FFF94" w14:textId="77777777" w:rsidR="00541359" w:rsidRPr="00930B85" w:rsidRDefault="00343CD1" w:rsidP="00541359">
      <w:pPr>
        <w:pStyle w:val="ListParagraph"/>
        <w:numPr>
          <w:ilvl w:val="0"/>
          <w:numId w:val="1"/>
        </w:numPr>
        <w:rPr>
          <w:rFonts w:ascii="Century" w:hAnsi="Century"/>
        </w:rPr>
      </w:pPr>
      <w:r w:rsidRPr="00930B85">
        <w:rPr>
          <w:rFonts w:ascii="Century" w:hAnsi="Century"/>
        </w:rPr>
        <w:t xml:space="preserve">A breast cancer survivor who lost her job and couldn’t get another one because she had had cancer. </w:t>
      </w:r>
    </w:p>
    <w:p w14:paraId="56FFE911" w14:textId="77777777" w:rsidR="00541359" w:rsidRPr="00930B85" w:rsidRDefault="00343CD1" w:rsidP="00541359">
      <w:pPr>
        <w:pStyle w:val="ListParagraph"/>
        <w:numPr>
          <w:ilvl w:val="0"/>
          <w:numId w:val="1"/>
        </w:numPr>
        <w:rPr>
          <w:rFonts w:ascii="Century" w:hAnsi="Century"/>
        </w:rPr>
      </w:pPr>
      <w:r w:rsidRPr="00930B85">
        <w:rPr>
          <w:rFonts w:ascii="Century" w:hAnsi="Century"/>
        </w:rPr>
        <w:t>The parents of a child who died of AIDS who could not find an undertaker to bury their child.</w:t>
      </w:r>
      <w:r w:rsidR="00541359" w:rsidRPr="00930B85">
        <w:rPr>
          <w:rFonts w:ascii="Century" w:hAnsi="Century"/>
        </w:rPr>
        <w:t xml:space="preserve"> </w:t>
      </w:r>
    </w:p>
    <w:p w14:paraId="504EAC82" w14:textId="77777777" w:rsidR="00541359" w:rsidRPr="00930B85" w:rsidRDefault="00541359" w:rsidP="00541359">
      <w:pPr>
        <w:pStyle w:val="ListParagraph"/>
        <w:numPr>
          <w:ilvl w:val="0"/>
          <w:numId w:val="1"/>
        </w:numPr>
        <w:rPr>
          <w:rFonts w:ascii="Century" w:hAnsi="Century"/>
        </w:rPr>
      </w:pPr>
      <w:r w:rsidRPr="00930B85">
        <w:rPr>
          <w:rFonts w:ascii="Century" w:hAnsi="Century"/>
        </w:rPr>
        <w:t xml:space="preserve">A Deaf man who was denied a modeling job because of his deafness. </w:t>
      </w:r>
    </w:p>
    <w:p w14:paraId="0091A48A" w14:textId="329D1C2D" w:rsidR="00343CD1" w:rsidRPr="00930B85" w:rsidRDefault="00541359" w:rsidP="00541359">
      <w:pPr>
        <w:pStyle w:val="ListParagraph"/>
        <w:numPr>
          <w:ilvl w:val="0"/>
          <w:numId w:val="1"/>
        </w:numPr>
        <w:rPr>
          <w:rFonts w:ascii="Century" w:hAnsi="Century"/>
        </w:rPr>
      </w:pPr>
      <w:r w:rsidRPr="00930B85">
        <w:rPr>
          <w:rFonts w:ascii="Century" w:hAnsi="Century"/>
        </w:rPr>
        <w:t>The disabled students of a school system that disciplined them by locking them in wooden boxes.</w:t>
      </w:r>
    </w:p>
    <w:p w14:paraId="16F8FF20" w14:textId="2D89759D" w:rsidR="003A4580" w:rsidRPr="00930B85" w:rsidRDefault="00994ED5" w:rsidP="00E269DD">
      <w:pPr>
        <w:rPr>
          <w:rFonts w:ascii="Century" w:hAnsi="Century"/>
        </w:rPr>
      </w:pPr>
      <w:r w:rsidRPr="00930B85">
        <w:rPr>
          <w:rFonts w:ascii="Century" w:hAnsi="Century"/>
        </w:rPr>
        <w:t>These were not just one-time occurrences. They happened every day. And a</w:t>
      </w:r>
      <w:r w:rsidR="00DE0F29" w:rsidRPr="00930B85">
        <w:rPr>
          <w:rFonts w:ascii="Century" w:hAnsi="Century"/>
        </w:rPr>
        <w:t>t that time, if you spoke up about these injustices, nothing could be done. No law would have your back.</w:t>
      </w:r>
      <w:r w:rsidR="003A4580" w:rsidRPr="00930B85">
        <w:rPr>
          <w:rFonts w:ascii="Century" w:hAnsi="Century"/>
        </w:rPr>
        <w:t xml:space="preserve"> </w:t>
      </w:r>
    </w:p>
    <w:p w14:paraId="01AC7C97" w14:textId="4274D415" w:rsidR="00E269DD" w:rsidRPr="00930B85" w:rsidRDefault="00E269DD" w:rsidP="00E269DD">
      <w:pPr>
        <w:rPr>
          <w:rFonts w:ascii="Century" w:hAnsi="Century"/>
        </w:rPr>
      </w:pPr>
      <w:r w:rsidRPr="00930B85">
        <w:rPr>
          <w:rFonts w:ascii="Century" w:hAnsi="Century"/>
        </w:rPr>
        <w:lastRenderedPageBreak/>
        <w:t>The ADA changed that. It was a sea change. It declared that disabled people are not broken, not burdens—we are full citizens, entitled to equal opportunity, equal access, and equal dignity.</w:t>
      </w:r>
    </w:p>
    <w:p w14:paraId="51346520" w14:textId="66387902" w:rsidR="00E269DD" w:rsidRPr="00930B85" w:rsidRDefault="00E269DD" w:rsidP="00E269DD">
      <w:pPr>
        <w:rPr>
          <w:rFonts w:ascii="Century" w:hAnsi="Century"/>
        </w:rPr>
      </w:pPr>
      <w:r w:rsidRPr="00930B85">
        <w:rPr>
          <w:rFonts w:ascii="Century" w:hAnsi="Century"/>
        </w:rPr>
        <w:t xml:space="preserve">Without it, we wouldn’t have ramps and curb cuts, </w:t>
      </w:r>
      <w:r w:rsidR="005701A9" w:rsidRPr="00930B85">
        <w:rPr>
          <w:rFonts w:ascii="Century" w:hAnsi="Century"/>
        </w:rPr>
        <w:t>accessible websites,</w:t>
      </w:r>
      <w:r w:rsidRPr="00930B85">
        <w:rPr>
          <w:rFonts w:ascii="Century" w:hAnsi="Century"/>
        </w:rPr>
        <w:t xml:space="preserve"> closed captions</w:t>
      </w:r>
      <w:r w:rsidR="005701A9" w:rsidRPr="00930B85">
        <w:rPr>
          <w:rFonts w:ascii="Century" w:hAnsi="Century"/>
        </w:rPr>
        <w:t xml:space="preserve"> on movies</w:t>
      </w:r>
      <w:r w:rsidRPr="00930B85">
        <w:rPr>
          <w:rFonts w:ascii="Century" w:hAnsi="Century"/>
        </w:rPr>
        <w:t xml:space="preserve">, sign language interpreters in hospitals, or the right to reasonable accommodations in the workplace. Those things don’t just </w:t>
      </w:r>
      <w:r w:rsidR="00541359" w:rsidRPr="00930B85">
        <w:rPr>
          <w:rFonts w:ascii="Century" w:hAnsi="Century"/>
        </w:rPr>
        <w:t>happen</w:t>
      </w:r>
      <w:r w:rsidRPr="00930B85">
        <w:rPr>
          <w:rFonts w:ascii="Century" w:hAnsi="Century"/>
        </w:rPr>
        <w:t xml:space="preserve"> because people are nice. They exist because people fought for the ADA—and because the ADA makes them mandatory.</w:t>
      </w:r>
    </w:p>
    <w:p w14:paraId="62186646" w14:textId="45592182" w:rsidR="00E269DD" w:rsidRPr="00930B85" w:rsidRDefault="00541359" w:rsidP="00E269DD">
      <w:pPr>
        <w:rPr>
          <w:rFonts w:ascii="Century" w:hAnsi="Century"/>
        </w:rPr>
      </w:pPr>
      <w:r w:rsidRPr="00930B85">
        <w:rPr>
          <w:rFonts w:ascii="Century" w:hAnsi="Century"/>
        </w:rPr>
        <w:t>E</w:t>
      </w:r>
      <w:r w:rsidR="00E269DD" w:rsidRPr="00930B85">
        <w:rPr>
          <w:rFonts w:ascii="Century" w:hAnsi="Century"/>
        </w:rPr>
        <w:t>ven with the ADA, we still have a long way to go. Every day, disabled people are forced to sue just to get through the front door, access a website, or sit for a licensing exam. But without the ADA, we wouldn’t even have the right to fight.</w:t>
      </w:r>
    </w:p>
    <w:p w14:paraId="100B0A8A" w14:textId="56FD3497" w:rsidR="00E269DD" w:rsidRPr="00930B85" w:rsidRDefault="005701A9" w:rsidP="00E269DD">
      <w:pPr>
        <w:rPr>
          <w:rFonts w:ascii="Century" w:hAnsi="Century"/>
        </w:rPr>
      </w:pPr>
      <w:r w:rsidRPr="00930B85">
        <w:rPr>
          <w:rFonts w:ascii="Century" w:hAnsi="Century"/>
        </w:rPr>
        <w:t>We’ve</w:t>
      </w:r>
      <w:r w:rsidR="00E269DD" w:rsidRPr="00930B85">
        <w:rPr>
          <w:rFonts w:ascii="Century" w:hAnsi="Century"/>
        </w:rPr>
        <w:t xml:space="preserve"> spent </w:t>
      </w:r>
      <w:r w:rsidRPr="00930B85">
        <w:rPr>
          <w:rFonts w:ascii="Century" w:hAnsi="Century"/>
        </w:rPr>
        <w:t>our</w:t>
      </w:r>
      <w:r w:rsidR="00E269DD" w:rsidRPr="00930B85">
        <w:rPr>
          <w:rFonts w:ascii="Century" w:hAnsi="Century"/>
        </w:rPr>
        <w:t xml:space="preserve"> career</w:t>
      </w:r>
      <w:r w:rsidRPr="00930B85">
        <w:rPr>
          <w:rFonts w:ascii="Century" w:hAnsi="Century"/>
        </w:rPr>
        <w:t>s</w:t>
      </w:r>
      <w:r w:rsidR="00E269DD" w:rsidRPr="00930B85">
        <w:rPr>
          <w:rFonts w:ascii="Century" w:hAnsi="Century"/>
        </w:rPr>
        <w:t xml:space="preserve"> as disability </w:t>
      </w:r>
      <w:r w:rsidRPr="00930B85">
        <w:rPr>
          <w:rFonts w:ascii="Century" w:hAnsi="Century"/>
        </w:rPr>
        <w:t>advocates</w:t>
      </w:r>
      <w:r w:rsidR="00E269DD" w:rsidRPr="00930B85">
        <w:rPr>
          <w:rFonts w:ascii="Century" w:hAnsi="Century"/>
        </w:rPr>
        <w:t xml:space="preserve">. </w:t>
      </w:r>
      <w:r w:rsidRPr="00930B85">
        <w:rPr>
          <w:rFonts w:ascii="Century" w:hAnsi="Century"/>
        </w:rPr>
        <w:t>We’ve</w:t>
      </w:r>
      <w:r w:rsidR="00E269DD" w:rsidRPr="00930B85">
        <w:rPr>
          <w:rFonts w:ascii="Century" w:hAnsi="Century"/>
        </w:rPr>
        <w:t xml:space="preserve"> seen what happens when the ADA is violated—and </w:t>
      </w:r>
      <w:r w:rsidRPr="00930B85">
        <w:rPr>
          <w:rFonts w:ascii="Century" w:hAnsi="Century"/>
        </w:rPr>
        <w:t>we’ve</w:t>
      </w:r>
      <w:r w:rsidR="00E269DD" w:rsidRPr="00930B85">
        <w:rPr>
          <w:rFonts w:ascii="Century" w:hAnsi="Century"/>
        </w:rPr>
        <w:t xml:space="preserve"> seen the power of the law when it’s enforced. Some critics say the ADA is a burden on business, a checklist</w:t>
      </w:r>
      <w:r w:rsidR="004A3BA6" w:rsidRPr="00930B85">
        <w:rPr>
          <w:rFonts w:ascii="Century" w:hAnsi="Century"/>
        </w:rPr>
        <w:t>, and a</w:t>
      </w:r>
      <w:r w:rsidR="00E269DD" w:rsidRPr="00930B85">
        <w:rPr>
          <w:rFonts w:ascii="Century" w:hAnsi="Century"/>
        </w:rPr>
        <w:t xml:space="preserve"> set of demands. But </w:t>
      </w:r>
      <w:r w:rsidR="00343CD1" w:rsidRPr="00930B85">
        <w:rPr>
          <w:rFonts w:ascii="Century" w:hAnsi="Century"/>
        </w:rPr>
        <w:t>we</w:t>
      </w:r>
      <w:r w:rsidR="00E269DD" w:rsidRPr="00930B85">
        <w:rPr>
          <w:rFonts w:ascii="Century" w:hAnsi="Century"/>
        </w:rPr>
        <w:t xml:space="preserve"> ask: is it a burden to open your doors to all customers? Is it a burden to hire based on talent, not bias? Is it a burden to treat people </w:t>
      </w:r>
      <w:r w:rsidR="00343CD1" w:rsidRPr="00930B85">
        <w:rPr>
          <w:rFonts w:ascii="Century" w:hAnsi="Century"/>
        </w:rPr>
        <w:t>fairly</w:t>
      </w:r>
      <w:r w:rsidR="00E269DD" w:rsidRPr="00930B85">
        <w:rPr>
          <w:rFonts w:ascii="Century" w:hAnsi="Century"/>
        </w:rPr>
        <w:t>? The truth is, accessibility helps everyone—parents with strollers, workers with injuries, aging Boomers navigating stairs and screens. Inclusion isn’t charity. It’s justice.</w:t>
      </w:r>
    </w:p>
    <w:p w14:paraId="129FFB25" w14:textId="77777777" w:rsidR="00E269DD" w:rsidRPr="00930B85" w:rsidRDefault="00E269DD" w:rsidP="00E269DD">
      <w:pPr>
        <w:rPr>
          <w:rFonts w:ascii="Century" w:hAnsi="Century"/>
        </w:rPr>
      </w:pPr>
      <w:r w:rsidRPr="00930B85">
        <w:rPr>
          <w:rFonts w:ascii="Century" w:hAnsi="Century"/>
        </w:rPr>
        <w:t>If the ADA had never passed, we’d still be living in a country where disabled people had to crawl up courthouse steps just to assert their rights. Where children were denied education because they “belonged somewhere else.” Where employers turned away talent because they couldn’t imagine a blind lawyer, a Deaf manager, or a neurodivergent coder.</w:t>
      </w:r>
    </w:p>
    <w:p w14:paraId="1E7277F6" w14:textId="77777777" w:rsidR="00E269DD" w:rsidRPr="00930B85" w:rsidRDefault="00E269DD" w:rsidP="00E269DD">
      <w:pPr>
        <w:rPr>
          <w:rFonts w:ascii="Century" w:hAnsi="Century"/>
        </w:rPr>
      </w:pPr>
      <w:r w:rsidRPr="00930B85">
        <w:rPr>
          <w:rFonts w:ascii="Century" w:hAnsi="Century"/>
        </w:rPr>
        <w:t>We would be a smaller, meaner, less creative, and less just country.</w:t>
      </w:r>
    </w:p>
    <w:p w14:paraId="2870D0B7" w14:textId="26C69C3F" w:rsidR="00E269DD" w:rsidRPr="00930B85" w:rsidRDefault="00E269DD" w:rsidP="00E269DD">
      <w:pPr>
        <w:rPr>
          <w:rFonts w:ascii="Century" w:hAnsi="Century"/>
        </w:rPr>
      </w:pPr>
      <w:r w:rsidRPr="00930B85">
        <w:rPr>
          <w:rFonts w:ascii="Century" w:hAnsi="Century"/>
        </w:rPr>
        <w:t xml:space="preserve">Instead, we are—slowly, painfully—moving forward. That’s not magic. It’s movement. It’s the legacy of disabled activists who refused to accept invisibility, who chained themselves to buses, who got arrested in the Capitol Rotunda, who </w:t>
      </w:r>
      <w:r w:rsidR="004A3BA6" w:rsidRPr="00930B85">
        <w:rPr>
          <w:rFonts w:ascii="Century" w:hAnsi="Century"/>
        </w:rPr>
        <w:t>said,</w:t>
      </w:r>
      <w:r w:rsidRPr="00930B85">
        <w:rPr>
          <w:rFonts w:ascii="Century" w:hAnsi="Century"/>
        </w:rPr>
        <w:t xml:space="preserve"> “Nothing about us without us,” and meant it.</w:t>
      </w:r>
    </w:p>
    <w:p w14:paraId="0B03C6BD" w14:textId="3D382BE8" w:rsidR="00E269DD" w:rsidRPr="00930B85" w:rsidRDefault="004A3BA6" w:rsidP="00E269DD">
      <w:pPr>
        <w:rPr>
          <w:rFonts w:ascii="Century" w:hAnsi="Century"/>
        </w:rPr>
      </w:pPr>
      <w:r w:rsidRPr="00930B85">
        <w:rPr>
          <w:rFonts w:ascii="Century" w:hAnsi="Century"/>
        </w:rPr>
        <w:t>So,</w:t>
      </w:r>
      <w:r w:rsidR="00E269DD" w:rsidRPr="00930B85">
        <w:rPr>
          <w:rFonts w:ascii="Century" w:hAnsi="Century"/>
        </w:rPr>
        <w:t xml:space="preserve"> the question isn’t just “What if the ADA had never passed?” The question is “What can we do to fulfill its promise?”</w:t>
      </w:r>
    </w:p>
    <w:p w14:paraId="2AEBF45D" w14:textId="72E6300C" w:rsidR="00E269DD" w:rsidRPr="00930B85" w:rsidRDefault="00E269DD" w:rsidP="00E269DD">
      <w:pPr>
        <w:rPr>
          <w:rFonts w:ascii="Century" w:hAnsi="Century"/>
        </w:rPr>
      </w:pPr>
      <w:r w:rsidRPr="00930B85">
        <w:rPr>
          <w:rFonts w:ascii="Century" w:hAnsi="Century"/>
        </w:rPr>
        <w:t xml:space="preserve">Because we’re not there yet. But thanks to the ADA, we have the tools. </w:t>
      </w:r>
    </w:p>
    <w:p w14:paraId="66FB1229" w14:textId="77777777" w:rsidR="003038A1" w:rsidRPr="00930B85" w:rsidRDefault="003038A1">
      <w:pPr>
        <w:rPr>
          <w:rFonts w:ascii="Century" w:hAnsi="Century"/>
        </w:rPr>
      </w:pPr>
    </w:p>
    <w:sectPr w:rsidR="003038A1" w:rsidRPr="00930B8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entury">
    <w:panose1 w:val="02040604050505020304"/>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3C1986"/>
    <w:multiLevelType w:val="hybridMultilevel"/>
    <w:tmpl w:val="B8BED5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915282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69DD"/>
    <w:rsid w:val="000771F8"/>
    <w:rsid w:val="000930ED"/>
    <w:rsid w:val="00195C00"/>
    <w:rsid w:val="003038A1"/>
    <w:rsid w:val="00343CD1"/>
    <w:rsid w:val="003A4580"/>
    <w:rsid w:val="003C51EA"/>
    <w:rsid w:val="0042056B"/>
    <w:rsid w:val="004A3BA6"/>
    <w:rsid w:val="00541359"/>
    <w:rsid w:val="005701A9"/>
    <w:rsid w:val="005A67E6"/>
    <w:rsid w:val="0063063C"/>
    <w:rsid w:val="00661FFA"/>
    <w:rsid w:val="0069052C"/>
    <w:rsid w:val="00886B24"/>
    <w:rsid w:val="008F226C"/>
    <w:rsid w:val="00930B85"/>
    <w:rsid w:val="00994ED5"/>
    <w:rsid w:val="00A36DF2"/>
    <w:rsid w:val="00BA6171"/>
    <w:rsid w:val="00C47D07"/>
    <w:rsid w:val="00D974B9"/>
    <w:rsid w:val="00DB2A8A"/>
    <w:rsid w:val="00DE0F29"/>
    <w:rsid w:val="00E066D3"/>
    <w:rsid w:val="00E269DD"/>
    <w:rsid w:val="00E4176B"/>
    <w:rsid w:val="00EB5D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E75A06"/>
  <w15:chartTrackingRefBased/>
  <w15:docId w15:val="{9F6E1709-B93F-4CDD-98A6-1D31412ADD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269D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269D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269D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269D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269D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269D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269D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269D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269D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269D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269D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269D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269D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269D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269D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269D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269D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269DD"/>
    <w:rPr>
      <w:rFonts w:eastAsiaTheme="majorEastAsia" w:cstheme="majorBidi"/>
      <w:color w:val="272727" w:themeColor="text1" w:themeTint="D8"/>
    </w:rPr>
  </w:style>
  <w:style w:type="paragraph" w:styleId="Title">
    <w:name w:val="Title"/>
    <w:basedOn w:val="Normal"/>
    <w:next w:val="Normal"/>
    <w:link w:val="TitleChar"/>
    <w:uiPriority w:val="10"/>
    <w:qFormat/>
    <w:rsid w:val="00E269D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269D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269D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269D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269DD"/>
    <w:pPr>
      <w:spacing w:before="160"/>
      <w:jc w:val="center"/>
    </w:pPr>
    <w:rPr>
      <w:i/>
      <w:iCs/>
      <w:color w:val="404040" w:themeColor="text1" w:themeTint="BF"/>
    </w:rPr>
  </w:style>
  <w:style w:type="character" w:customStyle="1" w:styleId="QuoteChar">
    <w:name w:val="Quote Char"/>
    <w:basedOn w:val="DefaultParagraphFont"/>
    <w:link w:val="Quote"/>
    <w:uiPriority w:val="29"/>
    <w:rsid w:val="00E269DD"/>
    <w:rPr>
      <w:i/>
      <w:iCs/>
      <w:color w:val="404040" w:themeColor="text1" w:themeTint="BF"/>
    </w:rPr>
  </w:style>
  <w:style w:type="paragraph" w:styleId="ListParagraph">
    <w:name w:val="List Paragraph"/>
    <w:basedOn w:val="Normal"/>
    <w:uiPriority w:val="34"/>
    <w:qFormat/>
    <w:rsid w:val="00E269DD"/>
    <w:pPr>
      <w:ind w:left="720"/>
      <w:contextualSpacing/>
    </w:pPr>
  </w:style>
  <w:style w:type="character" w:styleId="IntenseEmphasis">
    <w:name w:val="Intense Emphasis"/>
    <w:basedOn w:val="DefaultParagraphFont"/>
    <w:uiPriority w:val="21"/>
    <w:qFormat/>
    <w:rsid w:val="00E269DD"/>
    <w:rPr>
      <w:i/>
      <w:iCs/>
      <w:color w:val="0F4761" w:themeColor="accent1" w:themeShade="BF"/>
    </w:rPr>
  </w:style>
  <w:style w:type="paragraph" w:styleId="IntenseQuote">
    <w:name w:val="Intense Quote"/>
    <w:basedOn w:val="Normal"/>
    <w:next w:val="Normal"/>
    <w:link w:val="IntenseQuoteChar"/>
    <w:uiPriority w:val="30"/>
    <w:qFormat/>
    <w:rsid w:val="00E269D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269DD"/>
    <w:rPr>
      <w:i/>
      <w:iCs/>
      <w:color w:val="0F4761" w:themeColor="accent1" w:themeShade="BF"/>
    </w:rPr>
  </w:style>
  <w:style w:type="character" w:styleId="IntenseReference">
    <w:name w:val="Intense Reference"/>
    <w:basedOn w:val="DefaultParagraphFont"/>
    <w:uiPriority w:val="32"/>
    <w:qFormat/>
    <w:rsid w:val="00E269D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69453">
      <w:bodyDiv w:val="1"/>
      <w:marLeft w:val="0"/>
      <w:marRight w:val="0"/>
      <w:marTop w:val="0"/>
      <w:marBottom w:val="0"/>
      <w:divBdr>
        <w:top w:val="none" w:sz="0" w:space="0" w:color="auto"/>
        <w:left w:val="none" w:sz="0" w:space="0" w:color="auto"/>
        <w:bottom w:val="none" w:sz="0" w:space="0" w:color="auto"/>
        <w:right w:val="none" w:sz="0" w:space="0" w:color="auto"/>
      </w:divBdr>
      <w:divsChild>
        <w:div w:id="1076053253">
          <w:marLeft w:val="0"/>
          <w:marRight w:val="0"/>
          <w:marTop w:val="0"/>
          <w:marBottom w:val="0"/>
          <w:divBdr>
            <w:top w:val="none" w:sz="0" w:space="0" w:color="auto"/>
            <w:left w:val="none" w:sz="0" w:space="0" w:color="auto"/>
            <w:bottom w:val="none" w:sz="0" w:space="0" w:color="auto"/>
            <w:right w:val="none" w:sz="0" w:space="0" w:color="auto"/>
          </w:divBdr>
          <w:divsChild>
            <w:div w:id="442653671">
              <w:marLeft w:val="0"/>
              <w:marRight w:val="0"/>
              <w:marTop w:val="0"/>
              <w:marBottom w:val="0"/>
              <w:divBdr>
                <w:top w:val="none" w:sz="0" w:space="0" w:color="auto"/>
                <w:left w:val="none" w:sz="0" w:space="0" w:color="auto"/>
                <w:bottom w:val="none" w:sz="0" w:space="0" w:color="auto"/>
                <w:right w:val="none" w:sz="0" w:space="0" w:color="auto"/>
              </w:divBdr>
              <w:divsChild>
                <w:div w:id="1940600526">
                  <w:marLeft w:val="0"/>
                  <w:marRight w:val="0"/>
                  <w:marTop w:val="0"/>
                  <w:marBottom w:val="0"/>
                  <w:divBdr>
                    <w:top w:val="none" w:sz="0" w:space="0" w:color="auto"/>
                    <w:left w:val="none" w:sz="0" w:space="0" w:color="auto"/>
                    <w:bottom w:val="none" w:sz="0" w:space="0" w:color="auto"/>
                    <w:right w:val="none" w:sz="0" w:space="0" w:color="auto"/>
                  </w:divBdr>
                  <w:divsChild>
                    <w:div w:id="784034239">
                      <w:marLeft w:val="0"/>
                      <w:marRight w:val="0"/>
                      <w:marTop w:val="0"/>
                      <w:marBottom w:val="0"/>
                      <w:divBdr>
                        <w:top w:val="none" w:sz="0" w:space="0" w:color="auto"/>
                        <w:left w:val="none" w:sz="0" w:space="0" w:color="auto"/>
                        <w:bottom w:val="none" w:sz="0" w:space="0" w:color="auto"/>
                        <w:right w:val="none" w:sz="0" w:space="0" w:color="auto"/>
                      </w:divBdr>
                      <w:divsChild>
                        <w:div w:id="555429889">
                          <w:marLeft w:val="0"/>
                          <w:marRight w:val="0"/>
                          <w:marTop w:val="0"/>
                          <w:marBottom w:val="0"/>
                          <w:divBdr>
                            <w:top w:val="none" w:sz="0" w:space="0" w:color="auto"/>
                            <w:left w:val="none" w:sz="0" w:space="0" w:color="auto"/>
                            <w:bottom w:val="none" w:sz="0" w:space="0" w:color="auto"/>
                            <w:right w:val="none" w:sz="0" w:space="0" w:color="auto"/>
                          </w:divBdr>
                          <w:divsChild>
                            <w:div w:id="227227673">
                              <w:marLeft w:val="0"/>
                              <w:marRight w:val="0"/>
                              <w:marTop w:val="0"/>
                              <w:marBottom w:val="0"/>
                              <w:divBdr>
                                <w:top w:val="none" w:sz="0" w:space="0" w:color="auto"/>
                                <w:left w:val="none" w:sz="0" w:space="0" w:color="auto"/>
                                <w:bottom w:val="none" w:sz="0" w:space="0" w:color="auto"/>
                                <w:right w:val="none" w:sz="0" w:space="0" w:color="auto"/>
                              </w:divBdr>
                              <w:divsChild>
                                <w:div w:id="440610419">
                                  <w:marLeft w:val="0"/>
                                  <w:marRight w:val="0"/>
                                  <w:marTop w:val="0"/>
                                  <w:marBottom w:val="0"/>
                                  <w:divBdr>
                                    <w:top w:val="none" w:sz="0" w:space="0" w:color="auto"/>
                                    <w:left w:val="none" w:sz="0" w:space="0" w:color="auto"/>
                                    <w:bottom w:val="none" w:sz="0" w:space="0" w:color="auto"/>
                                    <w:right w:val="none" w:sz="0" w:space="0" w:color="auto"/>
                                  </w:divBdr>
                                  <w:divsChild>
                                    <w:div w:id="2068647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2225175">
      <w:bodyDiv w:val="1"/>
      <w:marLeft w:val="0"/>
      <w:marRight w:val="0"/>
      <w:marTop w:val="0"/>
      <w:marBottom w:val="0"/>
      <w:divBdr>
        <w:top w:val="none" w:sz="0" w:space="0" w:color="auto"/>
        <w:left w:val="none" w:sz="0" w:space="0" w:color="auto"/>
        <w:bottom w:val="none" w:sz="0" w:space="0" w:color="auto"/>
        <w:right w:val="none" w:sz="0" w:space="0" w:color="auto"/>
      </w:divBdr>
      <w:divsChild>
        <w:div w:id="571283173">
          <w:marLeft w:val="0"/>
          <w:marRight w:val="0"/>
          <w:marTop w:val="0"/>
          <w:marBottom w:val="0"/>
          <w:divBdr>
            <w:top w:val="none" w:sz="0" w:space="0" w:color="auto"/>
            <w:left w:val="none" w:sz="0" w:space="0" w:color="auto"/>
            <w:bottom w:val="none" w:sz="0" w:space="0" w:color="auto"/>
            <w:right w:val="none" w:sz="0" w:space="0" w:color="auto"/>
          </w:divBdr>
          <w:divsChild>
            <w:div w:id="288172379">
              <w:marLeft w:val="0"/>
              <w:marRight w:val="0"/>
              <w:marTop w:val="0"/>
              <w:marBottom w:val="0"/>
              <w:divBdr>
                <w:top w:val="none" w:sz="0" w:space="0" w:color="auto"/>
                <w:left w:val="none" w:sz="0" w:space="0" w:color="auto"/>
                <w:bottom w:val="none" w:sz="0" w:space="0" w:color="auto"/>
                <w:right w:val="none" w:sz="0" w:space="0" w:color="auto"/>
              </w:divBdr>
              <w:divsChild>
                <w:div w:id="361590785">
                  <w:marLeft w:val="0"/>
                  <w:marRight w:val="0"/>
                  <w:marTop w:val="0"/>
                  <w:marBottom w:val="0"/>
                  <w:divBdr>
                    <w:top w:val="none" w:sz="0" w:space="0" w:color="auto"/>
                    <w:left w:val="none" w:sz="0" w:space="0" w:color="auto"/>
                    <w:bottom w:val="none" w:sz="0" w:space="0" w:color="auto"/>
                    <w:right w:val="none" w:sz="0" w:space="0" w:color="auto"/>
                  </w:divBdr>
                  <w:divsChild>
                    <w:div w:id="747504948">
                      <w:marLeft w:val="0"/>
                      <w:marRight w:val="0"/>
                      <w:marTop w:val="0"/>
                      <w:marBottom w:val="0"/>
                      <w:divBdr>
                        <w:top w:val="none" w:sz="0" w:space="0" w:color="auto"/>
                        <w:left w:val="none" w:sz="0" w:space="0" w:color="auto"/>
                        <w:bottom w:val="none" w:sz="0" w:space="0" w:color="auto"/>
                        <w:right w:val="none" w:sz="0" w:space="0" w:color="auto"/>
                      </w:divBdr>
                      <w:divsChild>
                        <w:div w:id="2052916916">
                          <w:marLeft w:val="0"/>
                          <w:marRight w:val="0"/>
                          <w:marTop w:val="0"/>
                          <w:marBottom w:val="0"/>
                          <w:divBdr>
                            <w:top w:val="none" w:sz="0" w:space="0" w:color="auto"/>
                            <w:left w:val="none" w:sz="0" w:space="0" w:color="auto"/>
                            <w:bottom w:val="none" w:sz="0" w:space="0" w:color="auto"/>
                            <w:right w:val="none" w:sz="0" w:space="0" w:color="auto"/>
                          </w:divBdr>
                          <w:divsChild>
                            <w:div w:id="1432048098">
                              <w:marLeft w:val="0"/>
                              <w:marRight w:val="0"/>
                              <w:marTop w:val="0"/>
                              <w:marBottom w:val="0"/>
                              <w:divBdr>
                                <w:top w:val="none" w:sz="0" w:space="0" w:color="auto"/>
                                <w:left w:val="none" w:sz="0" w:space="0" w:color="auto"/>
                                <w:bottom w:val="none" w:sz="0" w:space="0" w:color="auto"/>
                                <w:right w:val="none" w:sz="0" w:space="0" w:color="auto"/>
                              </w:divBdr>
                              <w:divsChild>
                                <w:div w:id="816338028">
                                  <w:marLeft w:val="0"/>
                                  <w:marRight w:val="0"/>
                                  <w:marTop w:val="0"/>
                                  <w:marBottom w:val="0"/>
                                  <w:divBdr>
                                    <w:top w:val="none" w:sz="0" w:space="0" w:color="auto"/>
                                    <w:left w:val="none" w:sz="0" w:space="0" w:color="auto"/>
                                    <w:bottom w:val="none" w:sz="0" w:space="0" w:color="auto"/>
                                    <w:right w:val="none" w:sz="0" w:space="0" w:color="auto"/>
                                  </w:divBdr>
                                  <w:divsChild>
                                    <w:div w:id="996303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662</Words>
  <Characters>3777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Eve Hill</dc:creator>
  <cp:keywords/>
  <dc:description/>
  <cp:lastModifiedBy>Access Ready</cp:lastModifiedBy>
  <cp:revision>2</cp:revision>
  <dcterms:created xsi:type="dcterms:W3CDTF">2025-07-22T12:36:00Z</dcterms:created>
  <dcterms:modified xsi:type="dcterms:W3CDTF">2025-07-22T12:36:00Z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984a2ab-60e8-4892-857e-d128821b0f06_Enabled">
    <vt:lpwstr>true</vt:lpwstr>
  </property>
  <property fmtid="{D5CDD505-2E9C-101B-9397-08002B2CF9AE}" pid="3" name="MSIP_Label_e984a2ab-60e8-4892-857e-d128821b0f06_SetDate">
    <vt:lpwstr>2025-07-21T19:36:50Z</vt:lpwstr>
  </property>
  <property fmtid="{D5CDD505-2E9C-101B-9397-08002B2CF9AE}" pid="4" name="MSIP_Label_e984a2ab-60e8-4892-857e-d128821b0f06_Method">
    <vt:lpwstr>Standard</vt:lpwstr>
  </property>
  <property fmtid="{D5CDD505-2E9C-101B-9397-08002B2CF9AE}" pid="5" name="MSIP_Label_e984a2ab-60e8-4892-857e-d128821b0f06_Name">
    <vt:lpwstr>defa4170-0d19-0005-0004-bc88714345d2</vt:lpwstr>
  </property>
  <property fmtid="{D5CDD505-2E9C-101B-9397-08002B2CF9AE}" pid="6" name="MSIP_Label_e984a2ab-60e8-4892-857e-d128821b0f06_SiteId">
    <vt:lpwstr>bd368896-c540-43a7-b8ff-1f5e3b1c5210</vt:lpwstr>
  </property>
  <property fmtid="{D5CDD505-2E9C-101B-9397-08002B2CF9AE}" pid="7" name="MSIP_Label_e984a2ab-60e8-4892-857e-d128821b0f06_ActionId">
    <vt:lpwstr>e0112391-68b2-49b1-a8e1-f011de2bc681</vt:lpwstr>
  </property>
  <property fmtid="{D5CDD505-2E9C-101B-9397-08002B2CF9AE}" pid="8" name="MSIP_Label_e984a2ab-60e8-4892-857e-d128821b0f06_ContentBits">
    <vt:lpwstr>0</vt:lpwstr>
  </property>
  <property fmtid="{D5CDD505-2E9C-101B-9397-08002B2CF9AE}" pid="9" name="MSIP_Label_e984a2ab-60e8-4892-857e-d128821b0f06_Tag">
    <vt:lpwstr>10, 3, 0, 1</vt:lpwstr>
  </property>
</Properties>
</file>