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F2CA" w14:textId="77777777" w:rsidR="001851BD" w:rsidRPr="001851BD" w:rsidRDefault="001851BD" w:rsidP="001851BD">
      <w:pPr>
        <w:rPr>
          <w:b/>
          <w:bCs/>
        </w:rPr>
      </w:pPr>
      <w:r w:rsidRPr="001851BD">
        <w:rPr>
          <w:b/>
          <w:bCs/>
        </w:rPr>
        <w:t>May 01, 2025</w:t>
      </w:r>
    </w:p>
    <w:p w14:paraId="67581F19" w14:textId="77777777" w:rsidR="001851BD" w:rsidRPr="001851BD" w:rsidRDefault="001851BD" w:rsidP="001851BD">
      <w:pPr>
        <w:rPr>
          <w:b/>
          <w:bCs/>
        </w:rPr>
      </w:pPr>
      <w:r w:rsidRPr="001851BD">
        <w:rPr>
          <w:b/>
          <w:bCs/>
        </w:rPr>
        <w:t>Sens. Markey, Cramer Honor National Assistive Technology Awareness Day</w:t>
      </w:r>
    </w:p>
    <w:p w14:paraId="3AADFB9E" w14:textId="77777777" w:rsidR="001851BD" w:rsidRPr="001851BD" w:rsidRDefault="001851BD" w:rsidP="001851BD">
      <w:r w:rsidRPr="001851BD">
        <w:t xml:space="preserve">Washington (May 1, 2025) - Senators Edward J. Markey (D-Mass.) and Kevin Cramer (R-N.D.) released the following statement after the Senate passed their resolution designating April 30, </w:t>
      </w:r>
      <w:proofErr w:type="gramStart"/>
      <w:r w:rsidRPr="001851BD">
        <w:t>2025</w:t>
      </w:r>
      <w:proofErr w:type="gramEnd"/>
      <w:r w:rsidRPr="001851BD">
        <w:t xml:space="preserve"> as “National Assistive Technology Awareness Day.”</w:t>
      </w:r>
    </w:p>
    <w:p w14:paraId="3F9AA7B4" w14:textId="77777777" w:rsidR="001851BD" w:rsidRPr="001851BD" w:rsidRDefault="001851BD" w:rsidP="001851BD">
      <w:r w:rsidRPr="001851BD">
        <w:t>“Assistive technology, which includes communication devices, modified vehicles, glasses, and mobility devices, is not a luxury – it is essential for individuals with disabilities and older Americans to live in their homes, access education, receive health care, and obtain employment,” </w:t>
      </w:r>
      <w:r w:rsidRPr="001851BD">
        <w:rPr>
          <w:b/>
          <w:bCs/>
        </w:rPr>
        <w:t>said the lawmakers</w:t>
      </w:r>
      <w:r w:rsidRPr="001851BD">
        <w:t>. “We are proud to recognize April 30th as ‘National Assistive Technology Awareness Day’ and highlight the importance of assistive technology and the state assistive technology programs that improve people’s lives every day.”</w:t>
      </w:r>
    </w:p>
    <w:p w14:paraId="2B206CEC" w14:textId="77777777" w:rsidR="001851BD" w:rsidRPr="001851BD" w:rsidRDefault="001851BD" w:rsidP="001851BD">
      <w:r w:rsidRPr="001851BD">
        <w:t>The Centers for Disease Control and Prevention </w:t>
      </w:r>
      <w:hyperlink r:id="rId4" w:tgtFrame="_blank" w:history="1">
        <w:r w:rsidRPr="001851BD">
          <w:rPr>
            <w:rStyle w:val="Hyperlink"/>
          </w:rPr>
          <w:t>reported</w:t>
        </w:r>
      </w:hyperlink>
      <w:r w:rsidRPr="001851BD">
        <w:t> one in four individuals in the United States has a disability, including over 40 percent of adults 65 or older. Additionally, the Department of Education </w:t>
      </w:r>
      <w:hyperlink r:id="rId5" w:tgtFrame="_blank" w:history="1">
        <w:r w:rsidRPr="001851BD">
          <w:rPr>
            <w:rStyle w:val="Hyperlink"/>
          </w:rPr>
          <w:t>reported</w:t>
        </w:r>
      </w:hyperlink>
      <w:r w:rsidRPr="001851BD">
        <w:t> that there were more than 9 million children with disabilities.</w:t>
      </w:r>
    </w:p>
    <w:p w14:paraId="15FF6CFC" w14:textId="77777777" w:rsidR="001851BD" w:rsidRPr="001851BD" w:rsidRDefault="001851BD" w:rsidP="001851BD">
      <w:r w:rsidRPr="001851BD">
        <w:t> “In their lifetime, everyone on the planet will either need Assistive Technology (AT) or know someone who does. That’s why awareness is crucial—before it’s needed! On behalf of ATAP and the State and Territory Assistive Technology Act Programs, we are grateful to Senators Markey and Cramer for leading the effort for National Assistive Technology Awareness Day 2025!”</w:t>
      </w:r>
      <w:r w:rsidRPr="001851BD">
        <w:rPr>
          <w:b/>
          <w:bCs/>
        </w:rPr>
        <w:t> said Jeannie Krull, Executive Director, ATAP</w:t>
      </w:r>
      <w:r w:rsidRPr="001851BD">
        <w:t>.</w:t>
      </w:r>
    </w:p>
    <w:p w14:paraId="0304AB75" w14:textId="77777777" w:rsidR="001851BD" w:rsidRPr="001851BD" w:rsidRDefault="001851BD" w:rsidP="001851BD">
      <w:r w:rsidRPr="001851BD">
        <w:t xml:space="preserve">The resolution is endorsed by Association of Assistive Technology Act Programs (ATAP), American Network of Community Options and Resources (ANCOR), Access Ready Inc., American Council of the Blind, </w:t>
      </w:r>
      <w:proofErr w:type="spellStart"/>
      <w:r w:rsidRPr="001851BD">
        <w:t>CommunicationFIRST</w:t>
      </w:r>
      <w:proofErr w:type="spellEnd"/>
      <w:r w:rsidRPr="001851BD">
        <w:t>, Autistic Self Advocacy Network, Telecommunications for the Deaf and Hard of Hearing, Inc. (TDI), and Perkins School for the Blind.</w:t>
      </w:r>
    </w:p>
    <w:p w14:paraId="0C586214" w14:textId="77777777" w:rsidR="001851BD" w:rsidRDefault="001851BD"/>
    <w:sectPr w:rsidR="00185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BD"/>
    <w:rsid w:val="001851BD"/>
    <w:rsid w:val="00440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5569"/>
  <w15:chartTrackingRefBased/>
  <w15:docId w15:val="{A19C903C-8FB2-490C-824E-FDE829F6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1BD"/>
    <w:rPr>
      <w:rFonts w:eastAsiaTheme="majorEastAsia" w:cstheme="majorBidi"/>
      <w:color w:val="272727" w:themeColor="text1" w:themeTint="D8"/>
    </w:rPr>
  </w:style>
  <w:style w:type="paragraph" w:styleId="Title">
    <w:name w:val="Title"/>
    <w:basedOn w:val="Normal"/>
    <w:next w:val="Normal"/>
    <w:link w:val="TitleChar"/>
    <w:uiPriority w:val="10"/>
    <w:qFormat/>
    <w:rsid w:val="00185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1BD"/>
    <w:pPr>
      <w:spacing w:before="160"/>
      <w:jc w:val="center"/>
    </w:pPr>
    <w:rPr>
      <w:i/>
      <w:iCs/>
      <w:color w:val="404040" w:themeColor="text1" w:themeTint="BF"/>
    </w:rPr>
  </w:style>
  <w:style w:type="character" w:customStyle="1" w:styleId="QuoteChar">
    <w:name w:val="Quote Char"/>
    <w:basedOn w:val="DefaultParagraphFont"/>
    <w:link w:val="Quote"/>
    <w:uiPriority w:val="29"/>
    <w:rsid w:val="001851BD"/>
    <w:rPr>
      <w:i/>
      <w:iCs/>
      <w:color w:val="404040" w:themeColor="text1" w:themeTint="BF"/>
    </w:rPr>
  </w:style>
  <w:style w:type="paragraph" w:styleId="ListParagraph">
    <w:name w:val="List Paragraph"/>
    <w:basedOn w:val="Normal"/>
    <w:uiPriority w:val="34"/>
    <w:qFormat/>
    <w:rsid w:val="001851BD"/>
    <w:pPr>
      <w:ind w:left="720"/>
      <w:contextualSpacing/>
    </w:pPr>
  </w:style>
  <w:style w:type="character" w:styleId="IntenseEmphasis">
    <w:name w:val="Intense Emphasis"/>
    <w:basedOn w:val="DefaultParagraphFont"/>
    <w:uiPriority w:val="21"/>
    <w:qFormat/>
    <w:rsid w:val="001851BD"/>
    <w:rPr>
      <w:i/>
      <w:iCs/>
      <w:color w:val="0F4761" w:themeColor="accent1" w:themeShade="BF"/>
    </w:rPr>
  </w:style>
  <w:style w:type="paragraph" w:styleId="IntenseQuote">
    <w:name w:val="Intense Quote"/>
    <w:basedOn w:val="Normal"/>
    <w:next w:val="Normal"/>
    <w:link w:val="IntenseQuoteChar"/>
    <w:uiPriority w:val="30"/>
    <w:qFormat/>
    <w:rsid w:val="00185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1BD"/>
    <w:rPr>
      <w:i/>
      <w:iCs/>
      <w:color w:val="0F4761" w:themeColor="accent1" w:themeShade="BF"/>
    </w:rPr>
  </w:style>
  <w:style w:type="character" w:styleId="IntenseReference">
    <w:name w:val="Intense Reference"/>
    <w:basedOn w:val="DefaultParagraphFont"/>
    <w:uiPriority w:val="32"/>
    <w:qFormat/>
    <w:rsid w:val="001851BD"/>
    <w:rPr>
      <w:b/>
      <w:bCs/>
      <w:smallCaps/>
      <w:color w:val="0F4761" w:themeColor="accent1" w:themeShade="BF"/>
      <w:spacing w:val="5"/>
    </w:rPr>
  </w:style>
  <w:style w:type="character" w:styleId="Hyperlink">
    <w:name w:val="Hyperlink"/>
    <w:basedOn w:val="DefaultParagraphFont"/>
    <w:uiPriority w:val="99"/>
    <w:unhideWhenUsed/>
    <w:rsid w:val="001851BD"/>
    <w:rPr>
      <w:color w:val="467886" w:themeColor="hyperlink"/>
      <w:u w:val="single"/>
    </w:rPr>
  </w:style>
  <w:style w:type="character" w:styleId="UnresolvedMention">
    <w:name w:val="Unresolved Mention"/>
    <w:basedOn w:val="DefaultParagraphFont"/>
    <w:uiPriority w:val="99"/>
    <w:semiHidden/>
    <w:unhideWhenUsed/>
    <w:rsid w:val="00185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64739">
      <w:bodyDiv w:val="1"/>
      <w:marLeft w:val="0"/>
      <w:marRight w:val="0"/>
      <w:marTop w:val="0"/>
      <w:marBottom w:val="0"/>
      <w:divBdr>
        <w:top w:val="none" w:sz="0" w:space="0" w:color="auto"/>
        <w:left w:val="none" w:sz="0" w:space="0" w:color="auto"/>
        <w:bottom w:val="none" w:sz="0" w:space="0" w:color="auto"/>
        <w:right w:val="none" w:sz="0" w:space="0" w:color="auto"/>
      </w:divBdr>
      <w:divsChild>
        <w:div w:id="1644654533">
          <w:marLeft w:val="0"/>
          <w:marRight w:val="0"/>
          <w:marTop w:val="0"/>
          <w:marBottom w:val="0"/>
          <w:divBdr>
            <w:top w:val="none" w:sz="0" w:space="0" w:color="auto"/>
            <w:left w:val="none" w:sz="0" w:space="0" w:color="auto"/>
            <w:bottom w:val="none" w:sz="0" w:space="0" w:color="auto"/>
            <w:right w:val="none" w:sz="0" w:space="0" w:color="auto"/>
          </w:divBdr>
          <w:divsChild>
            <w:div w:id="1929263204">
              <w:marLeft w:val="0"/>
              <w:marRight w:val="0"/>
              <w:marTop w:val="0"/>
              <w:marBottom w:val="0"/>
              <w:divBdr>
                <w:top w:val="none" w:sz="0" w:space="0" w:color="auto"/>
                <w:left w:val="none" w:sz="0" w:space="0" w:color="auto"/>
                <w:bottom w:val="none" w:sz="0" w:space="0" w:color="auto"/>
                <w:right w:val="none" w:sz="0" w:space="0" w:color="auto"/>
              </w:divBdr>
            </w:div>
          </w:divsChild>
        </w:div>
        <w:div w:id="580796051">
          <w:marLeft w:val="0"/>
          <w:marRight w:val="0"/>
          <w:marTop w:val="0"/>
          <w:marBottom w:val="0"/>
          <w:divBdr>
            <w:top w:val="none" w:sz="0" w:space="0" w:color="auto"/>
            <w:left w:val="none" w:sz="0" w:space="0" w:color="auto"/>
            <w:bottom w:val="none" w:sz="0" w:space="0" w:color="auto"/>
            <w:right w:val="none" w:sz="0" w:space="0" w:color="auto"/>
          </w:divBdr>
          <w:divsChild>
            <w:div w:id="1191256664">
              <w:marLeft w:val="0"/>
              <w:marRight w:val="0"/>
              <w:marTop w:val="0"/>
              <w:marBottom w:val="0"/>
              <w:divBdr>
                <w:top w:val="none" w:sz="0" w:space="0" w:color="auto"/>
                <w:left w:val="none" w:sz="0" w:space="0" w:color="auto"/>
                <w:bottom w:val="none" w:sz="0" w:space="0" w:color="auto"/>
                <w:right w:val="none" w:sz="0" w:space="0" w:color="auto"/>
              </w:divBdr>
              <w:divsChild>
                <w:div w:id="2667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6607">
      <w:bodyDiv w:val="1"/>
      <w:marLeft w:val="0"/>
      <w:marRight w:val="0"/>
      <w:marTop w:val="0"/>
      <w:marBottom w:val="0"/>
      <w:divBdr>
        <w:top w:val="none" w:sz="0" w:space="0" w:color="auto"/>
        <w:left w:val="none" w:sz="0" w:space="0" w:color="auto"/>
        <w:bottom w:val="none" w:sz="0" w:space="0" w:color="auto"/>
        <w:right w:val="none" w:sz="0" w:space="0" w:color="auto"/>
      </w:divBdr>
      <w:divsChild>
        <w:div w:id="1003633096">
          <w:marLeft w:val="0"/>
          <w:marRight w:val="0"/>
          <w:marTop w:val="0"/>
          <w:marBottom w:val="0"/>
          <w:divBdr>
            <w:top w:val="none" w:sz="0" w:space="0" w:color="auto"/>
            <w:left w:val="none" w:sz="0" w:space="0" w:color="auto"/>
            <w:bottom w:val="none" w:sz="0" w:space="0" w:color="auto"/>
            <w:right w:val="none" w:sz="0" w:space="0" w:color="auto"/>
          </w:divBdr>
          <w:divsChild>
            <w:div w:id="1206797855">
              <w:marLeft w:val="0"/>
              <w:marRight w:val="0"/>
              <w:marTop w:val="0"/>
              <w:marBottom w:val="0"/>
              <w:divBdr>
                <w:top w:val="none" w:sz="0" w:space="0" w:color="auto"/>
                <w:left w:val="none" w:sz="0" w:space="0" w:color="auto"/>
                <w:bottom w:val="none" w:sz="0" w:space="0" w:color="auto"/>
                <w:right w:val="none" w:sz="0" w:space="0" w:color="auto"/>
              </w:divBdr>
            </w:div>
          </w:divsChild>
        </w:div>
        <w:div w:id="1186361261">
          <w:marLeft w:val="0"/>
          <w:marRight w:val="0"/>
          <w:marTop w:val="0"/>
          <w:marBottom w:val="0"/>
          <w:divBdr>
            <w:top w:val="none" w:sz="0" w:space="0" w:color="auto"/>
            <w:left w:val="none" w:sz="0" w:space="0" w:color="auto"/>
            <w:bottom w:val="none" w:sz="0" w:space="0" w:color="auto"/>
            <w:right w:val="none" w:sz="0" w:space="0" w:color="auto"/>
          </w:divBdr>
          <w:divsChild>
            <w:div w:id="407581488">
              <w:marLeft w:val="0"/>
              <w:marRight w:val="0"/>
              <w:marTop w:val="0"/>
              <w:marBottom w:val="0"/>
              <w:divBdr>
                <w:top w:val="none" w:sz="0" w:space="0" w:color="auto"/>
                <w:left w:val="none" w:sz="0" w:space="0" w:color="auto"/>
                <w:bottom w:val="none" w:sz="0" w:space="0" w:color="auto"/>
                <w:right w:val="none" w:sz="0" w:space="0" w:color="auto"/>
              </w:divBdr>
              <w:divsChild>
                <w:div w:id="13817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ces.ed.gov/programs/coe/pdf/2024/CGG_508c.pdf" TargetMode="External"/><Relationship Id="rId4" Type="http://schemas.openxmlformats.org/officeDocument/2006/relationships/hyperlink" Target="https://www.cdc.gov/media/releases/2024/s0716-Adult-dis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2025-05-01T19:49:00Z</dcterms:created>
  <dcterms:modified xsi:type="dcterms:W3CDTF">2025-05-01T19:50:00Z</dcterms:modified>
</cp:coreProperties>
</file>