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725"/>
        <w:rPr>
          <w:rFonts w:ascii="Times New Roman"/>
          <w:sz w:val="20"/>
        </w:rPr>
      </w:pPr>
      <w:r>
        <w:rPr>
          <w:rFonts w:ascii="Times New Roman"/>
          <w:sz w:val="20"/>
        </w:rPr>
        <w:drawing>
          <wp:inline distT="0" distB="0" distL="0" distR="0">
            <wp:extent cx="2383418" cy="12344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83418" cy="1234440"/>
                    </a:xfrm>
                    <a:prstGeom prst="rect">
                      <a:avLst/>
                    </a:prstGeom>
                  </pic:spPr>
                </pic:pic>
              </a:graphicData>
            </a:graphic>
          </wp:inline>
        </w:drawing>
      </w:r>
      <w:r>
        <w:rPr>
          <w:rFonts w:ascii="Times New Roman"/>
          <w:sz w:val="20"/>
        </w:rPr>
      </w:r>
    </w:p>
    <w:p>
      <w:pPr>
        <w:pStyle w:val="BodyText"/>
        <w:spacing w:before="177"/>
      </w:pPr>
      <w:r>
        <w:rPr>
          <w:spacing w:val="-2"/>
          <w:w w:val="110"/>
        </w:rPr>
        <w:t>April</w:t>
      </w:r>
      <w:r>
        <w:rPr>
          <w:spacing w:val="-13"/>
          <w:w w:val="110"/>
        </w:rPr>
        <w:t> </w:t>
      </w:r>
      <w:r>
        <w:rPr>
          <w:spacing w:val="-2"/>
          <w:w w:val="110"/>
        </w:rPr>
        <w:t>30,</w:t>
      </w:r>
      <w:r>
        <w:rPr>
          <w:spacing w:val="-13"/>
          <w:w w:val="110"/>
        </w:rPr>
        <w:t> </w:t>
      </w:r>
      <w:r>
        <w:rPr>
          <w:spacing w:val="-2"/>
          <w:w w:val="110"/>
        </w:rPr>
        <w:t>2025,</w:t>
      </w:r>
    </w:p>
    <w:p>
      <w:pPr>
        <w:pStyle w:val="BodyText"/>
        <w:spacing w:before="127"/>
        <w:ind w:left="0"/>
        <w:rPr>
          <w:sz w:val="20"/>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6"/>
        <w:gridCol w:w="5269"/>
      </w:tblGrid>
      <w:tr>
        <w:trPr>
          <w:trHeight w:val="3194" w:hRule="atLeast"/>
        </w:trPr>
        <w:tc>
          <w:tcPr>
            <w:tcW w:w="4886" w:type="dxa"/>
          </w:tcPr>
          <w:p>
            <w:pPr>
              <w:pStyle w:val="TableParagraph"/>
              <w:ind w:left="50" w:right="818"/>
              <w:rPr>
                <w:sz w:val="24"/>
              </w:rPr>
            </w:pPr>
            <w:r>
              <w:rPr>
                <w:w w:val="110"/>
                <w:sz w:val="24"/>
              </w:rPr>
              <w:t>The</w:t>
            </w:r>
            <w:r>
              <w:rPr>
                <w:spacing w:val="-21"/>
                <w:w w:val="110"/>
                <w:sz w:val="24"/>
              </w:rPr>
              <w:t> </w:t>
            </w:r>
            <w:r>
              <w:rPr>
                <w:w w:val="110"/>
                <w:sz w:val="24"/>
              </w:rPr>
              <w:t>Honorable</w:t>
            </w:r>
            <w:r>
              <w:rPr>
                <w:spacing w:val="-21"/>
                <w:w w:val="110"/>
                <w:sz w:val="24"/>
              </w:rPr>
              <w:t> </w:t>
            </w:r>
            <w:r>
              <w:rPr>
                <w:w w:val="110"/>
                <w:sz w:val="24"/>
              </w:rPr>
              <w:t>Susan</w:t>
            </w:r>
            <w:r>
              <w:rPr>
                <w:spacing w:val="-20"/>
                <w:w w:val="110"/>
                <w:sz w:val="24"/>
              </w:rPr>
              <w:t> </w:t>
            </w:r>
            <w:r>
              <w:rPr>
                <w:w w:val="110"/>
                <w:sz w:val="24"/>
              </w:rPr>
              <w:t>Collins,</w:t>
            </w:r>
            <w:r>
              <w:rPr>
                <w:spacing w:val="-21"/>
                <w:w w:val="110"/>
                <w:sz w:val="24"/>
              </w:rPr>
              <w:t> </w:t>
            </w:r>
            <w:r>
              <w:rPr>
                <w:w w:val="110"/>
                <w:sz w:val="24"/>
              </w:rPr>
              <w:t>Chair Committee on Appropriations </w:t>
            </w:r>
            <w:r>
              <w:rPr>
                <w:sz w:val="24"/>
              </w:rPr>
              <w:t>Room S128, The Capitol </w:t>
            </w:r>
            <w:r>
              <w:rPr>
                <w:w w:val="110"/>
                <w:sz w:val="24"/>
              </w:rPr>
              <w:t>Washington, D.C. 20510</w:t>
            </w:r>
          </w:p>
          <w:p>
            <w:pPr>
              <w:pStyle w:val="TableParagraph"/>
              <w:spacing w:before="286"/>
              <w:ind w:left="0"/>
              <w:rPr>
                <w:sz w:val="24"/>
              </w:rPr>
            </w:pPr>
          </w:p>
          <w:p>
            <w:pPr>
              <w:pStyle w:val="TableParagraph"/>
              <w:ind w:left="50" w:right="711"/>
              <w:jc w:val="both"/>
              <w:rPr>
                <w:sz w:val="24"/>
              </w:rPr>
            </w:pPr>
            <w:r>
              <w:rPr>
                <w:w w:val="110"/>
                <w:sz w:val="24"/>
              </w:rPr>
              <w:t>The</w:t>
            </w:r>
            <w:r>
              <w:rPr>
                <w:spacing w:val="-21"/>
                <w:w w:val="110"/>
                <w:sz w:val="24"/>
              </w:rPr>
              <w:t> </w:t>
            </w:r>
            <w:r>
              <w:rPr>
                <w:w w:val="110"/>
                <w:sz w:val="24"/>
              </w:rPr>
              <w:t>Honorable</w:t>
            </w:r>
            <w:r>
              <w:rPr>
                <w:spacing w:val="-21"/>
                <w:w w:val="110"/>
                <w:sz w:val="24"/>
              </w:rPr>
              <w:t> </w:t>
            </w:r>
            <w:r>
              <w:rPr>
                <w:w w:val="110"/>
                <w:sz w:val="24"/>
              </w:rPr>
              <w:t>Tom</w:t>
            </w:r>
            <w:r>
              <w:rPr>
                <w:spacing w:val="-20"/>
                <w:w w:val="110"/>
                <w:sz w:val="24"/>
              </w:rPr>
              <w:t> </w:t>
            </w:r>
            <w:r>
              <w:rPr>
                <w:w w:val="110"/>
                <w:sz w:val="24"/>
              </w:rPr>
              <w:t>Cole,</w:t>
            </w:r>
            <w:r>
              <w:rPr>
                <w:spacing w:val="-21"/>
                <w:w w:val="110"/>
                <w:sz w:val="24"/>
              </w:rPr>
              <w:t> </w:t>
            </w:r>
            <w:r>
              <w:rPr>
                <w:w w:val="110"/>
                <w:sz w:val="24"/>
              </w:rPr>
              <w:t>Chairman </w:t>
            </w:r>
            <w:r>
              <w:rPr>
                <w:spacing w:val="-2"/>
                <w:w w:val="110"/>
                <w:sz w:val="24"/>
              </w:rPr>
              <w:t>House</w:t>
            </w:r>
            <w:r>
              <w:rPr>
                <w:spacing w:val="-19"/>
                <w:w w:val="110"/>
                <w:sz w:val="24"/>
              </w:rPr>
              <w:t> </w:t>
            </w:r>
            <w:r>
              <w:rPr>
                <w:spacing w:val="-2"/>
                <w:w w:val="110"/>
                <w:sz w:val="24"/>
              </w:rPr>
              <w:t>Committee</w:t>
            </w:r>
            <w:r>
              <w:rPr>
                <w:spacing w:val="-19"/>
                <w:w w:val="110"/>
                <w:sz w:val="24"/>
              </w:rPr>
              <w:t> </w:t>
            </w:r>
            <w:r>
              <w:rPr>
                <w:spacing w:val="-2"/>
                <w:w w:val="110"/>
                <w:sz w:val="24"/>
              </w:rPr>
              <w:t>on</w:t>
            </w:r>
            <w:r>
              <w:rPr>
                <w:spacing w:val="-18"/>
                <w:w w:val="110"/>
                <w:sz w:val="24"/>
              </w:rPr>
              <w:t> </w:t>
            </w:r>
            <w:r>
              <w:rPr>
                <w:spacing w:val="-2"/>
                <w:w w:val="110"/>
                <w:sz w:val="24"/>
              </w:rPr>
              <w:t>Appropriations H307,</w:t>
            </w:r>
            <w:r>
              <w:rPr>
                <w:spacing w:val="-19"/>
                <w:w w:val="110"/>
                <w:sz w:val="24"/>
              </w:rPr>
              <w:t> </w:t>
            </w:r>
            <w:r>
              <w:rPr>
                <w:spacing w:val="-2"/>
                <w:w w:val="110"/>
                <w:sz w:val="24"/>
              </w:rPr>
              <w:t>The</w:t>
            </w:r>
            <w:r>
              <w:rPr>
                <w:spacing w:val="-19"/>
                <w:w w:val="110"/>
                <w:sz w:val="24"/>
              </w:rPr>
              <w:t> </w:t>
            </w:r>
            <w:r>
              <w:rPr>
                <w:spacing w:val="-2"/>
                <w:w w:val="110"/>
                <w:sz w:val="24"/>
              </w:rPr>
              <w:t>Capitol</w:t>
            </w:r>
          </w:p>
          <w:p>
            <w:pPr>
              <w:pStyle w:val="TableParagraph"/>
              <w:spacing w:before="2"/>
              <w:ind w:left="50"/>
              <w:jc w:val="both"/>
              <w:rPr>
                <w:sz w:val="24"/>
              </w:rPr>
            </w:pPr>
            <w:r>
              <w:rPr>
                <w:w w:val="105"/>
                <w:sz w:val="24"/>
              </w:rPr>
              <w:t>Washington,</w:t>
            </w:r>
            <w:r>
              <w:rPr>
                <w:spacing w:val="4"/>
                <w:w w:val="105"/>
                <w:sz w:val="24"/>
              </w:rPr>
              <w:t> </w:t>
            </w:r>
            <w:r>
              <w:rPr>
                <w:w w:val="105"/>
                <w:sz w:val="24"/>
              </w:rPr>
              <w:t>DC</w:t>
            </w:r>
            <w:r>
              <w:rPr>
                <w:spacing w:val="5"/>
                <w:w w:val="105"/>
                <w:sz w:val="24"/>
              </w:rPr>
              <w:t> </w:t>
            </w:r>
            <w:r>
              <w:rPr>
                <w:spacing w:val="-2"/>
                <w:w w:val="105"/>
                <w:sz w:val="24"/>
              </w:rPr>
              <w:t>20515</w:t>
            </w:r>
          </w:p>
        </w:tc>
        <w:tc>
          <w:tcPr>
            <w:tcW w:w="5269" w:type="dxa"/>
          </w:tcPr>
          <w:p>
            <w:pPr>
              <w:pStyle w:val="TableParagraph"/>
              <w:rPr>
                <w:sz w:val="24"/>
              </w:rPr>
            </w:pPr>
            <w:r>
              <w:rPr>
                <w:spacing w:val="-2"/>
                <w:w w:val="110"/>
                <w:sz w:val="24"/>
              </w:rPr>
              <w:t>The</w:t>
            </w:r>
            <w:r>
              <w:rPr>
                <w:spacing w:val="-14"/>
                <w:w w:val="110"/>
                <w:sz w:val="24"/>
              </w:rPr>
              <w:t> </w:t>
            </w:r>
            <w:r>
              <w:rPr>
                <w:spacing w:val="-2"/>
                <w:w w:val="110"/>
                <w:sz w:val="24"/>
              </w:rPr>
              <w:t>Honorable</w:t>
            </w:r>
            <w:r>
              <w:rPr>
                <w:spacing w:val="-14"/>
                <w:w w:val="110"/>
                <w:sz w:val="24"/>
              </w:rPr>
              <w:t> </w:t>
            </w:r>
            <w:r>
              <w:rPr>
                <w:spacing w:val="-2"/>
                <w:w w:val="110"/>
                <w:sz w:val="24"/>
              </w:rPr>
              <w:t>Patty</w:t>
            </w:r>
            <w:r>
              <w:rPr>
                <w:spacing w:val="-14"/>
                <w:w w:val="110"/>
                <w:sz w:val="24"/>
              </w:rPr>
              <w:t> </w:t>
            </w:r>
            <w:r>
              <w:rPr>
                <w:spacing w:val="-2"/>
                <w:w w:val="110"/>
                <w:sz w:val="24"/>
              </w:rPr>
              <w:t>Murray,</w:t>
            </w:r>
            <w:r>
              <w:rPr>
                <w:spacing w:val="-14"/>
                <w:w w:val="110"/>
                <w:sz w:val="24"/>
              </w:rPr>
              <w:t> </w:t>
            </w:r>
            <w:r>
              <w:rPr>
                <w:spacing w:val="-2"/>
                <w:w w:val="110"/>
                <w:sz w:val="24"/>
              </w:rPr>
              <w:t>Vice</w:t>
            </w:r>
            <w:r>
              <w:rPr>
                <w:spacing w:val="-14"/>
                <w:w w:val="110"/>
                <w:sz w:val="24"/>
              </w:rPr>
              <w:t> </w:t>
            </w:r>
            <w:r>
              <w:rPr>
                <w:spacing w:val="-2"/>
                <w:w w:val="110"/>
                <w:sz w:val="24"/>
              </w:rPr>
              <w:t>Chair </w:t>
            </w:r>
            <w:r>
              <w:rPr>
                <w:w w:val="110"/>
                <w:sz w:val="24"/>
              </w:rPr>
              <w:t>Committee on Appropriations</w:t>
            </w:r>
          </w:p>
          <w:p>
            <w:pPr>
              <w:pStyle w:val="TableParagraph"/>
              <w:ind w:right="463"/>
              <w:rPr>
                <w:sz w:val="24"/>
              </w:rPr>
            </w:pPr>
            <w:r>
              <w:rPr>
                <w:sz w:val="24"/>
              </w:rPr>
              <w:t>Room</w:t>
            </w:r>
            <w:r>
              <w:rPr>
                <w:spacing w:val="-12"/>
                <w:sz w:val="24"/>
              </w:rPr>
              <w:t> </w:t>
            </w:r>
            <w:r>
              <w:rPr>
                <w:sz w:val="24"/>
              </w:rPr>
              <w:t>S128,</w:t>
            </w:r>
            <w:r>
              <w:rPr>
                <w:spacing w:val="-12"/>
                <w:sz w:val="24"/>
              </w:rPr>
              <w:t> </w:t>
            </w:r>
            <w:r>
              <w:rPr>
                <w:sz w:val="24"/>
              </w:rPr>
              <w:t>The</w:t>
            </w:r>
            <w:r>
              <w:rPr>
                <w:spacing w:val="-12"/>
                <w:sz w:val="24"/>
              </w:rPr>
              <w:t> </w:t>
            </w:r>
            <w:r>
              <w:rPr>
                <w:sz w:val="24"/>
              </w:rPr>
              <w:t>Capitol </w:t>
            </w:r>
            <w:r>
              <w:rPr>
                <w:w w:val="105"/>
                <w:sz w:val="24"/>
              </w:rPr>
              <w:t>Washington, D.C. 20510</w:t>
            </w:r>
          </w:p>
          <w:p>
            <w:pPr>
              <w:pStyle w:val="TableParagraph"/>
              <w:spacing w:before="286"/>
              <w:ind w:left="0"/>
              <w:rPr>
                <w:sz w:val="24"/>
              </w:rPr>
            </w:pPr>
          </w:p>
          <w:p>
            <w:pPr>
              <w:pStyle w:val="TableParagraph"/>
              <w:ind w:right="463"/>
              <w:rPr>
                <w:sz w:val="24"/>
              </w:rPr>
            </w:pPr>
            <w:r>
              <w:rPr>
                <w:sz w:val="24"/>
              </w:rPr>
              <w:t>The Honorable Rosa </w:t>
            </w:r>
            <w:r>
              <w:rPr>
                <w:sz w:val="24"/>
              </w:rPr>
              <w:t>DeLauro, </w:t>
            </w:r>
            <w:r>
              <w:rPr>
                <w:w w:val="110"/>
                <w:sz w:val="24"/>
              </w:rPr>
              <w:t>Ranking Member</w:t>
            </w:r>
          </w:p>
          <w:p>
            <w:pPr>
              <w:pStyle w:val="TableParagraph"/>
              <w:spacing w:before="1"/>
              <w:rPr>
                <w:sz w:val="24"/>
              </w:rPr>
            </w:pPr>
            <w:r>
              <w:rPr>
                <w:sz w:val="24"/>
              </w:rPr>
              <w:t>House Committee on </w:t>
            </w:r>
            <w:r>
              <w:rPr>
                <w:sz w:val="24"/>
              </w:rPr>
              <w:t>Appropriations</w:t>
            </w:r>
            <w:r>
              <w:rPr>
                <w:spacing w:val="40"/>
                <w:w w:val="110"/>
                <w:sz w:val="24"/>
              </w:rPr>
              <w:t> </w:t>
            </w:r>
            <w:r>
              <w:rPr>
                <w:spacing w:val="-2"/>
                <w:w w:val="110"/>
                <w:sz w:val="24"/>
              </w:rPr>
              <w:t>H307,</w:t>
            </w:r>
            <w:r>
              <w:rPr>
                <w:spacing w:val="-19"/>
                <w:w w:val="110"/>
                <w:sz w:val="24"/>
              </w:rPr>
              <w:t> </w:t>
            </w:r>
            <w:r>
              <w:rPr>
                <w:spacing w:val="-2"/>
                <w:w w:val="110"/>
                <w:sz w:val="24"/>
              </w:rPr>
              <w:t>The</w:t>
            </w:r>
            <w:r>
              <w:rPr>
                <w:spacing w:val="-19"/>
                <w:w w:val="110"/>
                <w:sz w:val="24"/>
              </w:rPr>
              <w:t> </w:t>
            </w:r>
            <w:r>
              <w:rPr>
                <w:spacing w:val="-2"/>
                <w:w w:val="110"/>
                <w:sz w:val="24"/>
              </w:rPr>
              <w:t>Capitol</w:t>
            </w:r>
          </w:p>
          <w:p>
            <w:pPr>
              <w:pStyle w:val="TableParagraph"/>
              <w:spacing w:line="278" w:lineRule="exact" w:before="2"/>
              <w:rPr>
                <w:sz w:val="24"/>
              </w:rPr>
            </w:pPr>
            <w:r>
              <w:rPr>
                <w:w w:val="105"/>
                <w:sz w:val="24"/>
              </w:rPr>
              <w:t>Washington,</w:t>
            </w:r>
            <w:r>
              <w:rPr>
                <w:spacing w:val="4"/>
                <w:w w:val="105"/>
                <w:sz w:val="24"/>
              </w:rPr>
              <w:t> </w:t>
            </w:r>
            <w:r>
              <w:rPr>
                <w:w w:val="105"/>
                <w:sz w:val="24"/>
              </w:rPr>
              <w:t>DC</w:t>
            </w:r>
            <w:r>
              <w:rPr>
                <w:spacing w:val="5"/>
                <w:w w:val="105"/>
                <w:sz w:val="24"/>
              </w:rPr>
              <w:t> </w:t>
            </w:r>
            <w:r>
              <w:rPr>
                <w:spacing w:val="-2"/>
                <w:w w:val="105"/>
                <w:sz w:val="24"/>
              </w:rPr>
              <w:t>20515</w:t>
            </w:r>
          </w:p>
        </w:tc>
      </w:tr>
    </w:tbl>
    <w:p>
      <w:pPr>
        <w:pStyle w:val="BodyText"/>
        <w:ind w:left="0"/>
      </w:pPr>
    </w:p>
    <w:p>
      <w:pPr>
        <w:pStyle w:val="BodyText"/>
        <w:ind w:left="0"/>
      </w:pPr>
    </w:p>
    <w:p>
      <w:pPr>
        <w:pStyle w:val="BodyText"/>
        <w:spacing w:before="14"/>
        <w:ind w:left="0"/>
      </w:pPr>
    </w:p>
    <w:p>
      <w:pPr>
        <w:pStyle w:val="BodyText"/>
        <w:spacing w:line="439" w:lineRule="auto"/>
        <w:ind w:right="933"/>
      </w:pPr>
      <w:r>
        <w:rPr>
          <w:spacing w:val="-2"/>
          <w:w w:val="110"/>
        </w:rPr>
        <w:t>Re:</w:t>
      </w:r>
      <w:r>
        <w:rPr>
          <w:spacing w:val="-10"/>
          <w:w w:val="110"/>
        </w:rPr>
        <w:t> </w:t>
      </w:r>
      <w:r>
        <w:rPr>
          <w:spacing w:val="-2"/>
          <w:w w:val="110"/>
        </w:rPr>
        <w:t>FY2026</w:t>
      </w:r>
      <w:r>
        <w:rPr>
          <w:spacing w:val="-10"/>
          <w:w w:val="110"/>
        </w:rPr>
        <w:t> </w:t>
      </w:r>
      <w:r>
        <w:rPr>
          <w:spacing w:val="-2"/>
          <w:w w:val="110"/>
        </w:rPr>
        <w:t>Appropriations</w:t>
      </w:r>
      <w:r>
        <w:rPr>
          <w:spacing w:val="-10"/>
          <w:w w:val="110"/>
        </w:rPr>
        <w:t> </w:t>
      </w:r>
      <w:r>
        <w:rPr>
          <w:spacing w:val="-2"/>
          <w:w w:val="110"/>
        </w:rPr>
        <w:t>for</w:t>
      </w:r>
      <w:r>
        <w:rPr>
          <w:spacing w:val="-10"/>
          <w:w w:val="110"/>
        </w:rPr>
        <w:t> </w:t>
      </w:r>
      <w:r>
        <w:rPr>
          <w:spacing w:val="-2"/>
          <w:w w:val="110"/>
        </w:rPr>
        <w:t>Critical</w:t>
      </w:r>
      <w:r>
        <w:rPr>
          <w:spacing w:val="-10"/>
          <w:w w:val="110"/>
        </w:rPr>
        <w:t> </w:t>
      </w:r>
      <w:r>
        <w:rPr>
          <w:spacing w:val="-2"/>
          <w:w w:val="110"/>
        </w:rPr>
        <w:t>Housing</w:t>
      </w:r>
      <w:r>
        <w:rPr>
          <w:spacing w:val="-10"/>
          <w:w w:val="110"/>
        </w:rPr>
        <w:t> </w:t>
      </w:r>
      <w:r>
        <w:rPr>
          <w:spacing w:val="-2"/>
          <w:w w:val="110"/>
        </w:rPr>
        <w:t>Programs</w:t>
      </w:r>
      <w:r>
        <w:rPr>
          <w:spacing w:val="-10"/>
          <w:w w:val="110"/>
        </w:rPr>
        <w:t> </w:t>
      </w:r>
      <w:r>
        <w:rPr>
          <w:spacing w:val="-2"/>
          <w:w w:val="110"/>
        </w:rPr>
        <w:t>for</w:t>
      </w:r>
      <w:r>
        <w:rPr>
          <w:spacing w:val="-10"/>
          <w:w w:val="110"/>
        </w:rPr>
        <w:t> </w:t>
      </w:r>
      <w:r>
        <w:rPr>
          <w:spacing w:val="-2"/>
          <w:w w:val="110"/>
        </w:rPr>
        <w:t>Adults</w:t>
      </w:r>
      <w:r>
        <w:rPr>
          <w:spacing w:val="-10"/>
          <w:w w:val="110"/>
        </w:rPr>
        <w:t> </w:t>
      </w:r>
      <w:r>
        <w:rPr>
          <w:spacing w:val="-2"/>
          <w:w w:val="110"/>
        </w:rPr>
        <w:t>with</w:t>
      </w:r>
      <w:r>
        <w:rPr>
          <w:spacing w:val="-10"/>
          <w:w w:val="110"/>
        </w:rPr>
        <w:t> </w:t>
      </w:r>
      <w:r>
        <w:rPr>
          <w:spacing w:val="-2"/>
          <w:w w:val="110"/>
        </w:rPr>
        <w:t>Disabilities </w:t>
      </w:r>
      <w:r>
        <w:rPr>
          <w:w w:val="110"/>
        </w:rPr>
        <w:t>Dear</w:t>
      </w:r>
      <w:r>
        <w:rPr>
          <w:spacing w:val="-8"/>
          <w:w w:val="110"/>
        </w:rPr>
        <w:t> </w:t>
      </w:r>
      <w:r>
        <w:rPr>
          <w:w w:val="110"/>
        </w:rPr>
        <w:t>Sens.</w:t>
      </w:r>
      <w:r>
        <w:rPr>
          <w:spacing w:val="-8"/>
          <w:w w:val="110"/>
        </w:rPr>
        <w:t> </w:t>
      </w:r>
      <w:r>
        <w:rPr>
          <w:w w:val="110"/>
        </w:rPr>
        <w:t>Collins</w:t>
      </w:r>
      <w:r>
        <w:rPr>
          <w:spacing w:val="-8"/>
          <w:w w:val="110"/>
        </w:rPr>
        <w:t> </w:t>
      </w:r>
      <w:r>
        <w:rPr>
          <w:w w:val="110"/>
        </w:rPr>
        <w:t>and</w:t>
      </w:r>
      <w:r>
        <w:rPr>
          <w:spacing w:val="-8"/>
          <w:w w:val="110"/>
        </w:rPr>
        <w:t> </w:t>
      </w:r>
      <w:r>
        <w:rPr>
          <w:w w:val="110"/>
        </w:rPr>
        <w:t>Murray,</w:t>
      </w:r>
      <w:r>
        <w:rPr>
          <w:spacing w:val="-8"/>
          <w:w w:val="110"/>
        </w:rPr>
        <w:t> </w:t>
      </w:r>
      <w:r>
        <w:rPr>
          <w:w w:val="110"/>
        </w:rPr>
        <w:t>and</w:t>
      </w:r>
      <w:r>
        <w:rPr>
          <w:spacing w:val="-8"/>
          <w:w w:val="110"/>
        </w:rPr>
        <w:t> </w:t>
      </w:r>
      <w:r>
        <w:rPr>
          <w:w w:val="110"/>
        </w:rPr>
        <w:t>Reps.</w:t>
      </w:r>
      <w:r>
        <w:rPr>
          <w:spacing w:val="-8"/>
          <w:w w:val="110"/>
        </w:rPr>
        <w:t> </w:t>
      </w:r>
      <w:r>
        <w:rPr>
          <w:w w:val="110"/>
        </w:rPr>
        <w:t>Cole</w:t>
      </w:r>
      <w:r>
        <w:rPr>
          <w:spacing w:val="-8"/>
          <w:w w:val="110"/>
        </w:rPr>
        <w:t> </w:t>
      </w:r>
      <w:r>
        <w:rPr>
          <w:w w:val="110"/>
        </w:rPr>
        <w:t>and</w:t>
      </w:r>
      <w:r>
        <w:rPr>
          <w:spacing w:val="-8"/>
          <w:w w:val="110"/>
        </w:rPr>
        <w:t> </w:t>
      </w:r>
      <w:r>
        <w:rPr>
          <w:w w:val="110"/>
        </w:rPr>
        <w:t>DeLauro:</w:t>
      </w:r>
    </w:p>
    <w:p>
      <w:pPr>
        <w:pStyle w:val="BodyText"/>
      </w:pPr>
      <w:r>
        <w:rPr/>
        <w:t>On</w:t>
      </w:r>
      <w:r>
        <w:rPr>
          <w:spacing w:val="26"/>
        </w:rPr>
        <w:t> </w:t>
      </w:r>
      <w:r>
        <w:rPr/>
        <w:t>behalf</w:t>
      </w:r>
      <w:r>
        <w:rPr>
          <w:spacing w:val="26"/>
        </w:rPr>
        <w:t> </w:t>
      </w:r>
      <w:r>
        <w:rPr/>
        <w:t>of</w:t>
      </w:r>
      <w:r>
        <w:rPr>
          <w:spacing w:val="26"/>
        </w:rPr>
        <w:t> </w:t>
      </w:r>
      <w:r>
        <w:rPr/>
        <w:t>the</w:t>
      </w:r>
      <w:r>
        <w:rPr>
          <w:spacing w:val="26"/>
        </w:rPr>
        <w:t> </w:t>
      </w:r>
      <w:r>
        <w:rPr/>
        <w:t>Consortium</w:t>
      </w:r>
      <w:r>
        <w:rPr>
          <w:spacing w:val="26"/>
        </w:rPr>
        <w:t> </w:t>
      </w:r>
      <w:r>
        <w:rPr/>
        <w:t>for</w:t>
      </w:r>
      <w:r>
        <w:rPr>
          <w:spacing w:val="26"/>
        </w:rPr>
        <w:t> </w:t>
      </w:r>
      <w:r>
        <w:rPr/>
        <w:t>Constituents</w:t>
      </w:r>
      <w:r>
        <w:rPr>
          <w:spacing w:val="26"/>
        </w:rPr>
        <w:t> </w:t>
      </w:r>
      <w:r>
        <w:rPr/>
        <w:t>with</w:t>
      </w:r>
      <w:r>
        <w:rPr>
          <w:spacing w:val="26"/>
        </w:rPr>
        <w:t> </w:t>
      </w:r>
      <w:r>
        <w:rPr/>
        <w:t>Disabilities</w:t>
      </w:r>
      <w:r>
        <w:rPr>
          <w:spacing w:val="26"/>
        </w:rPr>
        <w:t> </w:t>
      </w:r>
      <w:r>
        <w:rPr/>
        <w:t>CCD</w:t>
      </w:r>
      <w:r>
        <w:rPr>
          <w:spacing w:val="26"/>
        </w:rPr>
        <w:t> </w:t>
      </w:r>
      <w:r>
        <w:rPr/>
        <w:t>Housing</w:t>
      </w:r>
      <w:r>
        <w:rPr>
          <w:spacing w:val="26"/>
        </w:rPr>
        <w:t> </w:t>
      </w:r>
      <w:r>
        <w:rPr/>
        <w:t>Task</w:t>
      </w:r>
      <w:r>
        <w:rPr>
          <w:spacing w:val="26"/>
        </w:rPr>
        <w:t> </w:t>
      </w:r>
      <w:r>
        <w:rPr/>
        <w:t>Force,</w:t>
      </w:r>
      <w:r>
        <w:rPr>
          <w:spacing w:val="26"/>
        </w:rPr>
        <w:t> </w:t>
      </w:r>
      <w:r>
        <w:rPr/>
        <w:t>we write</w:t>
      </w:r>
      <w:r>
        <w:rPr>
          <w:spacing w:val="32"/>
        </w:rPr>
        <w:t> </w:t>
      </w:r>
      <w:r>
        <w:rPr/>
        <w:t>to</w:t>
      </w:r>
      <w:r>
        <w:rPr>
          <w:spacing w:val="32"/>
        </w:rPr>
        <w:t> </w:t>
      </w:r>
      <w:r>
        <w:rPr/>
        <w:t>urge</w:t>
      </w:r>
      <w:r>
        <w:rPr>
          <w:spacing w:val="32"/>
        </w:rPr>
        <w:t> </w:t>
      </w:r>
      <w:r>
        <w:rPr/>
        <w:t>your</w:t>
      </w:r>
      <w:r>
        <w:rPr>
          <w:spacing w:val="32"/>
        </w:rPr>
        <w:t> </w:t>
      </w:r>
      <w:r>
        <w:rPr/>
        <w:t>leadership</w:t>
      </w:r>
      <w:r>
        <w:rPr>
          <w:spacing w:val="32"/>
        </w:rPr>
        <w:t> </w:t>
      </w:r>
      <w:r>
        <w:rPr/>
        <w:t>to</w:t>
      </w:r>
      <w:r>
        <w:rPr>
          <w:spacing w:val="32"/>
        </w:rPr>
        <w:t> </w:t>
      </w:r>
      <w:r>
        <w:rPr/>
        <w:t>secure</w:t>
      </w:r>
      <w:r>
        <w:rPr>
          <w:spacing w:val="32"/>
        </w:rPr>
        <w:t> </w:t>
      </w:r>
      <w:r>
        <w:rPr/>
        <w:t>essential</w:t>
      </w:r>
      <w:r>
        <w:rPr>
          <w:spacing w:val="32"/>
        </w:rPr>
        <w:t> </w:t>
      </w:r>
      <w:r>
        <w:rPr/>
        <w:t>Fiscal</w:t>
      </w:r>
      <w:r>
        <w:rPr>
          <w:spacing w:val="32"/>
        </w:rPr>
        <w:t> </w:t>
      </w:r>
      <w:r>
        <w:rPr/>
        <w:t>Year</w:t>
      </w:r>
      <w:r>
        <w:rPr>
          <w:spacing w:val="32"/>
        </w:rPr>
        <w:t> </w:t>
      </w:r>
      <w:r>
        <w:rPr/>
        <w:t>FY</w:t>
      </w:r>
      <w:r>
        <w:rPr>
          <w:spacing w:val="32"/>
        </w:rPr>
        <w:t> </w:t>
      </w:r>
      <w:r>
        <w:rPr/>
        <w:t>2026</w:t>
      </w:r>
      <w:r>
        <w:rPr>
          <w:spacing w:val="32"/>
        </w:rPr>
        <w:t> </w:t>
      </w:r>
      <w:r>
        <w:rPr/>
        <w:t>funding</w:t>
      </w:r>
      <w:r>
        <w:rPr>
          <w:spacing w:val="32"/>
        </w:rPr>
        <w:t> </w:t>
      </w:r>
      <w:r>
        <w:rPr/>
        <w:t>for</w:t>
      </w:r>
      <w:r>
        <w:rPr>
          <w:spacing w:val="32"/>
        </w:rPr>
        <w:t> </w:t>
      </w:r>
      <w:r>
        <w:rPr/>
        <w:t>the</w:t>
      </w:r>
      <w:r>
        <w:rPr>
          <w:spacing w:val="32"/>
        </w:rPr>
        <w:t> </w:t>
      </w:r>
      <w:r>
        <w:rPr/>
        <w:t>U.S. Department of Housing and Urban Development HUD Section 811 and</w:t>
      </w:r>
    </w:p>
    <w:p>
      <w:pPr>
        <w:pStyle w:val="BodyText"/>
        <w:spacing w:before="2"/>
        <w:ind w:right="933"/>
      </w:pPr>
      <w:r>
        <w:rPr>
          <w:w w:val="105"/>
        </w:rPr>
        <w:t>Mainstream/Non-Elderly</w:t>
      </w:r>
      <w:r>
        <w:rPr>
          <w:spacing w:val="-17"/>
          <w:w w:val="105"/>
        </w:rPr>
        <w:t> </w:t>
      </w:r>
      <w:r>
        <w:rPr>
          <w:w w:val="105"/>
        </w:rPr>
        <w:t>Disabled</w:t>
      </w:r>
      <w:r>
        <w:rPr>
          <w:spacing w:val="-17"/>
          <w:w w:val="105"/>
        </w:rPr>
        <w:t> </w:t>
      </w:r>
      <w:r>
        <w:rPr>
          <w:w w:val="105"/>
        </w:rPr>
        <w:t>NED</w:t>
      </w:r>
      <w:r>
        <w:rPr>
          <w:spacing w:val="-17"/>
          <w:w w:val="105"/>
        </w:rPr>
        <w:t> </w:t>
      </w:r>
      <w:r>
        <w:rPr>
          <w:w w:val="105"/>
        </w:rPr>
        <w:t>Voucher</w:t>
      </w:r>
      <w:r>
        <w:rPr>
          <w:spacing w:val="-17"/>
          <w:w w:val="105"/>
        </w:rPr>
        <w:t> </w:t>
      </w:r>
      <w:r>
        <w:rPr>
          <w:w w:val="105"/>
        </w:rPr>
        <w:t>programs,</w:t>
      </w:r>
      <w:r>
        <w:rPr>
          <w:spacing w:val="-17"/>
          <w:w w:val="105"/>
        </w:rPr>
        <w:t> </w:t>
      </w:r>
      <w:r>
        <w:rPr>
          <w:w w:val="105"/>
        </w:rPr>
        <w:t>as</w:t>
      </w:r>
      <w:r>
        <w:rPr>
          <w:spacing w:val="-17"/>
          <w:w w:val="105"/>
        </w:rPr>
        <w:t> </w:t>
      </w:r>
      <w:r>
        <w:rPr>
          <w:w w:val="105"/>
        </w:rPr>
        <w:t>well</w:t>
      </w:r>
      <w:r>
        <w:rPr>
          <w:spacing w:val="-17"/>
          <w:w w:val="105"/>
        </w:rPr>
        <w:t> </w:t>
      </w:r>
      <w:r>
        <w:rPr>
          <w:w w:val="105"/>
        </w:rPr>
        <w:t>as</w:t>
      </w:r>
      <w:r>
        <w:rPr>
          <w:spacing w:val="-17"/>
          <w:w w:val="105"/>
        </w:rPr>
        <w:t> </w:t>
      </w:r>
      <w:r>
        <w:rPr>
          <w:w w:val="105"/>
        </w:rPr>
        <w:t>fair</w:t>
      </w:r>
      <w:r>
        <w:rPr>
          <w:spacing w:val="-17"/>
          <w:w w:val="105"/>
        </w:rPr>
        <w:t> </w:t>
      </w:r>
      <w:r>
        <w:rPr>
          <w:w w:val="105"/>
        </w:rPr>
        <w:t>housing enforcement programs.</w:t>
      </w:r>
    </w:p>
    <w:p>
      <w:pPr>
        <w:pStyle w:val="BodyText"/>
        <w:spacing w:before="242"/>
      </w:pPr>
      <w:r>
        <w:rPr>
          <w:w w:val="110"/>
        </w:rPr>
        <w:t>CCD</w:t>
      </w:r>
      <w:r>
        <w:rPr>
          <w:spacing w:val="-19"/>
          <w:w w:val="110"/>
        </w:rPr>
        <w:t> </w:t>
      </w:r>
      <w:r>
        <w:rPr>
          <w:w w:val="110"/>
        </w:rPr>
        <w:t>is</w:t>
      </w:r>
      <w:r>
        <w:rPr>
          <w:spacing w:val="-19"/>
          <w:w w:val="110"/>
        </w:rPr>
        <w:t> </w:t>
      </w:r>
      <w:r>
        <w:rPr>
          <w:w w:val="110"/>
        </w:rPr>
        <w:t>the</w:t>
      </w:r>
      <w:r>
        <w:rPr>
          <w:spacing w:val="-19"/>
          <w:w w:val="110"/>
        </w:rPr>
        <w:t> </w:t>
      </w:r>
      <w:r>
        <w:rPr>
          <w:w w:val="110"/>
        </w:rPr>
        <w:t>largest</w:t>
      </w:r>
      <w:r>
        <w:rPr>
          <w:spacing w:val="-19"/>
          <w:w w:val="110"/>
        </w:rPr>
        <w:t> </w:t>
      </w:r>
      <w:r>
        <w:rPr>
          <w:w w:val="110"/>
        </w:rPr>
        <w:t>coalition</w:t>
      </w:r>
      <w:r>
        <w:rPr>
          <w:spacing w:val="-19"/>
          <w:w w:val="110"/>
        </w:rPr>
        <w:t> </w:t>
      </w:r>
      <w:r>
        <w:rPr>
          <w:w w:val="110"/>
        </w:rPr>
        <w:t>of</w:t>
      </w:r>
      <w:r>
        <w:rPr>
          <w:spacing w:val="-19"/>
          <w:w w:val="110"/>
        </w:rPr>
        <w:t> </w:t>
      </w:r>
      <w:r>
        <w:rPr>
          <w:w w:val="110"/>
        </w:rPr>
        <w:t>national</w:t>
      </w:r>
      <w:r>
        <w:rPr>
          <w:spacing w:val="-19"/>
          <w:w w:val="110"/>
        </w:rPr>
        <w:t> </w:t>
      </w:r>
      <w:r>
        <w:rPr>
          <w:w w:val="110"/>
        </w:rPr>
        <w:t>organizations</w:t>
      </w:r>
      <w:r>
        <w:rPr>
          <w:spacing w:val="-19"/>
          <w:w w:val="110"/>
        </w:rPr>
        <w:t> </w:t>
      </w:r>
      <w:r>
        <w:rPr>
          <w:w w:val="110"/>
        </w:rPr>
        <w:t>working</w:t>
      </w:r>
      <w:r>
        <w:rPr>
          <w:spacing w:val="-19"/>
          <w:w w:val="110"/>
        </w:rPr>
        <w:t> </w:t>
      </w:r>
      <w:r>
        <w:rPr>
          <w:w w:val="110"/>
        </w:rPr>
        <w:t>together</w:t>
      </w:r>
      <w:r>
        <w:rPr>
          <w:spacing w:val="-19"/>
          <w:w w:val="110"/>
        </w:rPr>
        <w:t> </w:t>
      </w:r>
      <w:r>
        <w:rPr>
          <w:w w:val="110"/>
        </w:rPr>
        <w:t>to</w:t>
      </w:r>
      <w:r>
        <w:rPr>
          <w:spacing w:val="-19"/>
          <w:w w:val="110"/>
        </w:rPr>
        <w:t> </w:t>
      </w:r>
      <w:r>
        <w:rPr>
          <w:w w:val="110"/>
        </w:rPr>
        <w:t>advocate</w:t>
      </w:r>
      <w:r>
        <w:rPr>
          <w:spacing w:val="-19"/>
          <w:w w:val="110"/>
        </w:rPr>
        <w:t> </w:t>
      </w:r>
      <w:r>
        <w:rPr>
          <w:w w:val="110"/>
        </w:rPr>
        <w:t>for</w:t>
      </w:r>
      <w:r>
        <w:rPr>
          <w:spacing w:val="-19"/>
          <w:w w:val="110"/>
        </w:rPr>
        <w:t> </w:t>
      </w:r>
      <w:r>
        <w:rPr>
          <w:w w:val="110"/>
        </w:rPr>
        <w:t>Federal public</w:t>
      </w:r>
      <w:r>
        <w:rPr>
          <w:spacing w:val="-19"/>
          <w:w w:val="110"/>
        </w:rPr>
        <w:t> </w:t>
      </w:r>
      <w:r>
        <w:rPr>
          <w:w w:val="110"/>
        </w:rPr>
        <w:t>policy</w:t>
      </w:r>
      <w:r>
        <w:rPr>
          <w:spacing w:val="-19"/>
          <w:w w:val="110"/>
        </w:rPr>
        <w:t> </w:t>
      </w:r>
      <w:r>
        <w:rPr>
          <w:w w:val="110"/>
        </w:rPr>
        <w:t>that</w:t>
      </w:r>
      <w:r>
        <w:rPr>
          <w:spacing w:val="-19"/>
          <w:w w:val="110"/>
        </w:rPr>
        <w:t> </w:t>
      </w:r>
      <w:r>
        <w:rPr>
          <w:w w:val="110"/>
        </w:rPr>
        <w:t>ensures</w:t>
      </w:r>
      <w:r>
        <w:rPr>
          <w:spacing w:val="-19"/>
          <w:w w:val="110"/>
        </w:rPr>
        <w:t> </w:t>
      </w:r>
      <w:r>
        <w:rPr>
          <w:w w:val="110"/>
        </w:rPr>
        <w:t>the</w:t>
      </w:r>
      <w:r>
        <w:rPr>
          <w:spacing w:val="-19"/>
          <w:w w:val="110"/>
        </w:rPr>
        <w:t> </w:t>
      </w:r>
      <w:r>
        <w:rPr>
          <w:w w:val="110"/>
        </w:rPr>
        <w:t>self-determination,</w:t>
      </w:r>
      <w:r>
        <w:rPr>
          <w:spacing w:val="-19"/>
          <w:w w:val="110"/>
        </w:rPr>
        <w:t> </w:t>
      </w:r>
      <w:r>
        <w:rPr>
          <w:w w:val="110"/>
        </w:rPr>
        <w:t>independence,</w:t>
      </w:r>
      <w:r>
        <w:rPr>
          <w:spacing w:val="-19"/>
          <w:w w:val="110"/>
        </w:rPr>
        <w:t> </w:t>
      </w:r>
      <w:r>
        <w:rPr>
          <w:w w:val="110"/>
        </w:rPr>
        <w:t>empowerment,</w:t>
      </w:r>
      <w:r>
        <w:rPr>
          <w:spacing w:val="-19"/>
          <w:w w:val="110"/>
        </w:rPr>
        <w:t> </w:t>
      </w:r>
      <w:r>
        <w:rPr>
          <w:w w:val="110"/>
        </w:rPr>
        <w:t>integration, and</w:t>
      </w:r>
      <w:r>
        <w:rPr>
          <w:spacing w:val="-19"/>
          <w:w w:val="110"/>
        </w:rPr>
        <w:t> </w:t>
      </w:r>
      <w:r>
        <w:rPr>
          <w:w w:val="110"/>
        </w:rPr>
        <w:t>inclusion</w:t>
      </w:r>
      <w:r>
        <w:rPr>
          <w:spacing w:val="-19"/>
          <w:w w:val="110"/>
        </w:rPr>
        <w:t> </w:t>
      </w:r>
      <w:r>
        <w:rPr>
          <w:w w:val="110"/>
        </w:rPr>
        <w:t>of</w:t>
      </w:r>
      <w:r>
        <w:rPr>
          <w:spacing w:val="-19"/>
          <w:w w:val="110"/>
        </w:rPr>
        <w:t> </w:t>
      </w:r>
      <w:r>
        <w:rPr>
          <w:w w:val="110"/>
        </w:rPr>
        <w:t>children</w:t>
      </w:r>
      <w:r>
        <w:rPr>
          <w:spacing w:val="-19"/>
          <w:w w:val="110"/>
        </w:rPr>
        <w:t> </w:t>
      </w:r>
      <w:r>
        <w:rPr>
          <w:w w:val="110"/>
        </w:rPr>
        <w:t>and</w:t>
      </w:r>
      <w:r>
        <w:rPr>
          <w:spacing w:val="-19"/>
          <w:w w:val="110"/>
        </w:rPr>
        <w:t> </w:t>
      </w:r>
      <w:r>
        <w:rPr>
          <w:w w:val="110"/>
        </w:rPr>
        <w:t>adults</w:t>
      </w:r>
      <w:r>
        <w:rPr>
          <w:spacing w:val="-19"/>
          <w:w w:val="110"/>
        </w:rPr>
        <w:t> </w:t>
      </w:r>
      <w:r>
        <w:rPr>
          <w:w w:val="110"/>
        </w:rPr>
        <w:t>with</w:t>
      </w:r>
      <w:r>
        <w:rPr>
          <w:spacing w:val="-19"/>
          <w:w w:val="110"/>
        </w:rPr>
        <w:t> </w:t>
      </w:r>
      <w:r>
        <w:rPr>
          <w:w w:val="110"/>
        </w:rPr>
        <w:t>disabilities</w:t>
      </w:r>
      <w:r>
        <w:rPr>
          <w:spacing w:val="-19"/>
          <w:w w:val="110"/>
        </w:rPr>
        <w:t> </w:t>
      </w:r>
      <w:r>
        <w:rPr>
          <w:w w:val="110"/>
        </w:rPr>
        <w:t>in</w:t>
      </w:r>
      <w:r>
        <w:rPr>
          <w:spacing w:val="-19"/>
          <w:w w:val="110"/>
        </w:rPr>
        <w:t> </w:t>
      </w:r>
      <w:r>
        <w:rPr>
          <w:w w:val="110"/>
        </w:rPr>
        <w:t>all</w:t>
      </w:r>
      <w:r>
        <w:rPr>
          <w:spacing w:val="-19"/>
          <w:w w:val="110"/>
        </w:rPr>
        <w:t> </w:t>
      </w:r>
      <w:r>
        <w:rPr>
          <w:w w:val="110"/>
        </w:rPr>
        <w:t>aspects</w:t>
      </w:r>
      <w:r>
        <w:rPr>
          <w:spacing w:val="-19"/>
          <w:w w:val="110"/>
        </w:rPr>
        <w:t> </w:t>
      </w:r>
      <w:r>
        <w:rPr>
          <w:w w:val="110"/>
        </w:rPr>
        <w:t>of</w:t>
      </w:r>
      <w:r>
        <w:rPr>
          <w:spacing w:val="-19"/>
          <w:w w:val="110"/>
        </w:rPr>
        <w:t> </w:t>
      </w:r>
      <w:r>
        <w:rPr>
          <w:w w:val="110"/>
        </w:rPr>
        <w:t>society.</w:t>
      </w:r>
      <w:r>
        <w:rPr>
          <w:spacing w:val="-19"/>
          <w:w w:val="110"/>
        </w:rPr>
        <w:t> </w:t>
      </w:r>
      <w:r>
        <w:rPr>
          <w:w w:val="110"/>
        </w:rPr>
        <w:t>The</w:t>
      </w:r>
      <w:r>
        <w:rPr>
          <w:spacing w:val="-19"/>
          <w:w w:val="110"/>
        </w:rPr>
        <w:t> </w:t>
      </w:r>
      <w:r>
        <w:rPr>
          <w:w w:val="110"/>
        </w:rPr>
        <w:t>CCD</w:t>
      </w:r>
      <w:r>
        <w:rPr>
          <w:spacing w:val="-19"/>
          <w:w w:val="110"/>
        </w:rPr>
        <w:t> </w:t>
      </w:r>
      <w:r>
        <w:rPr>
          <w:w w:val="110"/>
        </w:rPr>
        <w:t>Housing Task</w:t>
      </w:r>
      <w:r>
        <w:rPr>
          <w:spacing w:val="-7"/>
          <w:w w:val="110"/>
        </w:rPr>
        <w:t> </w:t>
      </w:r>
      <w:r>
        <w:rPr>
          <w:w w:val="110"/>
        </w:rPr>
        <w:t>Force</w:t>
      </w:r>
      <w:r>
        <w:rPr>
          <w:spacing w:val="-7"/>
          <w:w w:val="110"/>
        </w:rPr>
        <w:t> </w:t>
      </w:r>
      <w:r>
        <w:rPr>
          <w:w w:val="110"/>
        </w:rPr>
        <w:t>focuses</w:t>
      </w:r>
      <w:r>
        <w:rPr>
          <w:spacing w:val="-7"/>
          <w:w w:val="110"/>
        </w:rPr>
        <w:t> </w:t>
      </w:r>
      <w:r>
        <w:rPr>
          <w:w w:val="110"/>
        </w:rPr>
        <w:t>on</w:t>
      </w:r>
      <w:r>
        <w:rPr>
          <w:spacing w:val="-7"/>
          <w:w w:val="110"/>
        </w:rPr>
        <w:t> </w:t>
      </w:r>
      <w:r>
        <w:rPr>
          <w:w w:val="110"/>
        </w:rPr>
        <w:t>ensuring</w:t>
      </w:r>
      <w:r>
        <w:rPr>
          <w:spacing w:val="-7"/>
          <w:w w:val="110"/>
        </w:rPr>
        <w:t> </w:t>
      </w:r>
      <w:r>
        <w:rPr>
          <w:w w:val="110"/>
        </w:rPr>
        <w:t>accessible,</w:t>
      </w:r>
      <w:r>
        <w:rPr>
          <w:spacing w:val="-7"/>
          <w:w w:val="110"/>
        </w:rPr>
        <w:t> </w:t>
      </w:r>
      <w:r>
        <w:rPr>
          <w:w w:val="110"/>
        </w:rPr>
        <w:t>affordable,</w:t>
      </w:r>
      <w:r>
        <w:rPr>
          <w:spacing w:val="-7"/>
          <w:w w:val="110"/>
        </w:rPr>
        <w:t> </w:t>
      </w:r>
      <w:r>
        <w:rPr>
          <w:w w:val="110"/>
        </w:rPr>
        <w:t>and</w:t>
      </w:r>
      <w:r>
        <w:rPr>
          <w:spacing w:val="-7"/>
          <w:w w:val="110"/>
        </w:rPr>
        <w:t> </w:t>
      </w:r>
      <w:r>
        <w:rPr>
          <w:w w:val="110"/>
        </w:rPr>
        <w:t>equitable</w:t>
      </w:r>
      <w:r>
        <w:rPr>
          <w:spacing w:val="-7"/>
          <w:w w:val="110"/>
        </w:rPr>
        <w:t> </w:t>
      </w:r>
      <w:r>
        <w:rPr>
          <w:w w:val="110"/>
        </w:rPr>
        <w:t>housing</w:t>
      </w:r>
      <w:r>
        <w:rPr>
          <w:spacing w:val="-7"/>
          <w:w w:val="110"/>
        </w:rPr>
        <w:t> </w:t>
      </w:r>
      <w:r>
        <w:rPr>
          <w:w w:val="110"/>
        </w:rPr>
        <w:t>is</w:t>
      </w:r>
      <w:r>
        <w:rPr>
          <w:spacing w:val="-7"/>
          <w:w w:val="110"/>
        </w:rPr>
        <w:t> </w:t>
      </w:r>
      <w:r>
        <w:rPr>
          <w:w w:val="110"/>
        </w:rPr>
        <w:t>available</w:t>
      </w:r>
      <w:r>
        <w:rPr>
          <w:spacing w:val="-7"/>
          <w:w w:val="110"/>
        </w:rPr>
        <w:t> </w:t>
      </w:r>
      <w:r>
        <w:rPr>
          <w:w w:val="110"/>
        </w:rPr>
        <w:t>for all</w:t>
      </w:r>
      <w:r>
        <w:rPr>
          <w:spacing w:val="-7"/>
          <w:w w:val="110"/>
        </w:rPr>
        <w:t> </w:t>
      </w:r>
      <w:r>
        <w:rPr>
          <w:w w:val="110"/>
        </w:rPr>
        <w:t>people</w:t>
      </w:r>
      <w:r>
        <w:rPr>
          <w:spacing w:val="-7"/>
          <w:w w:val="110"/>
        </w:rPr>
        <w:t> </w:t>
      </w:r>
      <w:r>
        <w:rPr>
          <w:w w:val="110"/>
        </w:rPr>
        <w:t>with</w:t>
      </w:r>
      <w:r>
        <w:rPr>
          <w:spacing w:val="-7"/>
          <w:w w:val="110"/>
        </w:rPr>
        <w:t> </w:t>
      </w:r>
      <w:r>
        <w:rPr>
          <w:w w:val="110"/>
        </w:rPr>
        <w:t>disabilities</w:t>
      </w:r>
      <w:r>
        <w:rPr>
          <w:spacing w:val="-7"/>
          <w:w w:val="110"/>
        </w:rPr>
        <w:t> </w:t>
      </w:r>
      <w:r>
        <w:rPr>
          <w:w w:val="110"/>
        </w:rPr>
        <w:t>in</w:t>
      </w:r>
      <w:r>
        <w:rPr>
          <w:spacing w:val="-7"/>
          <w:w w:val="110"/>
        </w:rPr>
        <w:t> </w:t>
      </w:r>
      <w:r>
        <w:rPr>
          <w:w w:val="110"/>
        </w:rPr>
        <w:t>communities</w:t>
      </w:r>
      <w:r>
        <w:rPr>
          <w:spacing w:val="-7"/>
          <w:w w:val="110"/>
        </w:rPr>
        <w:t> </w:t>
      </w:r>
      <w:r>
        <w:rPr>
          <w:w w:val="110"/>
        </w:rPr>
        <w:t>of</w:t>
      </w:r>
      <w:r>
        <w:rPr>
          <w:spacing w:val="-7"/>
          <w:w w:val="110"/>
        </w:rPr>
        <w:t> </w:t>
      </w:r>
      <w:r>
        <w:rPr>
          <w:w w:val="110"/>
        </w:rPr>
        <w:t>their</w:t>
      </w:r>
      <w:r>
        <w:rPr>
          <w:spacing w:val="-7"/>
          <w:w w:val="110"/>
        </w:rPr>
        <w:t> </w:t>
      </w:r>
      <w:r>
        <w:rPr>
          <w:w w:val="110"/>
        </w:rPr>
        <w:t>own</w:t>
      </w:r>
      <w:r>
        <w:rPr>
          <w:spacing w:val="-7"/>
          <w:w w:val="110"/>
        </w:rPr>
        <w:t> </w:t>
      </w:r>
      <w:r>
        <w:rPr>
          <w:w w:val="110"/>
        </w:rPr>
        <w:t>choosing.</w:t>
      </w:r>
    </w:p>
    <w:p>
      <w:pPr>
        <w:pStyle w:val="BodyText"/>
        <w:spacing w:before="243"/>
        <w:ind w:right="176"/>
      </w:pPr>
      <w:r>
        <w:rPr/>
        <w:t>Housing</w:t>
      </w:r>
      <w:r>
        <w:rPr>
          <w:spacing w:val="39"/>
        </w:rPr>
        <w:t> </w:t>
      </w:r>
      <w:r>
        <w:rPr/>
        <w:t>remains</w:t>
      </w:r>
      <w:r>
        <w:rPr>
          <w:spacing w:val="39"/>
        </w:rPr>
        <w:t> </w:t>
      </w:r>
      <w:r>
        <w:rPr/>
        <w:t>a</w:t>
      </w:r>
      <w:r>
        <w:rPr>
          <w:spacing w:val="39"/>
        </w:rPr>
        <w:t> </w:t>
      </w:r>
      <w:r>
        <w:rPr/>
        <w:t>critical</w:t>
      </w:r>
      <w:r>
        <w:rPr>
          <w:spacing w:val="39"/>
        </w:rPr>
        <w:t> </w:t>
      </w:r>
      <w:r>
        <w:rPr/>
        <w:t>and</w:t>
      </w:r>
      <w:r>
        <w:rPr>
          <w:spacing w:val="39"/>
        </w:rPr>
        <w:t> </w:t>
      </w:r>
      <w:r>
        <w:rPr/>
        <w:t>urgent</w:t>
      </w:r>
      <w:r>
        <w:rPr>
          <w:spacing w:val="39"/>
        </w:rPr>
        <w:t> </w:t>
      </w:r>
      <w:r>
        <w:rPr/>
        <w:t>issue</w:t>
      </w:r>
      <w:r>
        <w:rPr>
          <w:spacing w:val="39"/>
        </w:rPr>
        <w:t> </w:t>
      </w:r>
      <w:r>
        <w:rPr/>
        <w:t>for</w:t>
      </w:r>
      <w:r>
        <w:rPr>
          <w:spacing w:val="39"/>
        </w:rPr>
        <w:t> </w:t>
      </w:r>
      <w:r>
        <w:rPr/>
        <w:t>the</w:t>
      </w:r>
      <w:r>
        <w:rPr>
          <w:spacing w:val="39"/>
        </w:rPr>
        <w:t> </w:t>
      </w:r>
      <w:r>
        <w:rPr/>
        <w:t>71</w:t>
      </w:r>
      <w:r>
        <w:rPr>
          <w:spacing w:val="39"/>
        </w:rPr>
        <w:t> </w:t>
      </w:r>
      <w:r>
        <w:rPr/>
        <w:t>million</w:t>
      </w:r>
      <w:r>
        <w:rPr>
          <w:spacing w:val="39"/>
        </w:rPr>
        <w:t> </w:t>
      </w:r>
      <w:r>
        <w:rPr/>
        <w:t>Americans</w:t>
      </w:r>
      <w:r>
        <w:rPr>
          <w:spacing w:val="39"/>
        </w:rPr>
        <w:t> </w:t>
      </w:r>
      <w:r>
        <w:rPr/>
        <w:t>with</w:t>
      </w:r>
      <w:r>
        <w:rPr>
          <w:spacing w:val="39"/>
        </w:rPr>
        <w:t> </w:t>
      </w:r>
      <w:r>
        <w:rPr/>
        <w:t>disabilities</w:t>
      </w:r>
      <w:r>
        <w:rPr>
          <w:vertAlign w:val="superscript"/>
        </w:rPr>
        <w:t>1</w:t>
      </w:r>
      <w:r>
        <w:rPr>
          <w:vertAlign w:val="baseline"/>
        </w:rPr>
        <w:t>,</w:t>
      </w:r>
      <w:r>
        <w:rPr>
          <w:spacing w:val="39"/>
          <w:vertAlign w:val="baseline"/>
        </w:rPr>
        <w:t> </w:t>
      </w:r>
      <w:r>
        <w:rPr>
          <w:vertAlign w:val="baseline"/>
        </w:rPr>
        <w:t>many of</w:t>
      </w:r>
      <w:r>
        <w:rPr>
          <w:spacing w:val="40"/>
          <w:vertAlign w:val="baseline"/>
        </w:rPr>
        <w:t> </w:t>
      </w:r>
      <w:r>
        <w:rPr>
          <w:vertAlign w:val="baseline"/>
        </w:rPr>
        <w:t>whom</w:t>
      </w:r>
      <w:r>
        <w:rPr>
          <w:spacing w:val="40"/>
          <w:vertAlign w:val="baseline"/>
        </w:rPr>
        <w:t> </w:t>
      </w:r>
      <w:r>
        <w:rPr>
          <w:vertAlign w:val="baseline"/>
        </w:rPr>
        <w:t>are</w:t>
      </w:r>
      <w:r>
        <w:rPr>
          <w:spacing w:val="40"/>
          <w:vertAlign w:val="baseline"/>
        </w:rPr>
        <w:t> </w:t>
      </w:r>
      <w:r>
        <w:rPr>
          <w:vertAlign w:val="baseline"/>
        </w:rPr>
        <w:t>being</w:t>
      </w:r>
      <w:r>
        <w:rPr>
          <w:spacing w:val="40"/>
          <w:vertAlign w:val="baseline"/>
        </w:rPr>
        <w:t> </w:t>
      </w:r>
      <w:r>
        <w:rPr>
          <w:vertAlign w:val="baseline"/>
        </w:rPr>
        <w:t>left</w:t>
      </w:r>
      <w:r>
        <w:rPr>
          <w:spacing w:val="40"/>
          <w:vertAlign w:val="baseline"/>
        </w:rPr>
        <w:t> </w:t>
      </w:r>
      <w:r>
        <w:rPr>
          <w:vertAlign w:val="baseline"/>
        </w:rPr>
        <w:t>behind</w:t>
      </w:r>
      <w:r>
        <w:rPr>
          <w:spacing w:val="40"/>
          <w:vertAlign w:val="baseline"/>
        </w:rPr>
        <w:t> </w:t>
      </w:r>
      <w:r>
        <w:rPr>
          <w:vertAlign w:val="baseline"/>
        </w:rPr>
        <w:t>by</w:t>
      </w:r>
      <w:r>
        <w:rPr>
          <w:spacing w:val="40"/>
          <w:vertAlign w:val="baseline"/>
        </w:rPr>
        <w:t> </w:t>
      </w:r>
      <w:r>
        <w:rPr>
          <w:vertAlign w:val="baseline"/>
        </w:rPr>
        <w:t>current</w:t>
      </w:r>
      <w:r>
        <w:rPr>
          <w:spacing w:val="40"/>
          <w:vertAlign w:val="baseline"/>
        </w:rPr>
        <w:t> </w:t>
      </w:r>
      <w:r>
        <w:rPr>
          <w:vertAlign w:val="baseline"/>
        </w:rPr>
        <w:t>housing</w:t>
      </w:r>
      <w:r>
        <w:rPr>
          <w:spacing w:val="40"/>
          <w:vertAlign w:val="baseline"/>
        </w:rPr>
        <w:t> </w:t>
      </w:r>
      <w:r>
        <w:rPr>
          <w:vertAlign w:val="baseline"/>
        </w:rPr>
        <w:t>policies.</w:t>
      </w:r>
      <w:r>
        <w:rPr>
          <w:spacing w:val="40"/>
          <w:vertAlign w:val="baseline"/>
        </w:rPr>
        <w:t> </w:t>
      </w:r>
      <w:r>
        <w:rPr>
          <w:vertAlign w:val="baseline"/>
        </w:rPr>
        <w:t>Approximately</w:t>
      </w:r>
      <w:hyperlink r:id="rId6">
        <w:r>
          <w:rPr>
            <w:color w:val="1154CC"/>
            <w:spacing w:val="22"/>
            <w:u w:val="thick" w:color="1154CC"/>
            <w:vertAlign w:val="baseline"/>
          </w:rPr>
          <w:t> </w:t>
        </w:r>
        <w:r>
          <w:rPr>
            <w:color w:val="1154CC"/>
            <w:u w:val="thick" w:color="1154CC"/>
            <w:vertAlign w:val="baseline"/>
          </w:rPr>
          <w:t>18</w:t>
        </w:r>
        <w:r>
          <w:rPr>
            <w:color w:val="1154CC"/>
            <w:spacing w:val="40"/>
            <w:u w:val="thick" w:color="1154CC"/>
            <w:vertAlign w:val="baseline"/>
          </w:rPr>
          <w:t> </w:t>
        </w:r>
        <w:r>
          <w:rPr>
            <w:color w:val="1154CC"/>
            <w:u w:val="thick" w:color="1154CC"/>
            <w:vertAlign w:val="baseline"/>
          </w:rPr>
          <w:t>m</w:t>
        </w:r>
      </w:hyperlink>
      <w:r>
        <w:rPr>
          <w:u w:val="thick" w:color="1154CC"/>
          <w:vertAlign w:val="baseline"/>
        </w:rPr>
        <w:t>i</w:t>
      </w:r>
      <w:hyperlink r:id="rId6">
        <w:r>
          <w:rPr>
            <w:color w:val="1154CC"/>
            <w:u w:val="thick" w:color="1154CC"/>
            <w:vertAlign w:val="baseline"/>
          </w:rPr>
          <w:t>llion</w:t>
        </w:r>
        <w:r>
          <w:rPr>
            <w:color w:val="1154CC"/>
            <w:spacing w:val="40"/>
            <w:u w:val="thick" w:color="1154CC"/>
            <w:vertAlign w:val="baseline"/>
          </w:rPr>
          <w:t> </w:t>
        </w:r>
        <w:r>
          <w:rPr>
            <w:color w:val="1154CC"/>
            <w:u w:val="thick" w:color="1154CC"/>
            <w:vertAlign w:val="baseline"/>
          </w:rPr>
          <w:t>adults</w:t>
        </w:r>
      </w:hyperlink>
      <w:r>
        <w:rPr>
          <w:color w:val="1154CC"/>
          <w:spacing w:val="40"/>
          <w:u w:val="none"/>
          <w:vertAlign w:val="baseline"/>
        </w:rPr>
        <w:t> </w:t>
      </w:r>
      <w:r>
        <w:rPr>
          <w:u w:val="none"/>
          <w:vertAlign w:val="baseline"/>
        </w:rPr>
        <w:t>with disabilities</w:t>
      </w:r>
      <w:r>
        <w:rPr>
          <w:spacing w:val="40"/>
          <w:u w:val="none"/>
          <w:vertAlign w:val="baseline"/>
        </w:rPr>
        <w:t> </w:t>
      </w:r>
      <w:r>
        <w:rPr>
          <w:u w:val="none"/>
          <w:vertAlign w:val="baseline"/>
        </w:rPr>
        <w:t>qualify</w:t>
      </w:r>
      <w:r>
        <w:rPr>
          <w:spacing w:val="40"/>
          <w:u w:val="none"/>
          <w:vertAlign w:val="baseline"/>
        </w:rPr>
        <w:t> </w:t>
      </w:r>
      <w:r>
        <w:rPr>
          <w:u w:val="none"/>
          <w:vertAlign w:val="baseline"/>
        </w:rPr>
        <w:t>for</w:t>
      </w:r>
      <w:r>
        <w:rPr>
          <w:spacing w:val="40"/>
          <w:u w:val="none"/>
          <w:vertAlign w:val="baseline"/>
        </w:rPr>
        <w:t> </w:t>
      </w:r>
      <w:r>
        <w:rPr>
          <w:u w:val="none"/>
          <w:vertAlign w:val="baseline"/>
        </w:rPr>
        <w:t>federal</w:t>
      </w:r>
      <w:r>
        <w:rPr>
          <w:spacing w:val="40"/>
          <w:u w:val="none"/>
          <w:vertAlign w:val="baseline"/>
        </w:rPr>
        <w:t> </w:t>
      </w:r>
      <w:r>
        <w:rPr>
          <w:u w:val="none"/>
          <w:vertAlign w:val="baseline"/>
        </w:rPr>
        <w:t>housing</w:t>
      </w:r>
      <w:r>
        <w:rPr>
          <w:spacing w:val="40"/>
          <w:u w:val="none"/>
          <w:vertAlign w:val="baseline"/>
        </w:rPr>
        <w:t> </w:t>
      </w:r>
      <w:r>
        <w:rPr>
          <w:u w:val="none"/>
          <w:vertAlign w:val="baseline"/>
        </w:rPr>
        <w:t>assistance</w:t>
      </w:r>
      <w:r>
        <w:rPr>
          <w:spacing w:val="40"/>
          <w:u w:val="none"/>
          <w:vertAlign w:val="baseline"/>
        </w:rPr>
        <w:t> </w:t>
      </w:r>
      <w:r>
        <w:rPr>
          <w:u w:val="none"/>
          <w:vertAlign w:val="baseline"/>
        </w:rPr>
        <w:t>but</w:t>
      </w:r>
      <w:r>
        <w:rPr>
          <w:spacing w:val="40"/>
          <w:u w:val="none"/>
          <w:vertAlign w:val="baseline"/>
        </w:rPr>
        <w:t> </w:t>
      </w:r>
      <w:r>
        <w:rPr>
          <w:u w:val="none"/>
          <w:vertAlign w:val="baseline"/>
        </w:rPr>
        <w:t>are</w:t>
      </w:r>
      <w:r>
        <w:rPr>
          <w:spacing w:val="40"/>
          <w:u w:val="none"/>
          <w:vertAlign w:val="baseline"/>
        </w:rPr>
        <w:t> </w:t>
      </w:r>
      <w:r>
        <w:rPr>
          <w:u w:val="none"/>
          <w:vertAlign w:val="baseline"/>
        </w:rPr>
        <w:t>not</w:t>
      </w:r>
      <w:r>
        <w:rPr>
          <w:spacing w:val="40"/>
          <w:u w:val="none"/>
          <w:vertAlign w:val="baseline"/>
        </w:rPr>
        <w:t> </w:t>
      </w:r>
      <w:r>
        <w:rPr>
          <w:u w:val="none"/>
          <w:vertAlign w:val="baseline"/>
        </w:rPr>
        <w:t>receiving</w:t>
      </w:r>
      <w:r>
        <w:rPr>
          <w:spacing w:val="40"/>
          <w:u w:val="none"/>
          <w:vertAlign w:val="baseline"/>
        </w:rPr>
        <w:t> </w:t>
      </w:r>
      <w:r>
        <w:rPr>
          <w:u w:val="none"/>
          <w:vertAlign w:val="baseline"/>
        </w:rPr>
        <w:t>it.</w:t>
      </w:r>
      <w:r>
        <w:rPr>
          <w:u w:val="none"/>
          <w:vertAlign w:val="superscript"/>
        </w:rPr>
        <w:t>2</w:t>
      </w:r>
      <w:r>
        <w:rPr>
          <w:spacing w:val="40"/>
          <w:u w:val="none"/>
          <w:vertAlign w:val="baseline"/>
        </w:rPr>
        <w:t> </w:t>
      </w:r>
      <w:r>
        <w:rPr>
          <w:u w:val="none"/>
          <w:vertAlign w:val="baseline"/>
        </w:rPr>
        <w:t>The</w:t>
      </w:r>
      <w:r>
        <w:rPr>
          <w:spacing w:val="40"/>
          <w:u w:val="none"/>
          <w:vertAlign w:val="baseline"/>
        </w:rPr>
        <w:t> </w:t>
      </w:r>
      <w:r>
        <w:rPr>
          <w:u w:val="none"/>
          <w:vertAlign w:val="baseline"/>
        </w:rPr>
        <w:t>stark</w:t>
      </w:r>
      <w:r>
        <w:rPr>
          <w:spacing w:val="40"/>
          <w:u w:val="none"/>
          <w:vertAlign w:val="baseline"/>
        </w:rPr>
        <w:t> </w:t>
      </w:r>
      <w:r>
        <w:rPr>
          <w:u w:val="none"/>
          <w:vertAlign w:val="baseline"/>
        </w:rPr>
        <w:t>reality</w:t>
      </w:r>
      <w:r>
        <w:rPr>
          <w:spacing w:val="40"/>
          <w:u w:val="none"/>
          <w:vertAlign w:val="baseline"/>
        </w:rPr>
        <w:t> </w:t>
      </w:r>
      <w:r>
        <w:rPr>
          <w:u w:val="none"/>
          <w:vertAlign w:val="baseline"/>
        </w:rPr>
        <w:t>is that</w:t>
      </w:r>
      <w:r>
        <w:rPr>
          <w:spacing w:val="40"/>
          <w:u w:val="none"/>
          <w:vertAlign w:val="baseline"/>
        </w:rPr>
        <w:t> </w:t>
      </w:r>
      <w:r>
        <w:rPr>
          <w:u w:val="none"/>
          <w:vertAlign w:val="baseline"/>
        </w:rPr>
        <w:t>over</w:t>
      </w:r>
      <w:r>
        <w:rPr>
          <w:spacing w:val="40"/>
          <w:u w:val="none"/>
          <w:vertAlign w:val="baseline"/>
        </w:rPr>
        <w:t> </w:t>
      </w:r>
      <w:r>
        <w:rPr>
          <w:u w:val="none"/>
          <w:vertAlign w:val="baseline"/>
        </w:rPr>
        <w:t>3.9</w:t>
      </w:r>
      <w:r>
        <w:rPr>
          <w:spacing w:val="40"/>
          <w:u w:val="none"/>
          <w:vertAlign w:val="baseline"/>
        </w:rPr>
        <w:t> </w:t>
      </w:r>
      <w:r>
        <w:rPr>
          <w:u w:val="none"/>
          <w:vertAlign w:val="baseline"/>
        </w:rPr>
        <w:t>million</w:t>
      </w:r>
      <w:r>
        <w:rPr>
          <w:spacing w:val="40"/>
          <w:u w:val="none"/>
          <w:vertAlign w:val="baseline"/>
        </w:rPr>
        <w:t> </w:t>
      </w:r>
      <w:r>
        <w:rPr>
          <w:u w:val="none"/>
          <w:vertAlign w:val="baseline"/>
        </w:rPr>
        <w:t>non-elderly</w:t>
      </w:r>
      <w:r>
        <w:rPr>
          <w:spacing w:val="40"/>
          <w:u w:val="none"/>
          <w:vertAlign w:val="baseline"/>
        </w:rPr>
        <w:t> </w:t>
      </w:r>
      <w:r>
        <w:rPr>
          <w:u w:val="none"/>
          <w:vertAlign w:val="baseline"/>
        </w:rPr>
        <w:t>adults</w:t>
      </w:r>
      <w:r>
        <w:rPr>
          <w:spacing w:val="40"/>
          <w:u w:val="none"/>
          <w:vertAlign w:val="baseline"/>
        </w:rPr>
        <w:t> </w:t>
      </w:r>
      <w:r>
        <w:rPr>
          <w:u w:val="none"/>
          <w:vertAlign w:val="baseline"/>
        </w:rPr>
        <w:t>with</w:t>
      </w:r>
      <w:r>
        <w:rPr>
          <w:spacing w:val="40"/>
          <w:u w:val="none"/>
          <w:vertAlign w:val="baseline"/>
        </w:rPr>
        <w:t> </w:t>
      </w:r>
      <w:r>
        <w:rPr>
          <w:u w:val="none"/>
          <w:vertAlign w:val="baseline"/>
        </w:rPr>
        <w:t>disabilities</w:t>
      </w:r>
      <w:r>
        <w:rPr>
          <w:spacing w:val="40"/>
          <w:u w:val="none"/>
          <w:vertAlign w:val="baseline"/>
        </w:rPr>
        <w:t> </w:t>
      </w:r>
      <w:r>
        <w:rPr>
          <w:u w:val="none"/>
          <w:vertAlign w:val="baseline"/>
        </w:rPr>
        <w:t>who</w:t>
      </w:r>
      <w:r>
        <w:rPr>
          <w:spacing w:val="40"/>
          <w:u w:val="none"/>
          <w:vertAlign w:val="baseline"/>
        </w:rPr>
        <w:t> </w:t>
      </w:r>
      <w:r>
        <w:rPr>
          <w:u w:val="none"/>
          <w:vertAlign w:val="baseline"/>
        </w:rPr>
        <w:t>rely</w:t>
      </w:r>
      <w:r>
        <w:rPr>
          <w:spacing w:val="40"/>
          <w:u w:val="none"/>
          <w:vertAlign w:val="baseline"/>
        </w:rPr>
        <w:t> </w:t>
      </w:r>
      <w:r>
        <w:rPr>
          <w:u w:val="none"/>
          <w:vertAlign w:val="baseline"/>
        </w:rPr>
        <w:t>on</w:t>
      </w:r>
      <w:r>
        <w:rPr>
          <w:spacing w:val="40"/>
          <w:u w:val="none"/>
          <w:vertAlign w:val="baseline"/>
        </w:rPr>
        <w:t> </w:t>
      </w:r>
      <w:r>
        <w:rPr>
          <w:u w:val="none"/>
          <w:vertAlign w:val="baseline"/>
        </w:rPr>
        <w:t>Supplemental</w:t>
      </w:r>
      <w:r>
        <w:rPr>
          <w:spacing w:val="40"/>
          <w:u w:val="none"/>
          <w:vertAlign w:val="baseline"/>
        </w:rPr>
        <w:t> </w:t>
      </w:r>
      <w:r>
        <w:rPr>
          <w:u w:val="none"/>
          <w:vertAlign w:val="baseline"/>
        </w:rPr>
        <w:t>Security Income SSI — with a maximum federal benefit rate of just $967 per month — cannot afford</w:t>
      </w:r>
    </w:p>
    <w:p>
      <w:pPr>
        <w:pStyle w:val="BodyText"/>
        <w:ind w:left="0"/>
        <w:rPr>
          <w:sz w:val="20"/>
        </w:rPr>
      </w:pPr>
    </w:p>
    <w:p>
      <w:pPr>
        <w:pStyle w:val="BodyText"/>
        <w:spacing w:before="185"/>
        <w:ind w:left="0"/>
        <w:rPr>
          <w:sz w:val="20"/>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286182</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534061pt;width:144pt;height:.1pt;mso-position-horizontal-relative:page;mso-position-vertical-relative:paragraph;z-index:-15728640;mso-wrap-distance-left:0;mso-wrap-distance-right:0" id="docshape1" coordorigin="720,451" coordsize="2880,0" path="m720,451l3600,451e" filled="false" stroked="true" strokeweight=".75pt" strokecolor="#000000">
                <v:path arrowok="t"/>
                <v:stroke dashstyle="solid"/>
                <w10:wrap type="topAndBottom"/>
              </v:shape>
            </w:pict>
          </mc:Fallback>
        </mc:AlternateContent>
      </w:r>
    </w:p>
    <w:p>
      <w:pPr>
        <w:spacing w:before="102"/>
        <w:ind w:left="200" w:right="0" w:firstLine="0"/>
        <w:jc w:val="left"/>
        <w:rPr>
          <w:sz w:val="20"/>
        </w:rPr>
      </w:pPr>
      <w:r>
        <w:rPr>
          <w:sz w:val="20"/>
          <w:vertAlign w:val="superscript"/>
        </w:rPr>
        <w:t>1</w:t>
      </w:r>
      <w:r>
        <w:rPr>
          <w:w w:val="105"/>
          <w:sz w:val="20"/>
          <w:vertAlign w:val="baseline"/>
        </w:rPr>
        <w:t> </w:t>
      </w:r>
      <w:hyperlink r:id="rId7">
        <w:r>
          <w:rPr>
            <w:color w:val="1154CC"/>
            <w:w w:val="105"/>
            <w:sz w:val="20"/>
            <w:u w:val="thick" w:color="1154CC"/>
            <w:vertAlign w:val="baseline"/>
          </w:rPr>
          <w:t>CDC Data Shows Over 70 Million U.S. Adults Reported Having a</w:t>
        </w:r>
        <w:r>
          <w:rPr>
            <w:color w:val="1154CC"/>
            <w:spacing w:val="1"/>
            <w:w w:val="105"/>
            <w:sz w:val="20"/>
            <w:u w:val="thick" w:color="1154CC"/>
            <w:vertAlign w:val="baseline"/>
          </w:rPr>
          <w:t> </w:t>
        </w:r>
        <w:r>
          <w:rPr>
            <w:color w:val="1154CC"/>
            <w:spacing w:val="-2"/>
            <w:w w:val="105"/>
            <w:sz w:val="20"/>
            <w:u w:val="thick" w:color="1154CC"/>
            <w:vertAlign w:val="baseline"/>
          </w:rPr>
          <w:t>Disability</w:t>
        </w:r>
      </w:hyperlink>
    </w:p>
    <w:p>
      <w:pPr>
        <w:spacing w:before="0"/>
        <w:ind w:left="200" w:right="0" w:firstLine="0"/>
        <w:jc w:val="left"/>
        <w:rPr>
          <w:sz w:val="20"/>
        </w:rPr>
      </w:pPr>
      <w:r>
        <w:rPr>
          <w:sz w:val="20"/>
          <w:vertAlign w:val="superscript"/>
        </w:rPr>
        <w:t>2</w:t>
      </w:r>
      <w:r>
        <w:rPr>
          <w:spacing w:val="24"/>
          <w:sz w:val="20"/>
          <w:vertAlign w:val="baseline"/>
        </w:rPr>
        <w:t> </w:t>
      </w:r>
      <w:hyperlink r:id="rId6">
        <w:r>
          <w:rPr>
            <w:color w:val="1154CC"/>
            <w:sz w:val="20"/>
            <w:u w:val="thick" w:color="1154CC"/>
            <w:vertAlign w:val="baseline"/>
          </w:rPr>
          <w:t>People</w:t>
        </w:r>
        <w:r>
          <w:rPr>
            <w:color w:val="1154CC"/>
            <w:spacing w:val="25"/>
            <w:sz w:val="20"/>
            <w:u w:val="thick" w:color="1154CC"/>
            <w:vertAlign w:val="baseline"/>
          </w:rPr>
          <w:t> </w:t>
        </w:r>
        <w:r>
          <w:rPr>
            <w:color w:val="1154CC"/>
            <w:sz w:val="20"/>
            <w:u w:val="thick" w:color="1154CC"/>
            <w:vertAlign w:val="baseline"/>
          </w:rPr>
          <w:t>with</w:t>
        </w:r>
        <w:r>
          <w:rPr>
            <w:color w:val="1154CC"/>
            <w:spacing w:val="25"/>
            <w:sz w:val="20"/>
            <w:u w:val="thick" w:color="1154CC"/>
            <w:vertAlign w:val="baseline"/>
          </w:rPr>
          <w:t> </w:t>
        </w:r>
        <w:r>
          <w:rPr>
            <w:color w:val="1154CC"/>
            <w:sz w:val="20"/>
            <w:u w:val="thick" w:color="1154CC"/>
            <w:vertAlign w:val="baseline"/>
          </w:rPr>
          <w:t>Disabilities</w:t>
        </w:r>
        <w:r>
          <w:rPr>
            <w:color w:val="1154CC"/>
            <w:spacing w:val="24"/>
            <w:sz w:val="20"/>
            <w:u w:val="thick" w:color="1154CC"/>
            <w:vertAlign w:val="baseline"/>
          </w:rPr>
          <w:t> </w:t>
        </w:r>
        <w:r>
          <w:rPr>
            <w:color w:val="1154CC"/>
            <w:sz w:val="20"/>
            <w:u w:val="thick" w:color="1154CC"/>
            <w:vertAlign w:val="baseline"/>
          </w:rPr>
          <w:t>Living</w:t>
        </w:r>
        <w:r>
          <w:rPr>
            <w:color w:val="1154CC"/>
            <w:spacing w:val="25"/>
            <w:sz w:val="20"/>
            <w:u w:val="thick" w:color="1154CC"/>
            <w:vertAlign w:val="baseline"/>
          </w:rPr>
          <w:t> </w:t>
        </w:r>
        <w:r>
          <w:rPr>
            <w:color w:val="1154CC"/>
            <w:sz w:val="20"/>
            <w:u w:val="thick" w:color="1154CC"/>
            <w:vertAlign w:val="baseline"/>
          </w:rPr>
          <w:t>in</w:t>
        </w:r>
        <w:r>
          <w:rPr>
            <w:color w:val="1154CC"/>
            <w:spacing w:val="25"/>
            <w:sz w:val="20"/>
            <w:u w:val="thick" w:color="1154CC"/>
            <w:vertAlign w:val="baseline"/>
          </w:rPr>
          <w:t> </w:t>
        </w:r>
        <w:r>
          <w:rPr>
            <w:color w:val="1154CC"/>
            <w:sz w:val="20"/>
            <w:u w:val="thick" w:color="1154CC"/>
            <w:vertAlign w:val="baseline"/>
          </w:rPr>
          <w:t>the</w:t>
        </w:r>
        <w:r>
          <w:rPr>
            <w:color w:val="1154CC"/>
            <w:spacing w:val="25"/>
            <w:sz w:val="20"/>
            <w:u w:val="thick" w:color="1154CC"/>
            <w:vertAlign w:val="baseline"/>
          </w:rPr>
          <w:t> </w:t>
        </w:r>
        <w:r>
          <w:rPr>
            <w:color w:val="1154CC"/>
            <w:sz w:val="20"/>
            <w:u w:val="thick" w:color="1154CC"/>
            <w:vertAlign w:val="baseline"/>
          </w:rPr>
          <w:t>US</w:t>
        </w:r>
        <w:r>
          <w:rPr>
            <w:color w:val="1154CC"/>
            <w:spacing w:val="24"/>
            <w:sz w:val="20"/>
            <w:u w:val="thick" w:color="1154CC"/>
            <w:vertAlign w:val="baseline"/>
          </w:rPr>
          <w:t> </w:t>
        </w:r>
        <w:r>
          <w:rPr>
            <w:color w:val="1154CC"/>
            <w:sz w:val="20"/>
            <w:u w:val="thick" w:color="1154CC"/>
            <w:vertAlign w:val="baseline"/>
          </w:rPr>
          <w:t>Face</w:t>
        </w:r>
        <w:r>
          <w:rPr>
            <w:color w:val="1154CC"/>
            <w:spacing w:val="25"/>
            <w:sz w:val="20"/>
            <w:u w:val="thick" w:color="1154CC"/>
            <w:vertAlign w:val="baseline"/>
          </w:rPr>
          <w:t> </w:t>
        </w:r>
        <w:r>
          <w:rPr>
            <w:color w:val="1154CC"/>
            <w:sz w:val="20"/>
            <w:u w:val="thick" w:color="1154CC"/>
            <w:vertAlign w:val="baseline"/>
          </w:rPr>
          <w:t>Urgent</w:t>
        </w:r>
        <w:r>
          <w:rPr>
            <w:color w:val="1154CC"/>
            <w:spacing w:val="25"/>
            <w:sz w:val="20"/>
            <w:u w:val="thick" w:color="1154CC"/>
            <w:vertAlign w:val="baseline"/>
          </w:rPr>
          <w:t> </w:t>
        </w:r>
        <w:r>
          <w:rPr>
            <w:color w:val="1154CC"/>
            <w:sz w:val="20"/>
            <w:u w:val="thick" w:color="1154CC"/>
            <w:vertAlign w:val="baseline"/>
          </w:rPr>
          <w:t>Barriers</w:t>
        </w:r>
        <w:r>
          <w:rPr>
            <w:color w:val="1154CC"/>
            <w:spacing w:val="24"/>
            <w:sz w:val="20"/>
            <w:u w:val="thick" w:color="1154CC"/>
            <w:vertAlign w:val="baseline"/>
          </w:rPr>
          <w:t> </w:t>
        </w:r>
        <w:r>
          <w:rPr>
            <w:color w:val="1154CC"/>
            <w:sz w:val="20"/>
            <w:u w:val="thick" w:color="1154CC"/>
            <w:vertAlign w:val="baseline"/>
          </w:rPr>
          <w:t>to</w:t>
        </w:r>
        <w:r>
          <w:rPr>
            <w:color w:val="1154CC"/>
            <w:spacing w:val="25"/>
            <w:sz w:val="20"/>
            <w:u w:val="thick" w:color="1154CC"/>
            <w:vertAlign w:val="baseline"/>
          </w:rPr>
          <w:t> </w:t>
        </w:r>
        <w:r>
          <w:rPr>
            <w:color w:val="1154CC"/>
            <w:sz w:val="20"/>
            <w:u w:val="thick" w:color="1154CC"/>
            <w:vertAlign w:val="baseline"/>
          </w:rPr>
          <w:t>Housing</w:t>
        </w:r>
        <w:r>
          <w:rPr>
            <w:color w:val="1154CC"/>
            <w:spacing w:val="25"/>
            <w:sz w:val="20"/>
            <w:u w:val="thick" w:color="1154CC"/>
            <w:vertAlign w:val="baseline"/>
          </w:rPr>
          <w:t> </w:t>
        </w:r>
        <w:r>
          <w:rPr>
            <w:color w:val="1154CC"/>
            <w:sz w:val="20"/>
            <w:u w:val="thick" w:color="1154CC"/>
            <w:vertAlign w:val="baseline"/>
          </w:rPr>
          <w:t>|</w:t>
        </w:r>
        <w:r>
          <w:rPr>
            <w:color w:val="1154CC"/>
            <w:spacing w:val="25"/>
            <w:sz w:val="20"/>
            <w:u w:val="thick" w:color="1154CC"/>
            <w:vertAlign w:val="baseline"/>
          </w:rPr>
          <w:t> </w:t>
        </w:r>
        <w:r>
          <w:rPr>
            <w:color w:val="1154CC"/>
            <w:sz w:val="20"/>
            <w:u w:val="thick" w:color="1154CC"/>
            <w:vertAlign w:val="baseline"/>
          </w:rPr>
          <w:t>Urban</w:t>
        </w:r>
        <w:r>
          <w:rPr>
            <w:color w:val="1154CC"/>
            <w:spacing w:val="24"/>
            <w:sz w:val="20"/>
            <w:u w:val="thick" w:color="1154CC"/>
            <w:vertAlign w:val="baseline"/>
          </w:rPr>
          <w:t> </w:t>
        </w:r>
        <w:r>
          <w:rPr>
            <w:color w:val="1154CC"/>
            <w:spacing w:val="-2"/>
            <w:sz w:val="20"/>
            <w:u w:val="thick" w:color="1154CC"/>
            <w:vertAlign w:val="baseline"/>
          </w:rPr>
          <w:t>Institute</w:t>
        </w:r>
      </w:hyperlink>
    </w:p>
    <w:p>
      <w:pPr>
        <w:spacing w:after="0"/>
        <w:jc w:val="left"/>
        <w:rPr>
          <w:sz w:val="20"/>
        </w:rPr>
        <w:sectPr>
          <w:type w:val="continuous"/>
          <w:pgSz w:w="12240" w:h="15840"/>
          <w:pgMar w:top="220" w:bottom="280" w:left="520" w:right="620"/>
        </w:sectPr>
      </w:pPr>
    </w:p>
    <w:p>
      <w:pPr>
        <w:pStyle w:val="BodyText"/>
        <w:spacing w:before="72"/>
      </w:pPr>
      <w:r>
        <w:rPr>
          <w:w w:val="105"/>
        </w:rPr>
        <w:t>housing</w:t>
      </w:r>
      <w:r>
        <w:rPr>
          <w:spacing w:val="-1"/>
          <w:w w:val="105"/>
        </w:rPr>
        <w:t> </w:t>
      </w:r>
      <w:r>
        <w:rPr>
          <w:w w:val="105"/>
        </w:rPr>
        <w:t>in</w:t>
      </w:r>
      <w:r>
        <w:rPr>
          <w:spacing w:val="-1"/>
          <w:w w:val="105"/>
        </w:rPr>
        <w:t> </w:t>
      </w:r>
      <w:r>
        <w:rPr>
          <w:w w:val="105"/>
        </w:rPr>
        <w:t>any</w:t>
      </w:r>
      <w:r>
        <w:rPr>
          <w:spacing w:val="-1"/>
          <w:w w:val="105"/>
        </w:rPr>
        <w:t> </w:t>
      </w:r>
      <w:r>
        <w:rPr>
          <w:w w:val="105"/>
        </w:rPr>
        <w:t>U.S.</w:t>
      </w:r>
      <w:r>
        <w:rPr>
          <w:spacing w:val="-1"/>
          <w:w w:val="105"/>
        </w:rPr>
        <w:t> </w:t>
      </w:r>
      <w:r>
        <w:rPr>
          <w:w w:val="105"/>
        </w:rPr>
        <w:t>rental</w:t>
      </w:r>
      <w:r>
        <w:rPr>
          <w:spacing w:val="-1"/>
          <w:w w:val="105"/>
        </w:rPr>
        <w:t> </w:t>
      </w:r>
      <w:r>
        <w:rPr>
          <w:w w:val="105"/>
        </w:rPr>
        <w:t>market.</w:t>
      </w:r>
      <w:r>
        <w:rPr>
          <w:w w:val="105"/>
          <w:vertAlign w:val="superscript"/>
        </w:rPr>
        <w:t>3</w:t>
      </w:r>
      <w:r>
        <w:rPr>
          <w:spacing w:val="-1"/>
          <w:w w:val="105"/>
          <w:vertAlign w:val="baseline"/>
        </w:rPr>
        <w:t> </w:t>
      </w:r>
      <w:r>
        <w:rPr>
          <w:w w:val="105"/>
          <w:vertAlign w:val="baseline"/>
        </w:rPr>
        <w:t>Without</w:t>
      </w:r>
      <w:r>
        <w:rPr>
          <w:spacing w:val="-1"/>
          <w:w w:val="105"/>
          <w:vertAlign w:val="baseline"/>
        </w:rPr>
        <w:t> </w:t>
      </w:r>
      <w:r>
        <w:rPr>
          <w:w w:val="105"/>
          <w:vertAlign w:val="baseline"/>
        </w:rPr>
        <w:t>appropriate</w:t>
      </w:r>
      <w:r>
        <w:rPr>
          <w:spacing w:val="-1"/>
          <w:w w:val="105"/>
          <w:vertAlign w:val="baseline"/>
        </w:rPr>
        <w:t> </w:t>
      </w:r>
      <w:r>
        <w:rPr>
          <w:w w:val="105"/>
          <w:vertAlign w:val="baseline"/>
        </w:rPr>
        <w:t>intervention,</w:t>
      </w:r>
      <w:r>
        <w:rPr>
          <w:spacing w:val="-1"/>
          <w:w w:val="105"/>
          <w:vertAlign w:val="baseline"/>
        </w:rPr>
        <w:t> </w:t>
      </w:r>
      <w:r>
        <w:rPr>
          <w:w w:val="105"/>
          <w:vertAlign w:val="baseline"/>
        </w:rPr>
        <w:t>millions</w:t>
      </w:r>
      <w:r>
        <w:rPr>
          <w:spacing w:val="-1"/>
          <w:w w:val="105"/>
          <w:vertAlign w:val="baseline"/>
        </w:rPr>
        <w:t> </w:t>
      </w:r>
      <w:r>
        <w:rPr>
          <w:w w:val="105"/>
          <w:vertAlign w:val="baseline"/>
        </w:rPr>
        <w:t>are</w:t>
      </w:r>
      <w:r>
        <w:rPr>
          <w:spacing w:val="-1"/>
          <w:w w:val="105"/>
          <w:vertAlign w:val="baseline"/>
        </w:rPr>
        <w:t> </w:t>
      </w:r>
      <w:r>
        <w:rPr>
          <w:w w:val="105"/>
          <w:vertAlign w:val="baseline"/>
        </w:rPr>
        <w:t>forced</w:t>
      </w:r>
      <w:r>
        <w:rPr>
          <w:spacing w:val="-1"/>
          <w:w w:val="105"/>
          <w:vertAlign w:val="baseline"/>
        </w:rPr>
        <w:t> </w:t>
      </w:r>
      <w:r>
        <w:rPr>
          <w:w w:val="105"/>
          <w:vertAlign w:val="baseline"/>
        </w:rPr>
        <w:t>into institutional</w:t>
      </w:r>
      <w:r>
        <w:rPr>
          <w:spacing w:val="40"/>
          <w:w w:val="105"/>
          <w:vertAlign w:val="baseline"/>
        </w:rPr>
        <w:t> </w:t>
      </w:r>
      <w:r>
        <w:rPr>
          <w:w w:val="105"/>
          <w:vertAlign w:val="baseline"/>
        </w:rPr>
        <w:t>settings,</w:t>
      </w:r>
      <w:r>
        <w:rPr>
          <w:spacing w:val="40"/>
          <w:w w:val="105"/>
          <w:vertAlign w:val="baseline"/>
        </w:rPr>
        <w:t> </w:t>
      </w:r>
      <w:r>
        <w:rPr>
          <w:w w:val="105"/>
          <w:vertAlign w:val="baseline"/>
        </w:rPr>
        <w:t>homelessness,</w:t>
      </w:r>
      <w:r>
        <w:rPr>
          <w:spacing w:val="40"/>
          <w:w w:val="105"/>
          <w:vertAlign w:val="baseline"/>
        </w:rPr>
        <w:t> </w:t>
      </w:r>
      <w:r>
        <w:rPr>
          <w:w w:val="105"/>
          <w:vertAlign w:val="baseline"/>
        </w:rPr>
        <w:t>or</w:t>
      </w:r>
      <w:r>
        <w:rPr>
          <w:spacing w:val="40"/>
          <w:w w:val="105"/>
          <w:vertAlign w:val="baseline"/>
        </w:rPr>
        <w:t> </w:t>
      </w:r>
      <w:r>
        <w:rPr>
          <w:w w:val="105"/>
          <w:vertAlign w:val="baseline"/>
        </w:rPr>
        <w:t>unstable</w:t>
      </w:r>
      <w:r>
        <w:rPr>
          <w:spacing w:val="40"/>
          <w:w w:val="105"/>
          <w:vertAlign w:val="baseline"/>
        </w:rPr>
        <w:t> </w:t>
      </w:r>
      <w:r>
        <w:rPr>
          <w:w w:val="105"/>
          <w:vertAlign w:val="baseline"/>
        </w:rPr>
        <w:t>and</w:t>
      </w:r>
      <w:r>
        <w:rPr>
          <w:spacing w:val="40"/>
          <w:w w:val="105"/>
          <w:vertAlign w:val="baseline"/>
        </w:rPr>
        <w:t> </w:t>
      </w:r>
      <w:r>
        <w:rPr>
          <w:w w:val="105"/>
          <w:vertAlign w:val="baseline"/>
        </w:rPr>
        <w:t>inaccessible</w:t>
      </w:r>
      <w:r>
        <w:rPr>
          <w:spacing w:val="40"/>
          <w:w w:val="105"/>
          <w:vertAlign w:val="baseline"/>
        </w:rPr>
        <w:t> </w:t>
      </w:r>
      <w:r>
        <w:rPr>
          <w:w w:val="105"/>
          <w:vertAlign w:val="baseline"/>
        </w:rPr>
        <w:t>living</w:t>
      </w:r>
      <w:r>
        <w:rPr>
          <w:spacing w:val="40"/>
          <w:w w:val="105"/>
          <w:vertAlign w:val="baseline"/>
        </w:rPr>
        <w:t> </w:t>
      </w:r>
      <w:r>
        <w:rPr>
          <w:w w:val="105"/>
          <w:vertAlign w:val="baseline"/>
        </w:rPr>
        <w:t>arrangements</w:t>
      </w:r>
      <w:r>
        <w:rPr>
          <w:w w:val="105"/>
          <w:vertAlign w:val="superscript"/>
        </w:rPr>
        <w:t>4</w:t>
      </w:r>
      <w:r>
        <w:rPr>
          <w:w w:val="105"/>
          <w:vertAlign w:val="baseline"/>
        </w:rPr>
        <w:t>.</w:t>
      </w:r>
    </w:p>
    <w:p>
      <w:pPr>
        <w:pStyle w:val="BodyText"/>
        <w:spacing w:before="241"/>
      </w:pPr>
      <w:r>
        <w:rPr/>
        <w:t>The</w:t>
      </w:r>
      <w:r>
        <w:rPr>
          <w:spacing w:val="40"/>
        </w:rPr>
        <w:t> </w:t>
      </w:r>
      <w:r>
        <w:rPr/>
        <w:t>HUD</w:t>
      </w:r>
      <w:r>
        <w:rPr>
          <w:spacing w:val="40"/>
        </w:rPr>
        <w:t> </w:t>
      </w:r>
      <w:r>
        <w:rPr/>
        <w:t>Section</w:t>
      </w:r>
      <w:r>
        <w:rPr>
          <w:spacing w:val="40"/>
        </w:rPr>
        <w:t> </w:t>
      </w:r>
      <w:r>
        <w:rPr/>
        <w:t>811</w:t>
      </w:r>
      <w:r>
        <w:rPr>
          <w:spacing w:val="40"/>
        </w:rPr>
        <w:t> </w:t>
      </w:r>
      <w:r>
        <w:rPr/>
        <w:t>and</w:t>
      </w:r>
      <w:r>
        <w:rPr>
          <w:spacing w:val="40"/>
        </w:rPr>
        <w:t> </w:t>
      </w:r>
      <w:r>
        <w:rPr/>
        <w:t>Mainstream/NED</w:t>
      </w:r>
      <w:r>
        <w:rPr>
          <w:spacing w:val="40"/>
        </w:rPr>
        <w:t> </w:t>
      </w:r>
      <w:r>
        <w:rPr/>
        <w:t>Voucher</w:t>
      </w:r>
      <w:r>
        <w:rPr>
          <w:spacing w:val="40"/>
        </w:rPr>
        <w:t> </w:t>
      </w:r>
      <w:r>
        <w:rPr/>
        <w:t>programs</w:t>
      </w:r>
      <w:r>
        <w:rPr>
          <w:spacing w:val="40"/>
        </w:rPr>
        <w:t> </w:t>
      </w:r>
      <w:r>
        <w:rPr/>
        <w:t>are</w:t>
      </w:r>
      <w:r>
        <w:rPr>
          <w:spacing w:val="40"/>
        </w:rPr>
        <w:t> </w:t>
      </w:r>
      <w:r>
        <w:rPr/>
        <w:t>key</w:t>
      </w:r>
      <w:r>
        <w:rPr>
          <w:spacing w:val="40"/>
        </w:rPr>
        <w:t> </w:t>
      </w:r>
      <w:r>
        <w:rPr/>
        <w:t>tools</w:t>
      </w:r>
      <w:r>
        <w:rPr>
          <w:spacing w:val="40"/>
        </w:rPr>
        <w:t> </w:t>
      </w:r>
      <w:r>
        <w:rPr/>
        <w:t>in</w:t>
      </w:r>
      <w:r>
        <w:rPr>
          <w:spacing w:val="40"/>
        </w:rPr>
        <w:t> </w:t>
      </w:r>
      <w:r>
        <w:rPr/>
        <w:t>addressing</w:t>
      </w:r>
      <w:r>
        <w:rPr>
          <w:spacing w:val="40"/>
        </w:rPr>
        <w:t> </w:t>
      </w:r>
      <w:r>
        <w:rPr/>
        <w:t>this </w:t>
      </w:r>
      <w:r>
        <w:rPr>
          <w:w w:val="110"/>
        </w:rPr>
        <w:t>crisis,</w:t>
      </w:r>
      <w:r>
        <w:rPr>
          <w:spacing w:val="-8"/>
          <w:w w:val="110"/>
        </w:rPr>
        <w:t> </w:t>
      </w:r>
      <w:r>
        <w:rPr>
          <w:w w:val="110"/>
        </w:rPr>
        <w:t>offering</w:t>
      </w:r>
      <w:r>
        <w:rPr>
          <w:spacing w:val="-8"/>
          <w:w w:val="110"/>
        </w:rPr>
        <w:t> </w:t>
      </w:r>
      <w:r>
        <w:rPr>
          <w:w w:val="110"/>
        </w:rPr>
        <w:t>integrated,</w:t>
      </w:r>
      <w:r>
        <w:rPr>
          <w:spacing w:val="-8"/>
          <w:w w:val="110"/>
        </w:rPr>
        <w:t> </w:t>
      </w:r>
      <w:r>
        <w:rPr>
          <w:w w:val="110"/>
        </w:rPr>
        <w:t>affordable,</w:t>
      </w:r>
      <w:r>
        <w:rPr>
          <w:spacing w:val="-8"/>
          <w:w w:val="110"/>
        </w:rPr>
        <w:t> </w:t>
      </w:r>
      <w:r>
        <w:rPr>
          <w:w w:val="110"/>
        </w:rPr>
        <w:t>accessible</w:t>
      </w:r>
      <w:r>
        <w:rPr>
          <w:spacing w:val="-8"/>
          <w:w w:val="110"/>
        </w:rPr>
        <w:t> </w:t>
      </w:r>
      <w:r>
        <w:rPr>
          <w:w w:val="110"/>
        </w:rPr>
        <w:t>housing</w:t>
      </w:r>
      <w:r>
        <w:rPr>
          <w:spacing w:val="-8"/>
          <w:w w:val="110"/>
        </w:rPr>
        <w:t> </w:t>
      </w:r>
      <w:r>
        <w:rPr>
          <w:w w:val="110"/>
        </w:rPr>
        <w:t>solutions.</w:t>
      </w:r>
      <w:r>
        <w:rPr>
          <w:spacing w:val="-8"/>
          <w:w w:val="110"/>
        </w:rPr>
        <w:t> </w:t>
      </w:r>
      <w:r>
        <w:rPr>
          <w:w w:val="110"/>
        </w:rPr>
        <w:t>We</w:t>
      </w:r>
      <w:r>
        <w:rPr>
          <w:spacing w:val="-8"/>
          <w:w w:val="110"/>
        </w:rPr>
        <w:t> </w:t>
      </w:r>
      <w:r>
        <w:rPr>
          <w:w w:val="110"/>
        </w:rPr>
        <w:t>respectfully</w:t>
      </w:r>
      <w:r>
        <w:rPr>
          <w:spacing w:val="-8"/>
          <w:w w:val="110"/>
        </w:rPr>
        <w:t> </w:t>
      </w:r>
      <w:r>
        <w:rPr>
          <w:w w:val="110"/>
        </w:rPr>
        <w:t>request your</w:t>
      </w:r>
      <w:r>
        <w:rPr>
          <w:spacing w:val="-12"/>
          <w:w w:val="110"/>
        </w:rPr>
        <w:t> </w:t>
      </w:r>
      <w:r>
        <w:rPr>
          <w:w w:val="110"/>
        </w:rPr>
        <w:t>support</w:t>
      </w:r>
      <w:r>
        <w:rPr>
          <w:spacing w:val="-12"/>
          <w:w w:val="110"/>
        </w:rPr>
        <w:t> </w:t>
      </w:r>
      <w:r>
        <w:rPr>
          <w:w w:val="110"/>
        </w:rPr>
        <w:t>for</w:t>
      </w:r>
      <w:r>
        <w:rPr>
          <w:spacing w:val="-12"/>
          <w:w w:val="110"/>
        </w:rPr>
        <w:t> </w:t>
      </w:r>
      <w:r>
        <w:rPr>
          <w:w w:val="110"/>
        </w:rPr>
        <w:t>the</w:t>
      </w:r>
      <w:r>
        <w:rPr>
          <w:spacing w:val="-12"/>
          <w:w w:val="110"/>
        </w:rPr>
        <w:t> </w:t>
      </w:r>
      <w:r>
        <w:rPr>
          <w:w w:val="110"/>
        </w:rPr>
        <w:t>following</w:t>
      </w:r>
      <w:r>
        <w:rPr>
          <w:spacing w:val="-12"/>
          <w:w w:val="110"/>
        </w:rPr>
        <w:t> </w:t>
      </w:r>
      <w:r>
        <w:rPr>
          <w:w w:val="110"/>
        </w:rPr>
        <w:t>FY26</w:t>
      </w:r>
      <w:r>
        <w:rPr>
          <w:spacing w:val="-12"/>
          <w:w w:val="110"/>
        </w:rPr>
        <w:t> </w:t>
      </w:r>
      <w:r>
        <w:rPr>
          <w:w w:val="110"/>
        </w:rPr>
        <w:t>appropriations</w:t>
      </w:r>
      <w:r>
        <w:rPr>
          <w:spacing w:val="-12"/>
          <w:w w:val="110"/>
        </w:rPr>
        <w:t> </w:t>
      </w:r>
      <w:r>
        <w:rPr>
          <w:w w:val="110"/>
        </w:rPr>
        <w:t>and</w:t>
      </w:r>
      <w:r>
        <w:rPr>
          <w:spacing w:val="-12"/>
          <w:w w:val="110"/>
        </w:rPr>
        <w:t> </w:t>
      </w:r>
      <w:r>
        <w:rPr>
          <w:w w:val="110"/>
        </w:rPr>
        <w:t>policy</w:t>
      </w:r>
      <w:r>
        <w:rPr>
          <w:spacing w:val="-12"/>
          <w:w w:val="110"/>
        </w:rPr>
        <w:t> </w:t>
      </w:r>
      <w:r>
        <w:rPr>
          <w:w w:val="110"/>
        </w:rPr>
        <w:t>improvements:</w:t>
      </w:r>
    </w:p>
    <w:p>
      <w:pPr>
        <w:pStyle w:val="BodyText"/>
        <w:spacing w:before="283"/>
      </w:pPr>
      <w:r>
        <w:rPr>
          <w:b/>
        </w:rPr>
        <w:t>Mainstream</w:t>
      </w:r>
      <w:r>
        <w:rPr>
          <w:b/>
          <w:spacing w:val="-14"/>
        </w:rPr>
        <w:t> </w:t>
      </w:r>
      <w:r>
        <w:rPr>
          <w:b/>
        </w:rPr>
        <w:t>&amp;</w:t>
      </w:r>
      <w:r>
        <w:rPr>
          <w:b/>
          <w:spacing w:val="-14"/>
        </w:rPr>
        <w:t> </w:t>
      </w:r>
      <w:r>
        <w:rPr>
          <w:b/>
        </w:rPr>
        <w:t>Non-Elderly</w:t>
      </w:r>
      <w:r>
        <w:rPr>
          <w:b/>
          <w:spacing w:val="-14"/>
        </w:rPr>
        <w:t> </w:t>
      </w:r>
      <w:r>
        <w:rPr>
          <w:b/>
        </w:rPr>
        <w:t>Disabled</w:t>
      </w:r>
      <w:r>
        <w:rPr>
          <w:b/>
          <w:spacing w:val="-14"/>
        </w:rPr>
        <w:t> </w:t>
      </w:r>
      <w:r>
        <w:rPr>
          <w:b/>
        </w:rPr>
        <w:t>NED</w:t>
      </w:r>
      <w:r>
        <w:rPr>
          <w:b/>
          <w:spacing w:val="-14"/>
        </w:rPr>
        <w:t> </w:t>
      </w:r>
      <w:r>
        <w:rPr>
          <w:b/>
        </w:rPr>
        <w:t>Housing</w:t>
      </w:r>
      <w:r>
        <w:rPr>
          <w:b/>
          <w:spacing w:val="-14"/>
        </w:rPr>
        <w:t> </w:t>
      </w:r>
      <w:r>
        <w:rPr>
          <w:b/>
        </w:rPr>
        <w:t>Vouchers</w:t>
      </w:r>
      <w:r>
        <w:rPr>
          <w:b/>
          <w:spacing w:val="-3"/>
        </w:rPr>
        <w:t> </w:t>
      </w:r>
      <w:r>
        <w:rPr/>
        <w:t>provide</w:t>
      </w:r>
      <w:r>
        <w:rPr>
          <w:spacing w:val="-8"/>
        </w:rPr>
        <w:t> </w:t>
      </w:r>
      <w:r>
        <w:rPr/>
        <w:t>rental</w:t>
      </w:r>
      <w:r>
        <w:rPr>
          <w:spacing w:val="-8"/>
        </w:rPr>
        <w:t> </w:t>
      </w:r>
      <w:r>
        <w:rPr/>
        <w:t>assistance</w:t>
      </w:r>
      <w:r>
        <w:rPr>
          <w:spacing w:val="-8"/>
        </w:rPr>
        <w:t> </w:t>
      </w:r>
      <w:r>
        <w:rPr/>
        <w:t>to </w:t>
      </w:r>
      <w:r>
        <w:rPr>
          <w:w w:val="105"/>
        </w:rPr>
        <w:t>extremely low-income, non-elderly individuals with disabilities. While over 125,000 households have</w:t>
      </w:r>
      <w:r>
        <w:rPr>
          <w:spacing w:val="-9"/>
          <w:w w:val="105"/>
        </w:rPr>
        <w:t> </w:t>
      </w:r>
      <w:r>
        <w:rPr>
          <w:w w:val="105"/>
        </w:rPr>
        <w:t>been</w:t>
      </w:r>
      <w:r>
        <w:rPr>
          <w:spacing w:val="-9"/>
          <w:w w:val="105"/>
        </w:rPr>
        <w:t> </w:t>
      </w:r>
      <w:r>
        <w:rPr>
          <w:w w:val="105"/>
        </w:rPr>
        <w:t>helped</w:t>
      </w:r>
      <w:r>
        <w:rPr>
          <w:spacing w:val="-9"/>
          <w:w w:val="105"/>
        </w:rPr>
        <w:t> </w:t>
      </w:r>
      <w:r>
        <w:rPr>
          <w:w w:val="105"/>
        </w:rPr>
        <w:t>through</w:t>
      </w:r>
      <w:r>
        <w:rPr>
          <w:spacing w:val="-9"/>
          <w:w w:val="105"/>
        </w:rPr>
        <w:t> </w:t>
      </w:r>
      <w:r>
        <w:rPr>
          <w:w w:val="105"/>
        </w:rPr>
        <w:t>these</w:t>
      </w:r>
      <w:r>
        <w:rPr>
          <w:spacing w:val="-9"/>
          <w:w w:val="105"/>
        </w:rPr>
        <w:t> </w:t>
      </w:r>
      <w:r>
        <w:rPr>
          <w:w w:val="105"/>
        </w:rPr>
        <w:t>programs,</w:t>
      </w:r>
      <w:r>
        <w:rPr>
          <w:spacing w:val="-9"/>
          <w:w w:val="105"/>
        </w:rPr>
        <w:t> </w:t>
      </w:r>
      <w:r>
        <w:rPr>
          <w:w w:val="105"/>
        </w:rPr>
        <w:t>current</w:t>
      </w:r>
      <w:r>
        <w:rPr>
          <w:spacing w:val="-9"/>
          <w:w w:val="105"/>
        </w:rPr>
        <w:t> </w:t>
      </w:r>
      <w:r>
        <w:rPr>
          <w:w w:val="105"/>
        </w:rPr>
        <w:t>funding</w:t>
      </w:r>
      <w:r>
        <w:rPr>
          <w:spacing w:val="-9"/>
          <w:w w:val="105"/>
        </w:rPr>
        <w:t> </w:t>
      </w:r>
      <w:r>
        <w:rPr>
          <w:w w:val="105"/>
        </w:rPr>
        <w:t>reaches</w:t>
      </w:r>
      <w:r>
        <w:rPr>
          <w:spacing w:val="-9"/>
          <w:w w:val="105"/>
        </w:rPr>
        <w:t> </w:t>
      </w:r>
      <w:r>
        <w:rPr>
          <w:w w:val="105"/>
        </w:rPr>
        <w:t>only</w:t>
      </w:r>
      <w:r>
        <w:rPr>
          <w:spacing w:val="-9"/>
          <w:w w:val="105"/>
        </w:rPr>
        <w:t> </w:t>
      </w:r>
      <w:r>
        <w:rPr>
          <w:w w:val="105"/>
        </w:rPr>
        <w:t>a</w:t>
      </w:r>
      <w:r>
        <w:rPr>
          <w:spacing w:val="-9"/>
          <w:w w:val="105"/>
        </w:rPr>
        <w:t> </w:t>
      </w:r>
      <w:r>
        <w:rPr>
          <w:w w:val="105"/>
        </w:rPr>
        <w:t>fraction</w:t>
      </w:r>
      <w:r>
        <w:rPr>
          <w:spacing w:val="-9"/>
          <w:w w:val="105"/>
        </w:rPr>
        <w:t> </w:t>
      </w:r>
      <w:r>
        <w:rPr/>
        <w:t>24%</w:t>
      </w:r>
      <w:r>
        <w:rPr>
          <w:spacing w:val="-5"/>
        </w:rPr>
        <w:t> </w:t>
      </w:r>
      <w:r>
        <w:rPr>
          <w:w w:val="105"/>
        </w:rPr>
        <w:t>of those eligible.</w:t>
      </w:r>
      <w:r>
        <w:rPr>
          <w:w w:val="105"/>
          <w:vertAlign w:val="superscript"/>
        </w:rPr>
        <w:t>5</w:t>
      </w:r>
    </w:p>
    <w:p>
      <w:pPr>
        <w:pStyle w:val="BodyText"/>
        <w:spacing w:before="202"/>
      </w:pPr>
      <w:r>
        <w:rPr>
          <w:w w:val="110"/>
        </w:rPr>
        <w:t>The</w:t>
      </w:r>
      <w:r>
        <w:rPr>
          <w:spacing w:val="-5"/>
          <w:w w:val="110"/>
        </w:rPr>
        <w:t> </w:t>
      </w:r>
      <w:r>
        <w:rPr>
          <w:w w:val="110"/>
        </w:rPr>
        <w:t>FY26</w:t>
      </w:r>
      <w:r>
        <w:rPr>
          <w:spacing w:val="-5"/>
          <w:w w:val="110"/>
        </w:rPr>
        <w:t> </w:t>
      </w:r>
      <w:r>
        <w:rPr>
          <w:w w:val="110"/>
        </w:rPr>
        <w:t>budget</w:t>
      </w:r>
      <w:r>
        <w:rPr>
          <w:spacing w:val="-5"/>
          <w:w w:val="110"/>
        </w:rPr>
        <w:t> </w:t>
      </w:r>
      <w:r>
        <w:rPr>
          <w:w w:val="110"/>
        </w:rPr>
        <w:t>requests</w:t>
      </w:r>
      <w:r>
        <w:rPr>
          <w:spacing w:val="-5"/>
          <w:w w:val="110"/>
        </w:rPr>
        <w:t> </w:t>
      </w:r>
      <w:r>
        <w:rPr>
          <w:w w:val="110"/>
        </w:rPr>
        <w:t>include</w:t>
      </w:r>
      <w:r>
        <w:rPr>
          <w:spacing w:val="-5"/>
          <w:w w:val="110"/>
        </w:rPr>
        <w:t> </w:t>
      </w:r>
      <w:r>
        <w:rPr>
          <w:w w:val="110"/>
        </w:rPr>
        <w:t>full</w:t>
      </w:r>
      <w:r>
        <w:rPr>
          <w:spacing w:val="-5"/>
          <w:w w:val="110"/>
        </w:rPr>
        <w:t> </w:t>
      </w:r>
      <w:r>
        <w:rPr>
          <w:w w:val="110"/>
        </w:rPr>
        <w:t>funding</w:t>
      </w:r>
      <w:r>
        <w:rPr>
          <w:spacing w:val="-5"/>
          <w:w w:val="110"/>
        </w:rPr>
        <w:t> </w:t>
      </w:r>
      <w:r>
        <w:rPr>
          <w:w w:val="110"/>
        </w:rPr>
        <w:t>for</w:t>
      </w:r>
      <w:r>
        <w:rPr>
          <w:spacing w:val="-5"/>
          <w:w w:val="110"/>
        </w:rPr>
        <w:t> </w:t>
      </w:r>
      <w:r>
        <w:rPr>
          <w:w w:val="110"/>
        </w:rPr>
        <w:t>all</w:t>
      </w:r>
      <w:r>
        <w:rPr>
          <w:spacing w:val="-5"/>
          <w:w w:val="110"/>
        </w:rPr>
        <w:t> </w:t>
      </w:r>
      <w:r>
        <w:rPr>
          <w:w w:val="110"/>
        </w:rPr>
        <w:t>Housing</w:t>
      </w:r>
      <w:r>
        <w:rPr>
          <w:spacing w:val="-5"/>
          <w:w w:val="110"/>
        </w:rPr>
        <w:t> </w:t>
      </w:r>
      <w:r>
        <w:rPr>
          <w:w w:val="110"/>
        </w:rPr>
        <w:t>Choice</w:t>
      </w:r>
      <w:r>
        <w:rPr>
          <w:spacing w:val="-5"/>
          <w:w w:val="110"/>
        </w:rPr>
        <w:t> </w:t>
      </w:r>
      <w:r>
        <w:rPr>
          <w:w w:val="110"/>
        </w:rPr>
        <w:t>Voucher</w:t>
      </w:r>
      <w:r>
        <w:rPr>
          <w:spacing w:val="-5"/>
          <w:w w:val="110"/>
        </w:rPr>
        <w:t> </w:t>
      </w:r>
      <w:r>
        <w:rPr>
          <w:w w:val="110"/>
        </w:rPr>
        <w:t>renewals, including</w:t>
      </w:r>
      <w:r>
        <w:rPr>
          <w:spacing w:val="-13"/>
          <w:w w:val="110"/>
        </w:rPr>
        <w:t> </w:t>
      </w:r>
      <w:r>
        <w:rPr>
          <w:w w:val="110"/>
        </w:rPr>
        <w:t>Mainstream</w:t>
      </w:r>
      <w:r>
        <w:rPr>
          <w:spacing w:val="-13"/>
          <w:w w:val="110"/>
        </w:rPr>
        <w:t> </w:t>
      </w:r>
      <w:r>
        <w:rPr>
          <w:w w:val="110"/>
        </w:rPr>
        <w:t>and</w:t>
      </w:r>
      <w:r>
        <w:rPr>
          <w:spacing w:val="-13"/>
          <w:w w:val="110"/>
        </w:rPr>
        <w:t> </w:t>
      </w:r>
      <w:r>
        <w:rPr>
          <w:w w:val="110"/>
        </w:rPr>
        <w:t>NED</w:t>
      </w:r>
      <w:r>
        <w:rPr>
          <w:spacing w:val="-13"/>
          <w:w w:val="110"/>
        </w:rPr>
        <w:t> </w:t>
      </w:r>
      <w:r>
        <w:rPr>
          <w:w w:val="110"/>
        </w:rPr>
        <w:t>vouchers,</w:t>
      </w:r>
      <w:r>
        <w:rPr>
          <w:spacing w:val="-13"/>
          <w:w w:val="110"/>
        </w:rPr>
        <w:t> </w:t>
      </w:r>
      <w:r>
        <w:rPr>
          <w:w w:val="110"/>
        </w:rPr>
        <w:t>and</w:t>
      </w:r>
      <w:r>
        <w:rPr>
          <w:spacing w:val="-13"/>
          <w:w w:val="110"/>
        </w:rPr>
        <w:t> </w:t>
      </w:r>
      <w:r>
        <w:rPr>
          <w:w w:val="110"/>
        </w:rPr>
        <w:t>$500</w:t>
      </w:r>
      <w:r>
        <w:rPr>
          <w:spacing w:val="-13"/>
          <w:w w:val="110"/>
        </w:rPr>
        <w:t> </w:t>
      </w:r>
      <w:r>
        <w:rPr>
          <w:w w:val="110"/>
        </w:rPr>
        <w:t>million</w:t>
      </w:r>
      <w:r>
        <w:rPr>
          <w:spacing w:val="-13"/>
          <w:w w:val="110"/>
        </w:rPr>
        <w:t> </w:t>
      </w:r>
      <w:r>
        <w:rPr>
          <w:w w:val="110"/>
        </w:rPr>
        <w:t>in</w:t>
      </w:r>
      <w:r>
        <w:rPr>
          <w:spacing w:val="-13"/>
          <w:w w:val="110"/>
        </w:rPr>
        <w:t> </w:t>
      </w:r>
      <w:r>
        <w:rPr>
          <w:w w:val="110"/>
        </w:rPr>
        <w:t>new</w:t>
      </w:r>
      <w:r>
        <w:rPr>
          <w:spacing w:val="-13"/>
          <w:w w:val="110"/>
        </w:rPr>
        <w:t> </w:t>
      </w:r>
      <w:r>
        <w:rPr>
          <w:w w:val="110"/>
        </w:rPr>
        <w:t>funding</w:t>
      </w:r>
      <w:r>
        <w:rPr>
          <w:spacing w:val="-13"/>
          <w:w w:val="110"/>
        </w:rPr>
        <w:t> </w:t>
      </w:r>
      <w:r>
        <w:rPr>
          <w:w w:val="110"/>
        </w:rPr>
        <w:t>for</w:t>
      </w:r>
      <w:r>
        <w:rPr>
          <w:spacing w:val="-13"/>
          <w:w w:val="110"/>
        </w:rPr>
        <w:t> </w:t>
      </w:r>
      <w:r>
        <w:rPr>
          <w:w w:val="110"/>
        </w:rPr>
        <w:t>an</w:t>
      </w:r>
      <w:r>
        <w:rPr>
          <w:spacing w:val="-13"/>
          <w:w w:val="110"/>
        </w:rPr>
        <w:t> </w:t>
      </w:r>
      <w:r>
        <w:rPr>
          <w:w w:val="110"/>
        </w:rPr>
        <w:t>estimated 50,000</w:t>
      </w:r>
      <w:r>
        <w:rPr>
          <w:spacing w:val="-6"/>
          <w:w w:val="110"/>
        </w:rPr>
        <w:t> </w:t>
      </w:r>
      <w:r>
        <w:rPr>
          <w:w w:val="110"/>
        </w:rPr>
        <w:t>new</w:t>
      </w:r>
      <w:r>
        <w:rPr>
          <w:spacing w:val="-6"/>
          <w:w w:val="110"/>
        </w:rPr>
        <w:t> </w:t>
      </w:r>
      <w:r>
        <w:rPr>
          <w:w w:val="110"/>
        </w:rPr>
        <w:t>Mainstream</w:t>
      </w:r>
      <w:r>
        <w:rPr>
          <w:spacing w:val="-6"/>
          <w:w w:val="110"/>
        </w:rPr>
        <w:t> </w:t>
      </w:r>
      <w:r>
        <w:rPr>
          <w:w w:val="110"/>
        </w:rPr>
        <w:t>vouchers</w:t>
      </w:r>
      <w:r>
        <w:rPr>
          <w:spacing w:val="-6"/>
          <w:w w:val="110"/>
        </w:rPr>
        <w:t> </w:t>
      </w:r>
      <w:r>
        <w:rPr>
          <w:w w:val="110"/>
        </w:rPr>
        <w:t>to</w:t>
      </w:r>
      <w:r>
        <w:rPr>
          <w:spacing w:val="-6"/>
          <w:w w:val="110"/>
        </w:rPr>
        <w:t> </w:t>
      </w:r>
      <w:r>
        <w:rPr>
          <w:w w:val="110"/>
        </w:rPr>
        <w:t>expand</w:t>
      </w:r>
      <w:r>
        <w:rPr>
          <w:spacing w:val="-6"/>
          <w:w w:val="110"/>
        </w:rPr>
        <w:t> </w:t>
      </w:r>
      <w:r>
        <w:rPr>
          <w:w w:val="110"/>
        </w:rPr>
        <w:t>access.</w:t>
      </w:r>
      <w:r>
        <w:rPr>
          <w:spacing w:val="-6"/>
          <w:w w:val="110"/>
        </w:rPr>
        <w:t> </w:t>
      </w:r>
      <w:r>
        <w:rPr>
          <w:w w:val="110"/>
        </w:rPr>
        <w:t>We</w:t>
      </w:r>
      <w:r>
        <w:rPr>
          <w:spacing w:val="-6"/>
          <w:w w:val="110"/>
        </w:rPr>
        <w:t> </w:t>
      </w:r>
      <w:r>
        <w:rPr>
          <w:w w:val="110"/>
        </w:rPr>
        <w:t>also</w:t>
      </w:r>
      <w:r>
        <w:rPr>
          <w:spacing w:val="-6"/>
          <w:w w:val="110"/>
        </w:rPr>
        <w:t> </w:t>
      </w:r>
      <w:r>
        <w:rPr>
          <w:w w:val="110"/>
        </w:rPr>
        <w:t>request</w:t>
      </w:r>
      <w:r>
        <w:rPr>
          <w:spacing w:val="-6"/>
          <w:w w:val="110"/>
        </w:rPr>
        <w:t> </w:t>
      </w:r>
      <w:r>
        <w:rPr>
          <w:w w:val="110"/>
        </w:rPr>
        <w:t>budget</w:t>
      </w:r>
      <w:r>
        <w:rPr>
          <w:spacing w:val="-6"/>
          <w:w w:val="110"/>
        </w:rPr>
        <w:t> </w:t>
      </w:r>
      <w:r>
        <w:rPr>
          <w:w w:val="110"/>
        </w:rPr>
        <w:t>language </w:t>
      </w:r>
      <w:r>
        <w:rPr/>
        <w:t>provisions</w:t>
      </w:r>
      <w:r>
        <w:rPr>
          <w:spacing w:val="40"/>
        </w:rPr>
        <w:t> </w:t>
      </w:r>
      <w:r>
        <w:rPr/>
        <w:t>that</w:t>
      </w:r>
      <w:r>
        <w:rPr>
          <w:spacing w:val="40"/>
        </w:rPr>
        <w:t> </w:t>
      </w:r>
      <w:r>
        <w:rPr/>
        <w:t>would</w:t>
      </w:r>
      <w:r>
        <w:rPr>
          <w:spacing w:val="40"/>
        </w:rPr>
        <w:t> </w:t>
      </w:r>
      <w:r>
        <w:rPr/>
        <w:t>enhance</w:t>
      </w:r>
      <w:r>
        <w:rPr>
          <w:spacing w:val="40"/>
        </w:rPr>
        <w:t> </w:t>
      </w:r>
      <w:r>
        <w:rPr/>
        <w:t>program</w:t>
      </w:r>
      <w:r>
        <w:rPr>
          <w:spacing w:val="40"/>
        </w:rPr>
        <w:t> </w:t>
      </w:r>
      <w:r>
        <w:rPr/>
        <w:t>efficiency.</w:t>
      </w:r>
      <w:r>
        <w:rPr>
          <w:spacing w:val="40"/>
        </w:rPr>
        <w:t> </w:t>
      </w:r>
      <w:r>
        <w:rPr/>
        <w:t>The</w:t>
      </w:r>
      <w:r>
        <w:rPr>
          <w:spacing w:val="40"/>
        </w:rPr>
        <w:t> </w:t>
      </w:r>
      <w:r>
        <w:rPr/>
        <w:t>language</w:t>
      </w:r>
      <w:r>
        <w:rPr>
          <w:spacing w:val="40"/>
        </w:rPr>
        <w:t> </w:t>
      </w:r>
      <w:r>
        <w:rPr/>
        <w:t>request</w:t>
      </w:r>
      <w:r>
        <w:rPr>
          <w:spacing w:val="40"/>
        </w:rPr>
        <w:t> </w:t>
      </w:r>
      <w:r>
        <w:rPr/>
        <w:t>is</w:t>
      </w:r>
      <w:r>
        <w:rPr>
          <w:spacing w:val="40"/>
        </w:rPr>
        <w:t> </w:t>
      </w:r>
      <w:r>
        <w:rPr/>
        <w:t>that</w:t>
      </w:r>
      <w:r>
        <w:rPr>
          <w:spacing w:val="40"/>
        </w:rPr>
        <w:t> </w:t>
      </w:r>
      <w:r>
        <w:rPr/>
        <w:t>the</w:t>
      </w:r>
      <w:r>
        <w:rPr>
          <w:spacing w:val="40"/>
        </w:rPr>
        <w:t> </w:t>
      </w:r>
      <w:r>
        <w:rPr/>
        <w:t>regulatory </w:t>
      </w:r>
      <w:r>
        <w:rPr>
          <w:w w:val="110"/>
        </w:rPr>
        <w:t>and</w:t>
      </w:r>
      <w:r>
        <w:rPr>
          <w:spacing w:val="-19"/>
          <w:w w:val="110"/>
        </w:rPr>
        <w:t> </w:t>
      </w:r>
      <w:r>
        <w:rPr>
          <w:w w:val="110"/>
        </w:rPr>
        <w:t>discretionary</w:t>
      </w:r>
      <w:r>
        <w:rPr>
          <w:spacing w:val="-19"/>
          <w:w w:val="110"/>
        </w:rPr>
        <w:t> </w:t>
      </w:r>
      <w:r>
        <w:rPr>
          <w:w w:val="110"/>
        </w:rPr>
        <w:t>waivers</w:t>
      </w:r>
      <w:r>
        <w:rPr>
          <w:spacing w:val="-19"/>
          <w:w w:val="110"/>
        </w:rPr>
        <w:t> </w:t>
      </w:r>
      <w:r>
        <w:rPr>
          <w:w w:val="110"/>
        </w:rPr>
        <w:t>under</w:t>
      </w:r>
      <w:r>
        <w:rPr>
          <w:spacing w:val="-19"/>
          <w:w w:val="110"/>
        </w:rPr>
        <w:t> </w:t>
      </w:r>
      <w:r>
        <w:rPr>
          <w:w w:val="110"/>
        </w:rPr>
        <w:t>HUD</w:t>
      </w:r>
      <w:r>
        <w:rPr>
          <w:spacing w:val="-19"/>
          <w:w w:val="110"/>
        </w:rPr>
        <w:t> </w:t>
      </w:r>
      <w:r>
        <w:rPr>
          <w:w w:val="110"/>
        </w:rPr>
        <w:t>PIH</w:t>
      </w:r>
      <w:r>
        <w:rPr>
          <w:spacing w:val="-19"/>
          <w:w w:val="110"/>
        </w:rPr>
        <w:t> </w:t>
      </w:r>
      <w:r>
        <w:rPr>
          <w:w w:val="110"/>
        </w:rPr>
        <w:t>Notice</w:t>
      </w:r>
      <w:r>
        <w:rPr>
          <w:spacing w:val="-19"/>
          <w:w w:val="110"/>
        </w:rPr>
        <w:t> </w:t>
      </w:r>
      <w:r>
        <w:rPr>
          <w:w w:val="110"/>
        </w:rPr>
        <w:t>202430</w:t>
      </w:r>
      <w:r>
        <w:rPr>
          <w:spacing w:val="-19"/>
          <w:w w:val="110"/>
        </w:rPr>
        <w:t> </w:t>
      </w:r>
      <w:r>
        <w:rPr>
          <w:w w:val="110"/>
        </w:rPr>
        <w:t>be</w:t>
      </w:r>
      <w:r>
        <w:rPr>
          <w:spacing w:val="-19"/>
          <w:w w:val="110"/>
        </w:rPr>
        <w:t> </w:t>
      </w:r>
      <w:r>
        <w:rPr>
          <w:w w:val="110"/>
        </w:rPr>
        <w:t>applied</w:t>
      </w:r>
      <w:r>
        <w:rPr>
          <w:spacing w:val="-19"/>
          <w:w w:val="110"/>
        </w:rPr>
        <w:t> </w:t>
      </w:r>
      <w:r>
        <w:rPr>
          <w:w w:val="110"/>
        </w:rPr>
        <w:t>to</w:t>
      </w:r>
      <w:r>
        <w:rPr>
          <w:spacing w:val="-19"/>
          <w:w w:val="110"/>
        </w:rPr>
        <w:t> </w:t>
      </w:r>
      <w:r>
        <w:rPr>
          <w:w w:val="110"/>
        </w:rPr>
        <w:t>NED</w:t>
      </w:r>
      <w:r>
        <w:rPr>
          <w:spacing w:val="-19"/>
          <w:w w:val="110"/>
        </w:rPr>
        <w:t> </w:t>
      </w:r>
      <w:r>
        <w:rPr>
          <w:w w:val="110"/>
        </w:rPr>
        <w:t>Vouchers.</w:t>
      </w:r>
    </w:p>
    <w:p>
      <w:pPr>
        <w:pStyle w:val="BodyText"/>
        <w:spacing w:before="284"/>
        <w:ind w:right="171"/>
      </w:pPr>
      <w:r>
        <w:rPr>
          <w:b/>
          <w:w w:val="105"/>
        </w:rPr>
        <w:t>HUDʼs</w:t>
      </w:r>
      <w:r>
        <w:rPr>
          <w:b/>
          <w:spacing w:val="-11"/>
          <w:w w:val="105"/>
        </w:rPr>
        <w:t> </w:t>
      </w:r>
      <w:r>
        <w:rPr>
          <w:b/>
          <w:w w:val="105"/>
        </w:rPr>
        <w:t>Section</w:t>
      </w:r>
      <w:r>
        <w:rPr>
          <w:b/>
          <w:spacing w:val="-11"/>
          <w:w w:val="105"/>
        </w:rPr>
        <w:t> </w:t>
      </w:r>
      <w:r>
        <w:rPr>
          <w:b/>
          <w:w w:val="105"/>
        </w:rPr>
        <w:t>811</w:t>
      </w:r>
      <w:r>
        <w:rPr>
          <w:b/>
          <w:spacing w:val="-11"/>
          <w:w w:val="105"/>
        </w:rPr>
        <w:t> </w:t>
      </w:r>
      <w:r>
        <w:rPr>
          <w:b/>
          <w:w w:val="105"/>
        </w:rPr>
        <w:t>Program</w:t>
      </w:r>
      <w:r>
        <w:rPr>
          <w:b/>
          <w:spacing w:val="-11"/>
          <w:w w:val="105"/>
        </w:rPr>
        <w:t> </w:t>
      </w:r>
      <w:r>
        <w:rPr>
          <w:w w:val="105"/>
        </w:rPr>
        <w:t>is</w:t>
      </w:r>
      <w:r>
        <w:rPr>
          <w:spacing w:val="-4"/>
          <w:w w:val="105"/>
        </w:rPr>
        <w:t> </w:t>
      </w:r>
      <w:r>
        <w:rPr>
          <w:w w:val="105"/>
        </w:rPr>
        <w:t>the</w:t>
      </w:r>
      <w:r>
        <w:rPr>
          <w:spacing w:val="-4"/>
          <w:w w:val="105"/>
        </w:rPr>
        <w:t> </w:t>
      </w:r>
      <w:r>
        <w:rPr>
          <w:w w:val="105"/>
        </w:rPr>
        <w:t>only</w:t>
      </w:r>
      <w:r>
        <w:rPr>
          <w:spacing w:val="-4"/>
          <w:w w:val="105"/>
        </w:rPr>
        <w:t> </w:t>
      </w:r>
      <w:r>
        <w:rPr>
          <w:w w:val="105"/>
        </w:rPr>
        <w:t>federal</w:t>
      </w:r>
      <w:r>
        <w:rPr>
          <w:spacing w:val="-4"/>
          <w:w w:val="105"/>
        </w:rPr>
        <w:t> </w:t>
      </w:r>
      <w:r>
        <w:rPr>
          <w:w w:val="105"/>
        </w:rPr>
        <w:t>program</w:t>
      </w:r>
      <w:r>
        <w:rPr>
          <w:spacing w:val="-4"/>
          <w:w w:val="105"/>
        </w:rPr>
        <w:t> </w:t>
      </w:r>
      <w:r>
        <w:rPr>
          <w:w w:val="105"/>
        </w:rPr>
        <w:t>solely</w:t>
      </w:r>
      <w:r>
        <w:rPr>
          <w:spacing w:val="-4"/>
          <w:w w:val="105"/>
        </w:rPr>
        <w:t> </w:t>
      </w:r>
      <w:r>
        <w:rPr>
          <w:w w:val="105"/>
        </w:rPr>
        <w:t>dedicated</w:t>
      </w:r>
      <w:r>
        <w:rPr>
          <w:spacing w:val="-4"/>
          <w:w w:val="105"/>
        </w:rPr>
        <w:t> </w:t>
      </w:r>
      <w:r>
        <w:rPr>
          <w:w w:val="105"/>
        </w:rPr>
        <w:t>to</w:t>
      </w:r>
      <w:r>
        <w:rPr>
          <w:spacing w:val="-4"/>
          <w:w w:val="105"/>
        </w:rPr>
        <w:t> </w:t>
      </w:r>
      <w:r>
        <w:rPr>
          <w:w w:val="105"/>
        </w:rPr>
        <w:t>creating</w:t>
      </w:r>
      <w:r>
        <w:rPr>
          <w:spacing w:val="-4"/>
          <w:w w:val="105"/>
        </w:rPr>
        <w:t> </w:t>
      </w:r>
      <w:r>
        <w:rPr>
          <w:w w:val="105"/>
        </w:rPr>
        <w:t>deeply affordable, accessible, and integrated housing for non-elderly disabled individuals. Section 811 PRA Project Rental Assistance) is delivered via state partnerships, but limitations</w:t>
      </w:r>
      <w:r>
        <w:rPr>
          <w:spacing w:val="34"/>
          <w:w w:val="105"/>
        </w:rPr>
        <w:t> </w:t>
      </w:r>
      <w:r>
        <w:rPr>
          <w:w w:val="105"/>
        </w:rPr>
        <w:t>persist—many states and territories remain unfunded, and awards are capped at $8 million per</w:t>
      </w:r>
      <w:r>
        <w:rPr>
          <w:spacing w:val="40"/>
          <w:w w:val="105"/>
        </w:rPr>
        <w:t> </w:t>
      </w:r>
      <w:r>
        <w:rPr>
          <w:w w:val="105"/>
        </w:rPr>
        <w:t>state. The FY26 budget requests include full funding for all renewals of Section 811 PRA and</w:t>
      </w:r>
      <w:r>
        <w:rPr>
          <w:spacing w:val="26"/>
          <w:w w:val="105"/>
        </w:rPr>
        <w:t> </w:t>
      </w:r>
      <w:r>
        <w:rPr>
          <w:w w:val="105"/>
        </w:rPr>
        <w:t>Project-Based Rental Assistance Contracts PRACs, and $424 million for new Section 811 PRA awards, with a minimum of $8 million allocated to every state and territory.</w:t>
      </w:r>
    </w:p>
    <w:p>
      <w:pPr>
        <w:pStyle w:val="BodyText"/>
        <w:spacing w:before="285"/>
        <w:ind w:right="347"/>
      </w:pPr>
      <w:r>
        <w:rPr/>
        <w:t>The</w:t>
      </w:r>
      <w:r>
        <w:rPr>
          <w:spacing w:val="40"/>
        </w:rPr>
        <w:t> </w:t>
      </w:r>
      <w:r>
        <w:rPr/>
        <w:t>following</w:t>
      </w:r>
      <w:r>
        <w:rPr>
          <w:spacing w:val="40"/>
        </w:rPr>
        <w:t> </w:t>
      </w:r>
      <w:r>
        <w:rPr/>
        <w:t>recommended</w:t>
      </w:r>
      <w:r>
        <w:rPr>
          <w:spacing w:val="40"/>
        </w:rPr>
        <w:t> </w:t>
      </w:r>
      <w:r>
        <w:rPr/>
        <w:t>language</w:t>
      </w:r>
      <w:r>
        <w:rPr>
          <w:spacing w:val="40"/>
        </w:rPr>
        <w:t> </w:t>
      </w:r>
      <w:r>
        <w:rPr/>
        <w:t>requests</w:t>
      </w:r>
      <w:r>
        <w:rPr>
          <w:spacing w:val="40"/>
        </w:rPr>
        <w:t> </w:t>
      </w:r>
      <w:r>
        <w:rPr/>
        <w:t>would</w:t>
      </w:r>
      <w:r>
        <w:rPr>
          <w:spacing w:val="40"/>
        </w:rPr>
        <w:t> </w:t>
      </w:r>
      <w:r>
        <w:rPr/>
        <w:t>also</w:t>
      </w:r>
      <w:r>
        <w:rPr>
          <w:spacing w:val="40"/>
        </w:rPr>
        <w:t> </w:t>
      </w:r>
      <w:r>
        <w:rPr/>
        <w:t>create</w:t>
      </w:r>
      <w:r>
        <w:rPr>
          <w:spacing w:val="40"/>
        </w:rPr>
        <w:t> </w:t>
      </w:r>
      <w:r>
        <w:rPr/>
        <w:t>greater</w:t>
      </w:r>
      <w:r>
        <w:rPr>
          <w:spacing w:val="40"/>
        </w:rPr>
        <w:t> </w:t>
      </w:r>
      <w:r>
        <w:rPr/>
        <w:t>utilization</w:t>
      </w:r>
      <w:r>
        <w:rPr>
          <w:spacing w:val="40"/>
        </w:rPr>
        <w:t> </w:t>
      </w:r>
      <w:r>
        <w:rPr/>
        <w:t>of</w:t>
      </w:r>
      <w:r>
        <w:rPr>
          <w:spacing w:val="40"/>
        </w:rPr>
        <w:t> </w:t>
      </w:r>
      <w:r>
        <w:rPr/>
        <w:t>the program:</w:t>
      </w:r>
      <w:r>
        <w:rPr>
          <w:spacing w:val="40"/>
        </w:rPr>
        <w:t> </w:t>
      </w:r>
      <w:r>
        <w:rPr/>
        <w:t>allow</w:t>
      </w:r>
      <w:r>
        <w:rPr>
          <w:spacing w:val="40"/>
        </w:rPr>
        <w:t> </w:t>
      </w:r>
      <w:r>
        <w:rPr/>
        <w:t>the</w:t>
      </w:r>
      <w:r>
        <w:rPr>
          <w:spacing w:val="40"/>
        </w:rPr>
        <w:t> </w:t>
      </w:r>
      <w:r>
        <w:rPr/>
        <w:t>use</w:t>
      </w:r>
      <w:r>
        <w:rPr>
          <w:spacing w:val="40"/>
        </w:rPr>
        <w:t> </w:t>
      </w:r>
      <w:r>
        <w:rPr/>
        <w:t>of</w:t>
      </w:r>
      <w:r>
        <w:rPr>
          <w:spacing w:val="40"/>
        </w:rPr>
        <w:t> </w:t>
      </w:r>
      <w:r>
        <w:rPr/>
        <w:t>PRA</w:t>
      </w:r>
      <w:r>
        <w:rPr>
          <w:spacing w:val="40"/>
        </w:rPr>
        <w:t> </w:t>
      </w:r>
      <w:r>
        <w:rPr/>
        <w:t>funds</w:t>
      </w:r>
      <w:r>
        <w:rPr>
          <w:spacing w:val="40"/>
        </w:rPr>
        <w:t> </w:t>
      </w:r>
      <w:r>
        <w:rPr/>
        <w:t>for</w:t>
      </w:r>
      <w:r>
        <w:rPr>
          <w:spacing w:val="40"/>
        </w:rPr>
        <w:t> </w:t>
      </w:r>
      <w:r>
        <w:rPr/>
        <w:t>access</w:t>
      </w:r>
      <w:r>
        <w:rPr>
          <w:spacing w:val="40"/>
        </w:rPr>
        <w:t> </w:t>
      </w:r>
      <w:r>
        <w:rPr/>
        <w:t>modifications,</w:t>
      </w:r>
      <w:r>
        <w:rPr>
          <w:spacing w:val="40"/>
        </w:rPr>
        <w:t> </w:t>
      </w:r>
      <w:r>
        <w:rPr/>
        <w:t>security</w:t>
      </w:r>
      <w:r>
        <w:rPr>
          <w:spacing w:val="40"/>
        </w:rPr>
        <w:t> </w:t>
      </w:r>
      <w:r>
        <w:rPr/>
        <w:t>deposits,</w:t>
      </w:r>
      <w:r>
        <w:rPr>
          <w:spacing w:val="40"/>
        </w:rPr>
        <w:t> </w:t>
      </w:r>
      <w:r>
        <w:rPr/>
        <w:t>damage coverage</w:t>
      </w:r>
      <w:r>
        <w:rPr>
          <w:spacing w:val="40"/>
        </w:rPr>
        <w:t> </w:t>
      </w:r>
      <w:r>
        <w:rPr/>
        <w:t>(up</w:t>
      </w:r>
      <w:r>
        <w:rPr>
          <w:spacing w:val="40"/>
        </w:rPr>
        <w:t> </w:t>
      </w:r>
      <w:r>
        <w:rPr/>
        <w:t>to</w:t>
      </w:r>
      <w:r>
        <w:rPr>
          <w:spacing w:val="40"/>
        </w:rPr>
        <w:t> </w:t>
      </w:r>
      <w:r>
        <w:rPr/>
        <w:t>twice</w:t>
      </w:r>
      <w:r>
        <w:rPr>
          <w:spacing w:val="40"/>
        </w:rPr>
        <w:t> </w:t>
      </w:r>
      <w:r>
        <w:rPr/>
        <w:t>the</w:t>
      </w:r>
      <w:r>
        <w:rPr>
          <w:spacing w:val="40"/>
        </w:rPr>
        <w:t> </w:t>
      </w:r>
      <w:r>
        <w:rPr/>
        <w:t>deposit),</w:t>
      </w:r>
      <w:r>
        <w:rPr>
          <w:spacing w:val="40"/>
        </w:rPr>
        <w:t> </w:t>
      </w:r>
      <w:r>
        <w:rPr/>
        <w:t>HUD</w:t>
      </w:r>
      <w:r>
        <w:rPr>
          <w:spacing w:val="40"/>
        </w:rPr>
        <w:t> </w:t>
      </w:r>
      <w:r>
        <w:rPr/>
        <w:t>system</w:t>
      </w:r>
      <w:r>
        <w:rPr>
          <w:spacing w:val="40"/>
        </w:rPr>
        <w:t> </w:t>
      </w:r>
      <w:r>
        <w:rPr/>
        <w:t>participation</w:t>
      </w:r>
      <w:r>
        <w:rPr>
          <w:spacing w:val="40"/>
        </w:rPr>
        <w:t> </w:t>
      </w:r>
      <w:r>
        <w:rPr/>
        <w:t>costs,</w:t>
      </w:r>
      <w:r>
        <w:rPr>
          <w:spacing w:val="40"/>
        </w:rPr>
        <w:t> </w:t>
      </w:r>
      <w:r>
        <w:rPr/>
        <w:t>and</w:t>
      </w:r>
      <w:r>
        <w:rPr>
          <w:spacing w:val="40"/>
        </w:rPr>
        <w:t> </w:t>
      </w:r>
      <w:r>
        <w:rPr/>
        <w:t>service</w:t>
      </w:r>
      <w:r>
        <w:rPr>
          <w:spacing w:val="40"/>
        </w:rPr>
        <w:t> </w:t>
      </w:r>
      <w:r>
        <w:rPr/>
        <w:t>coordination; expand</w:t>
      </w:r>
      <w:r>
        <w:rPr>
          <w:spacing w:val="55"/>
        </w:rPr>
        <w:t> </w:t>
      </w:r>
      <w:r>
        <w:rPr/>
        <w:t>eligibility</w:t>
      </w:r>
      <w:r>
        <w:rPr>
          <w:spacing w:val="55"/>
        </w:rPr>
        <w:t> </w:t>
      </w:r>
      <w:r>
        <w:rPr/>
        <w:t>to</w:t>
      </w:r>
      <w:r>
        <w:rPr>
          <w:spacing w:val="55"/>
        </w:rPr>
        <w:t> </w:t>
      </w:r>
      <w:r>
        <w:rPr/>
        <w:t>two-person</w:t>
      </w:r>
      <w:r>
        <w:rPr>
          <w:spacing w:val="55"/>
        </w:rPr>
        <w:t> </w:t>
      </w:r>
      <w:r>
        <w:rPr/>
        <w:t>households</w:t>
      </w:r>
      <w:r>
        <w:rPr>
          <w:spacing w:val="55"/>
        </w:rPr>
        <w:t> </w:t>
      </w:r>
      <w:r>
        <w:rPr/>
        <w:t>where</w:t>
      </w:r>
      <w:r>
        <w:rPr>
          <w:spacing w:val="55"/>
        </w:rPr>
        <w:t> </w:t>
      </w:r>
      <w:r>
        <w:rPr/>
        <w:t>both</w:t>
      </w:r>
      <w:r>
        <w:rPr>
          <w:spacing w:val="55"/>
        </w:rPr>
        <w:t> </w:t>
      </w:r>
      <w:r>
        <w:rPr/>
        <w:t>receive</w:t>
      </w:r>
      <w:r>
        <w:rPr>
          <w:spacing w:val="55"/>
        </w:rPr>
        <w:t> </w:t>
      </w:r>
      <w:r>
        <w:rPr/>
        <w:t>SSI</w:t>
      </w:r>
      <w:r>
        <w:rPr>
          <w:spacing w:val="55"/>
        </w:rPr>
        <w:t> </w:t>
      </w:r>
      <w:r>
        <w:rPr/>
        <w:t>and</w:t>
      </w:r>
      <w:r>
        <w:rPr>
          <w:spacing w:val="55"/>
        </w:rPr>
        <w:t> </w:t>
      </w:r>
      <w:r>
        <w:rPr/>
        <w:t>their</w:t>
      </w:r>
      <w:r>
        <w:rPr>
          <w:spacing w:val="55"/>
        </w:rPr>
        <w:t> </w:t>
      </w:r>
      <w:r>
        <w:rPr/>
        <w:t>combined income falls between 3050% of Area Median Income AMI; and direct HUD to incentivize integrated</w:t>
      </w:r>
      <w:r>
        <w:rPr>
          <w:spacing w:val="40"/>
        </w:rPr>
        <w:t> </w:t>
      </w:r>
      <w:r>
        <w:rPr/>
        <w:t>housing</w:t>
      </w:r>
      <w:r>
        <w:rPr>
          <w:spacing w:val="40"/>
        </w:rPr>
        <w:t> </w:t>
      </w:r>
      <w:r>
        <w:rPr/>
        <w:t>models</w:t>
      </w:r>
      <w:r>
        <w:rPr>
          <w:spacing w:val="40"/>
        </w:rPr>
        <w:t> </w:t>
      </w:r>
      <w:r>
        <w:rPr/>
        <w:t>in</w:t>
      </w:r>
      <w:r>
        <w:rPr>
          <w:spacing w:val="40"/>
        </w:rPr>
        <w:t> </w:t>
      </w:r>
      <w:r>
        <w:rPr/>
        <w:t>the</w:t>
      </w:r>
      <w:r>
        <w:rPr>
          <w:spacing w:val="40"/>
        </w:rPr>
        <w:t> </w:t>
      </w:r>
      <w:r>
        <w:rPr/>
        <w:t>allocation</w:t>
      </w:r>
      <w:r>
        <w:rPr>
          <w:spacing w:val="40"/>
        </w:rPr>
        <w:t> </w:t>
      </w:r>
      <w:r>
        <w:rPr/>
        <w:t>of</w:t>
      </w:r>
      <w:r>
        <w:rPr>
          <w:spacing w:val="40"/>
        </w:rPr>
        <w:t> </w:t>
      </w:r>
      <w:r>
        <w:rPr/>
        <w:t>PRAC</w:t>
      </w:r>
      <w:r>
        <w:rPr>
          <w:spacing w:val="40"/>
        </w:rPr>
        <w:t> </w:t>
      </w:r>
      <w:r>
        <w:rPr/>
        <w:t>funds.</w:t>
      </w:r>
    </w:p>
    <w:p>
      <w:pPr>
        <w:pStyle w:val="BodyText"/>
        <w:spacing w:before="284"/>
      </w:pPr>
      <w:r>
        <w:rPr/>
        <w:t>We</w:t>
      </w:r>
      <w:r>
        <w:rPr>
          <w:spacing w:val="39"/>
        </w:rPr>
        <w:t> </w:t>
      </w:r>
      <w:r>
        <w:rPr/>
        <w:t>also</w:t>
      </w:r>
      <w:r>
        <w:rPr>
          <w:spacing w:val="39"/>
        </w:rPr>
        <w:t> </w:t>
      </w:r>
      <w:r>
        <w:rPr/>
        <w:t>request</w:t>
      </w:r>
      <w:r>
        <w:rPr>
          <w:spacing w:val="39"/>
        </w:rPr>
        <w:t> </w:t>
      </w:r>
      <w:r>
        <w:rPr/>
        <w:t>your</w:t>
      </w:r>
      <w:r>
        <w:rPr>
          <w:spacing w:val="40"/>
        </w:rPr>
        <w:t> </w:t>
      </w:r>
      <w:r>
        <w:rPr/>
        <w:t>support</w:t>
      </w:r>
      <w:r>
        <w:rPr>
          <w:spacing w:val="39"/>
        </w:rPr>
        <w:t> </w:t>
      </w:r>
      <w:r>
        <w:rPr/>
        <w:t>with</w:t>
      </w:r>
      <w:r>
        <w:rPr>
          <w:spacing w:val="39"/>
        </w:rPr>
        <w:t> </w:t>
      </w:r>
      <w:r>
        <w:rPr/>
        <w:t>vital</w:t>
      </w:r>
      <w:r>
        <w:rPr>
          <w:spacing w:val="40"/>
        </w:rPr>
        <w:t> </w:t>
      </w:r>
      <w:r>
        <w:rPr/>
        <w:t>funding</w:t>
      </w:r>
      <w:r>
        <w:rPr>
          <w:spacing w:val="39"/>
        </w:rPr>
        <w:t> </w:t>
      </w:r>
      <w:r>
        <w:rPr/>
        <w:t>for</w:t>
      </w:r>
      <w:r>
        <w:rPr>
          <w:spacing w:val="39"/>
        </w:rPr>
        <w:t> </w:t>
      </w:r>
      <w:r>
        <w:rPr/>
        <w:t>fair</w:t>
      </w:r>
      <w:r>
        <w:rPr>
          <w:spacing w:val="39"/>
        </w:rPr>
        <w:t> </w:t>
      </w:r>
      <w:r>
        <w:rPr/>
        <w:t>housing</w:t>
      </w:r>
      <w:r>
        <w:rPr>
          <w:spacing w:val="40"/>
        </w:rPr>
        <w:t> </w:t>
      </w:r>
      <w:r>
        <w:rPr/>
        <w:t>enforcement</w:t>
      </w:r>
      <w:r>
        <w:rPr>
          <w:spacing w:val="39"/>
        </w:rPr>
        <w:t> </w:t>
      </w:r>
      <w:r>
        <w:rPr>
          <w:spacing w:val="-2"/>
        </w:rPr>
        <w:t>programs:</w:t>
      </w:r>
    </w:p>
    <w:p>
      <w:pPr>
        <w:pStyle w:val="BodyText"/>
        <w:spacing w:before="281"/>
        <w:ind w:right="347"/>
      </w:pPr>
      <w:r>
        <w:rPr>
          <w:b/>
          <w:w w:val="105"/>
        </w:rPr>
        <w:t>Fair</w:t>
      </w:r>
      <w:r>
        <w:rPr>
          <w:b/>
          <w:spacing w:val="-15"/>
          <w:w w:val="105"/>
        </w:rPr>
        <w:t> </w:t>
      </w:r>
      <w:r>
        <w:rPr>
          <w:b/>
          <w:w w:val="105"/>
        </w:rPr>
        <w:t>housing</w:t>
      </w:r>
      <w:r>
        <w:rPr>
          <w:b/>
          <w:spacing w:val="-15"/>
          <w:w w:val="105"/>
        </w:rPr>
        <w:t> </w:t>
      </w:r>
      <w:r>
        <w:rPr>
          <w:b/>
          <w:w w:val="105"/>
        </w:rPr>
        <w:t>enforcement</w:t>
      </w:r>
      <w:r>
        <w:rPr>
          <w:b/>
          <w:spacing w:val="-15"/>
          <w:w w:val="105"/>
        </w:rPr>
        <w:t> </w:t>
      </w:r>
      <w:r>
        <w:rPr>
          <w:w w:val="105"/>
        </w:rPr>
        <w:t>ensures</w:t>
      </w:r>
      <w:r>
        <w:rPr>
          <w:spacing w:val="-8"/>
          <w:w w:val="105"/>
        </w:rPr>
        <w:t> </w:t>
      </w:r>
      <w:r>
        <w:rPr>
          <w:w w:val="105"/>
        </w:rPr>
        <w:t>equitable</w:t>
      </w:r>
      <w:r>
        <w:rPr>
          <w:spacing w:val="-8"/>
          <w:w w:val="105"/>
        </w:rPr>
        <w:t> </w:t>
      </w:r>
      <w:r>
        <w:rPr>
          <w:w w:val="105"/>
        </w:rPr>
        <w:t>access</w:t>
      </w:r>
      <w:r>
        <w:rPr>
          <w:spacing w:val="-8"/>
          <w:w w:val="105"/>
        </w:rPr>
        <w:t> </w:t>
      </w:r>
      <w:r>
        <w:rPr>
          <w:w w:val="105"/>
        </w:rPr>
        <w:t>to</w:t>
      </w:r>
      <w:r>
        <w:rPr>
          <w:spacing w:val="-8"/>
          <w:w w:val="105"/>
        </w:rPr>
        <w:t> </w:t>
      </w:r>
      <w:r>
        <w:rPr>
          <w:w w:val="105"/>
        </w:rPr>
        <w:t>housing</w:t>
      </w:r>
      <w:r>
        <w:rPr>
          <w:spacing w:val="-8"/>
          <w:w w:val="105"/>
        </w:rPr>
        <w:t> </w:t>
      </w:r>
      <w:r>
        <w:rPr>
          <w:w w:val="105"/>
        </w:rPr>
        <w:t>for</w:t>
      </w:r>
      <w:r>
        <w:rPr>
          <w:spacing w:val="-8"/>
          <w:w w:val="105"/>
        </w:rPr>
        <w:t> </w:t>
      </w:r>
      <w:r>
        <w:rPr>
          <w:w w:val="105"/>
        </w:rPr>
        <w:t>people</w:t>
      </w:r>
      <w:r>
        <w:rPr>
          <w:spacing w:val="-8"/>
          <w:w w:val="105"/>
        </w:rPr>
        <w:t> </w:t>
      </w:r>
      <w:r>
        <w:rPr>
          <w:w w:val="105"/>
        </w:rPr>
        <w:t>with</w:t>
      </w:r>
      <w:r>
        <w:rPr>
          <w:spacing w:val="-8"/>
          <w:w w:val="105"/>
        </w:rPr>
        <w:t> </w:t>
      </w:r>
      <w:r>
        <w:rPr>
          <w:w w:val="105"/>
        </w:rPr>
        <w:t>disabilities. The majority of fair housing complaints each year involve disability discrimination, and the number of fair housing complaints overall in recent years have reached record highs. More resources are needed to prevent and combat housing discrimination that contributes to housing</w:t>
      </w:r>
      <w:r>
        <w:rPr>
          <w:spacing w:val="40"/>
          <w:w w:val="105"/>
        </w:rPr>
        <w:t> </w:t>
      </w:r>
      <w:r>
        <w:rPr>
          <w:w w:val="105"/>
        </w:rPr>
        <w:t>insecurity,</w:t>
      </w:r>
      <w:r>
        <w:rPr>
          <w:spacing w:val="40"/>
          <w:w w:val="105"/>
        </w:rPr>
        <w:t> </w:t>
      </w:r>
      <w:r>
        <w:rPr>
          <w:w w:val="105"/>
        </w:rPr>
        <w:t>homelessness,</w:t>
      </w:r>
      <w:r>
        <w:rPr>
          <w:spacing w:val="40"/>
          <w:w w:val="105"/>
        </w:rPr>
        <w:t> </w:t>
      </w:r>
      <w:r>
        <w:rPr>
          <w:w w:val="105"/>
        </w:rPr>
        <w:t>and</w:t>
      </w:r>
      <w:r>
        <w:rPr>
          <w:spacing w:val="40"/>
          <w:w w:val="105"/>
        </w:rPr>
        <w:t> </w:t>
      </w:r>
      <w:r>
        <w:rPr>
          <w:w w:val="105"/>
        </w:rPr>
        <w:t>institutionalization</w:t>
      </w:r>
      <w:r>
        <w:rPr>
          <w:spacing w:val="40"/>
          <w:w w:val="105"/>
        </w:rPr>
        <w:t> </w:t>
      </w:r>
      <w:r>
        <w:rPr>
          <w:w w:val="105"/>
        </w:rPr>
        <w:t>for</w:t>
      </w:r>
      <w:r>
        <w:rPr>
          <w:spacing w:val="40"/>
          <w:w w:val="105"/>
        </w:rPr>
        <w:t> </w:t>
      </w:r>
      <w:r>
        <w:rPr>
          <w:w w:val="105"/>
        </w:rPr>
        <w:t>people</w:t>
      </w:r>
      <w:r>
        <w:rPr>
          <w:spacing w:val="40"/>
          <w:w w:val="105"/>
        </w:rPr>
        <w:t> </w:t>
      </w:r>
      <w:r>
        <w:rPr>
          <w:w w:val="105"/>
        </w:rPr>
        <w:t>with</w:t>
      </w:r>
      <w:r>
        <w:rPr>
          <w:spacing w:val="40"/>
          <w:w w:val="105"/>
        </w:rPr>
        <w:t> </w:t>
      </w:r>
      <w:r>
        <w:rPr>
          <w:w w:val="105"/>
        </w:rPr>
        <w:t>disabilities.</w:t>
      </w:r>
    </w:p>
    <w:p>
      <w:pPr>
        <w:pStyle w:val="BodyText"/>
        <w:spacing w:before="283"/>
      </w:pPr>
      <w:r>
        <w:rPr/>
        <w:t>Our</w:t>
      </w:r>
      <w:r>
        <w:rPr>
          <w:spacing w:val="38"/>
        </w:rPr>
        <w:t> </w:t>
      </w:r>
      <w:r>
        <w:rPr/>
        <w:t>FY26</w:t>
      </w:r>
      <w:r>
        <w:rPr>
          <w:spacing w:val="39"/>
        </w:rPr>
        <w:t> </w:t>
      </w:r>
      <w:r>
        <w:rPr/>
        <w:t>budget</w:t>
      </w:r>
      <w:r>
        <w:rPr>
          <w:spacing w:val="39"/>
        </w:rPr>
        <w:t> </w:t>
      </w:r>
      <w:r>
        <w:rPr/>
        <w:t>requests</w:t>
      </w:r>
      <w:r>
        <w:rPr>
          <w:spacing w:val="39"/>
        </w:rPr>
        <w:t> </w:t>
      </w:r>
      <w:r>
        <w:rPr/>
        <w:t>include</w:t>
      </w:r>
      <w:r>
        <w:rPr>
          <w:spacing w:val="39"/>
        </w:rPr>
        <w:t> </w:t>
      </w:r>
      <w:r>
        <w:rPr/>
        <w:t>$125</w:t>
      </w:r>
      <w:r>
        <w:rPr>
          <w:spacing w:val="39"/>
        </w:rPr>
        <w:t> </w:t>
      </w:r>
      <w:r>
        <w:rPr/>
        <w:t>million</w:t>
      </w:r>
      <w:r>
        <w:rPr>
          <w:spacing w:val="39"/>
        </w:rPr>
        <w:t> </w:t>
      </w:r>
      <w:r>
        <w:rPr/>
        <w:t>for</w:t>
      </w:r>
      <w:r>
        <w:rPr>
          <w:spacing w:val="38"/>
        </w:rPr>
        <w:t> </w:t>
      </w:r>
      <w:r>
        <w:rPr/>
        <w:t>the</w:t>
      </w:r>
      <w:r>
        <w:rPr>
          <w:spacing w:val="39"/>
        </w:rPr>
        <w:t> </w:t>
      </w:r>
      <w:r>
        <w:rPr/>
        <w:t>Fair</w:t>
      </w:r>
      <w:r>
        <w:rPr>
          <w:spacing w:val="39"/>
        </w:rPr>
        <w:t> </w:t>
      </w:r>
      <w:r>
        <w:rPr/>
        <w:t>Housing</w:t>
      </w:r>
      <w:r>
        <w:rPr>
          <w:spacing w:val="39"/>
        </w:rPr>
        <w:t> </w:t>
      </w:r>
      <w:r>
        <w:rPr/>
        <w:t>Initiatives</w:t>
      </w:r>
      <w:r>
        <w:rPr>
          <w:spacing w:val="39"/>
        </w:rPr>
        <w:t> </w:t>
      </w:r>
      <w:r>
        <w:rPr/>
        <w:t>Program</w:t>
      </w:r>
      <w:r>
        <w:rPr>
          <w:spacing w:val="39"/>
        </w:rPr>
        <w:t> </w:t>
      </w:r>
      <w:r>
        <w:rPr>
          <w:spacing w:val="-9"/>
        </w:rPr>
        <w:t>FHIP,</w:t>
      </w:r>
    </w:p>
    <w:p>
      <w:pPr>
        <w:pStyle w:val="BodyText"/>
        <w:spacing w:before="1"/>
        <w:ind w:right="347"/>
      </w:pPr>
      <w:r>
        <w:rPr>
          <w:w w:val="105"/>
        </w:rPr>
        <w:t>$36.6</w:t>
      </w:r>
      <w:r>
        <w:rPr>
          <w:spacing w:val="-17"/>
          <w:w w:val="105"/>
        </w:rPr>
        <w:t> </w:t>
      </w:r>
      <w:r>
        <w:rPr>
          <w:w w:val="105"/>
        </w:rPr>
        <w:t>million</w:t>
      </w:r>
      <w:r>
        <w:rPr>
          <w:spacing w:val="-17"/>
          <w:w w:val="105"/>
        </w:rPr>
        <w:t> </w:t>
      </w:r>
      <w:r>
        <w:rPr>
          <w:w w:val="105"/>
        </w:rPr>
        <w:t>for</w:t>
      </w:r>
      <w:r>
        <w:rPr>
          <w:spacing w:val="-17"/>
          <w:w w:val="105"/>
        </w:rPr>
        <w:t> </w:t>
      </w:r>
      <w:r>
        <w:rPr>
          <w:w w:val="105"/>
        </w:rPr>
        <w:t>the</w:t>
      </w:r>
      <w:r>
        <w:rPr>
          <w:spacing w:val="-17"/>
          <w:w w:val="105"/>
        </w:rPr>
        <w:t> </w:t>
      </w:r>
      <w:r>
        <w:rPr>
          <w:w w:val="105"/>
        </w:rPr>
        <w:t>Fair</w:t>
      </w:r>
      <w:r>
        <w:rPr>
          <w:spacing w:val="-17"/>
          <w:w w:val="105"/>
        </w:rPr>
        <w:t> </w:t>
      </w:r>
      <w:r>
        <w:rPr>
          <w:w w:val="105"/>
        </w:rPr>
        <w:t>Housing</w:t>
      </w:r>
      <w:r>
        <w:rPr>
          <w:spacing w:val="-17"/>
          <w:w w:val="105"/>
        </w:rPr>
        <w:t> </w:t>
      </w:r>
      <w:r>
        <w:rPr>
          <w:w w:val="105"/>
        </w:rPr>
        <w:t>Assistance</w:t>
      </w:r>
      <w:r>
        <w:rPr>
          <w:spacing w:val="-17"/>
          <w:w w:val="105"/>
        </w:rPr>
        <w:t> </w:t>
      </w:r>
      <w:r>
        <w:rPr>
          <w:w w:val="105"/>
        </w:rPr>
        <w:t>Program</w:t>
      </w:r>
      <w:r>
        <w:rPr>
          <w:spacing w:val="-17"/>
          <w:w w:val="105"/>
        </w:rPr>
        <w:t> </w:t>
      </w:r>
      <w:r>
        <w:rPr>
          <w:w w:val="105"/>
        </w:rPr>
        <w:t>FHAP,</w:t>
      </w:r>
      <w:r>
        <w:rPr>
          <w:spacing w:val="-17"/>
          <w:w w:val="105"/>
        </w:rPr>
        <w:t> </w:t>
      </w:r>
      <w:r>
        <w:rPr>
          <w:w w:val="105"/>
        </w:rPr>
        <w:t>and</w:t>
      </w:r>
      <w:r>
        <w:rPr>
          <w:spacing w:val="-17"/>
          <w:w w:val="105"/>
        </w:rPr>
        <w:t> </w:t>
      </w:r>
      <w:r>
        <w:rPr>
          <w:w w:val="105"/>
        </w:rPr>
        <w:t>$153</w:t>
      </w:r>
      <w:r>
        <w:rPr>
          <w:spacing w:val="-17"/>
          <w:w w:val="105"/>
        </w:rPr>
        <w:t> </w:t>
      </w:r>
      <w:r>
        <w:rPr>
          <w:w w:val="105"/>
        </w:rPr>
        <w:t>million</w:t>
      </w:r>
      <w:r>
        <w:rPr>
          <w:spacing w:val="-17"/>
          <w:w w:val="105"/>
        </w:rPr>
        <w:t> </w:t>
      </w:r>
      <w:r>
        <w:rPr>
          <w:w w:val="105"/>
        </w:rPr>
        <w:t>for</w:t>
      </w:r>
      <w:r>
        <w:rPr>
          <w:spacing w:val="-17"/>
          <w:w w:val="105"/>
        </w:rPr>
        <w:t> </w:t>
      </w:r>
      <w:r>
        <w:rPr>
          <w:w w:val="105"/>
        </w:rPr>
        <w:t>HUDʼs Office</w:t>
      </w:r>
      <w:r>
        <w:rPr>
          <w:spacing w:val="-10"/>
          <w:w w:val="105"/>
        </w:rPr>
        <w:t> </w:t>
      </w:r>
      <w:r>
        <w:rPr>
          <w:w w:val="105"/>
        </w:rPr>
        <w:t>of</w:t>
      </w:r>
      <w:r>
        <w:rPr>
          <w:spacing w:val="-10"/>
          <w:w w:val="105"/>
        </w:rPr>
        <w:t> </w:t>
      </w:r>
      <w:r>
        <w:rPr>
          <w:w w:val="105"/>
        </w:rPr>
        <w:t>Fair</w:t>
      </w:r>
      <w:r>
        <w:rPr>
          <w:spacing w:val="-10"/>
          <w:w w:val="105"/>
        </w:rPr>
        <w:t> </w:t>
      </w:r>
      <w:r>
        <w:rPr>
          <w:w w:val="105"/>
        </w:rPr>
        <w:t>Housing</w:t>
      </w:r>
      <w:r>
        <w:rPr>
          <w:spacing w:val="-10"/>
          <w:w w:val="105"/>
        </w:rPr>
        <w:t> </w:t>
      </w:r>
      <w:r>
        <w:rPr>
          <w:w w:val="105"/>
        </w:rPr>
        <w:t>and</w:t>
      </w:r>
      <w:r>
        <w:rPr>
          <w:spacing w:val="-10"/>
          <w:w w:val="105"/>
        </w:rPr>
        <w:t> </w:t>
      </w:r>
      <w:r>
        <w:rPr>
          <w:w w:val="105"/>
        </w:rPr>
        <w:t>Equal</w:t>
      </w:r>
      <w:r>
        <w:rPr>
          <w:spacing w:val="-10"/>
          <w:w w:val="105"/>
        </w:rPr>
        <w:t> </w:t>
      </w:r>
      <w:r>
        <w:rPr>
          <w:w w:val="105"/>
        </w:rPr>
        <w:t>Opportunity</w:t>
      </w:r>
      <w:r>
        <w:rPr>
          <w:spacing w:val="-10"/>
          <w:w w:val="105"/>
        </w:rPr>
        <w:t> </w:t>
      </w:r>
      <w:r>
        <w:rPr>
          <w:w w:val="105"/>
        </w:rPr>
        <w:t>FHEO.</w:t>
      </w:r>
    </w:p>
    <w:p>
      <w:pPr>
        <w:pStyle w:val="BodyText"/>
        <w:ind w:left="0"/>
        <w:rPr>
          <w:sz w:val="20"/>
        </w:rPr>
      </w:pPr>
    </w:p>
    <w:p>
      <w:pPr>
        <w:pStyle w:val="BodyText"/>
        <w:spacing w:before="240"/>
        <w:ind w:left="0"/>
        <w:rPr>
          <w:sz w:val="20"/>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321528</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5.317188pt;width:144pt;height:.1pt;mso-position-horizontal-relative:page;mso-position-vertical-relative:paragraph;z-index:-15728128;mso-wrap-distance-left:0;mso-wrap-distance-right:0" id="docshape2" coordorigin="720,506" coordsize="2880,0" path="m720,506l3600,506e" filled="false" stroked="true" strokeweight=".75pt" strokecolor="#000000">
                <v:path arrowok="t"/>
                <v:stroke dashstyle="solid"/>
                <w10:wrap type="topAndBottom"/>
              </v:shape>
            </w:pict>
          </mc:Fallback>
        </mc:AlternateContent>
      </w:r>
    </w:p>
    <w:p>
      <w:pPr>
        <w:spacing w:before="105"/>
        <w:ind w:left="200" w:right="0" w:firstLine="0"/>
        <w:jc w:val="left"/>
        <w:rPr>
          <w:sz w:val="20"/>
        </w:rPr>
      </w:pPr>
      <w:r>
        <w:rPr>
          <w:w w:val="105"/>
          <w:sz w:val="20"/>
          <w:vertAlign w:val="superscript"/>
        </w:rPr>
        <w:t>3</w:t>
      </w:r>
      <w:r>
        <w:rPr>
          <w:w w:val="105"/>
          <w:sz w:val="20"/>
          <w:vertAlign w:val="baseline"/>
        </w:rPr>
        <w:t> </w:t>
      </w:r>
      <w:hyperlink r:id="rId8">
        <w:r>
          <w:rPr>
            <w:color w:val="1154CC"/>
            <w:w w:val="105"/>
            <w:sz w:val="20"/>
            <w:u w:val="thick" w:color="1154CC"/>
            <w:vertAlign w:val="baseline"/>
          </w:rPr>
          <w:t>Priced</w:t>
        </w:r>
        <w:r>
          <w:rPr>
            <w:color w:val="1154CC"/>
            <w:spacing w:val="1"/>
            <w:w w:val="105"/>
            <w:sz w:val="20"/>
            <w:u w:val="thick" w:color="1154CC"/>
            <w:vertAlign w:val="baseline"/>
          </w:rPr>
          <w:t> </w:t>
        </w:r>
        <w:r>
          <w:rPr>
            <w:color w:val="1154CC"/>
            <w:w w:val="105"/>
            <w:sz w:val="20"/>
            <w:u w:val="thick" w:color="1154CC"/>
            <w:vertAlign w:val="baseline"/>
          </w:rPr>
          <w:t>Out </w:t>
        </w:r>
        <w:r>
          <w:rPr>
            <w:color w:val="1154CC"/>
            <w:spacing w:val="-2"/>
            <w:w w:val="105"/>
            <w:sz w:val="20"/>
            <w:u w:val="thick" w:color="1154CC"/>
            <w:vertAlign w:val="baseline"/>
          </w:rPr>
          <w:t>Report</w:t>
        </w:r>
      </w:hyperlink>
    </w:p>
    <w:p>
      <w:pPr>
        <w:spacing w:before="1"/>
        <w:ind w:left="200" w:right="0" w:firstLine="0"/>
        <w:jc w:val="left"/>
        <w:rPr>
          <w:sz w:val="20"/>
        </w:rPr>
      </w:pPr>
      <w:r>
        <w:rPr>
          <w:sz w:val="20"/>
          <w:vertAlign w:val="superscript"/>
        </w:rPr>
        <w:t>4</w:t>
      </w:r>
      <w:r>
        <w:rPr>
          <w:spacing w:val="34"/>
          <w:sz w:val="20"/>
          <w:vertAlign w:val="baseline"/>
        </w:rPr>
        <w:t> </w:t>
      </w:r>
      <w:hyperlink r:id="rId9">
        <w:r>
          <w:rPr>
            <w:color w:val="1154CC"/>
            <w:sz w:val="20"/>
            <w:u w:val="thick" w:color="1154CC"/>
            <w:vertAlign w:val="baseline"/>
          </w:rPr>
          <w:t>Laying</w:t>
        </w:r>
        <w:r>
          <w:rPr>
            <w:color w:val="1154CC"/>
            <w:spacing w:val="34"/>
            <w:sz w:val="20"/>
            <w:u w:val="thick" w:color="1154CC"/>
            <w:vertAlign w:val="baseline"/>
          </w:rPr>
          <w:t> </w:t>
        </w:r>
        <w:r>
          <w:rPr>
            <w:color w:val="1154CC"/>
            <w:sz w:val="20"/>
            <w:u w:val="thick" w:color="1154CC"/>
            <w:vertAlign w:val="baseline"/>
          </w:rPr>
          <w:t>the</w:t>
        </w:r>
        <w:r>
          <w:rPr>
            <w:color w:val="1154CC"/>
            <w:spacing w:val="35"/>
            <w:sz w:val="20"/>
            <w:u w:val="thick" w:color="1154CC"/>
            <w:vertAlign w:val="baseline"/>
          </w:rPr>
          <w:t> </w:t>
        </w:r>
        <w:r>
          <w:rPr>
            <w:color w:val="1154CC"/>
            <w:sz w:val="20"/>
            <w:u w:val="thick" w:color="1154CC"/>
            <w:vertAlign w:val="baseline"/>
          </w:rPr>
          <w:t>Foundation:</w:t>
        </w:r>
        <w:r>
          <w:rPr>
            <w:color w:val="1154CC"/>
            <w:spacing w:val="34"/>
            <w:sz w:val="20"/>
            <w:u w:val="thick" w:color="1154CC"/>
            <w:vertAlign w:val="baseline"/>
          </w:rPr>
          <w:t> </w:t>
        </w:r>
        <w:r>
          <w:rPr>
            <w:color w:val="1154CC"/>
            <w:sz w:val="20"/>
            <w:u w:val="thick" w:color="1154CC"/>
            <w:vertAlign w:val="baseline"/>
          </w:rPr>
          <w:t>Housing</w:t>
        </w:r>
        <w:r>
          <w:rPr>
            <w:color w:val="1154CC"/>
            <w:spacing w:val="34"/>
            <w:sz w:val="20"/>
            <w:u w:val="thick" w:color="1154CC"/>
            <w:vertAlign w:val="baseline"/>
          </w:rPr>
          <w:t> </w:t>
        </w:r>
        <w:r>
          <w:rPr>
            <w:color w:val="1154CC"/>
            <w:sz w:val="20"/>
            <w:u w:val="thick" w:color="1154CC"/>
            <w:vertAlign w:val="baseline"/>
          </w:rPr>
          <w:t>Accessibility</w:t>
        </w:r>
        <w:r>
          <w:rPr>
            <w:color w:val="1154CC"/>
            <w:spacing w:val="35"/>
            <w:sz w:val="20"/>
            <w:u w:val="thick" w:color="1154CC"/>
            <w:vertAlign w:val="baseline"/>
          </w:rPr>
          <w:t> </w:t>
        </w:r>
        <w:r>
          <w:rPr>
            <w:color w:val="1154CC"/>
            <w:sz w:val="20"/>
            <w:u w:val="thick" w:color="1154CC"/>
            <w:vertAlign w:val="baseline"/>
          </w:rPr>
          <w:t>and</w:t>
        </w:r>
        <w:r>
          <w:rPr>
            <w:color w:val="1154CC"/>
            <w:spacing w:val="34"/>
            <w:sz w:val="20"/>
            <w:u w:val="thick" w:color="1154CC"/>
            <w:vertAlign w:val="baseline"/>
          </w:rPr>
          <w:t> </w:t>
        </w:r>
        <w:r>
          <w:rPr>
            <w:color w:val="1154CC"/>
            <w:sz w:val="20"/>
            <w:u w:val="thick" w:color="1154CC"/>
            <w:vertAlign w:val="baseline"/>
          </w:rPr>
          <w:t>Affordability</w:t>
        </w:r>
        <w:r>
          <w:rPr>
            <w:color w:val="1154CC"/>
            <w:spacing w:val="34"/>
            <w:sz w:val="20"/>
            <w:u w:val="thick" w:color="1154CC"/>
            <w:vertAlign w:val="baseline"/>
          </w:rPr>
          <w:t> </w:t>
        </w:r>
        <w:r>
          <w:rPr>
            <w:color w:val="1154CC"/>
            <w:sz w:val="20"/>
            <w:u w:val="thick" w:color="1154CC"/>
            <w:vertAlign w:val="baseline"/>
          </w:rPr>
          <w:t>for</w:t>
        </w:r>
        <w:r>
          <w:rPr>
            <w:color w:val="1154CC"/>
            <w:spacing w:val="35"/>
            <w:sz w:val="20"/>
            <w:u w:val="thick" w:color="1154CC"/>
            <w:vertAlign w:val="baseline"/>
          </w:rPr>
          <w:t> </w:t>
        </w:r>
        <w:r>
          <w:rPr>
            <w:color w:val="1154CC"/>
            <w:sz w:val="20"/>
            <w:u w:val="thick" w:color="1154CC"/>
            <w:vertAlign w:val="baseline"/>
          </w:rPr>
          <w:t>Older</w:t>
        </w:r>
        <w:r>
          <w:rPr>
            <w:color w:val="1154CC"/>
            <w:spacing w:val="34"/>
            <w:sz w:val="20"/>
            <w:u w:val="thick" w:color="1154CC"/>
            <w:vertAlign w:val="baseline"/>
          </w:rPr>
          <w:t> </w:t>
        </w:r>
        <w:r>
          <w:rPr>
            <w:color w:val="1154CC"/>
            <w:sz w:val="20"/>
            <w:u w:val="thick" w:color="1154CC"/>
            <w:vertAlign w:val="baseline"/>
          </w:rPr>
          <w:t>Adults</w:t>
        </w:r>
        <w:r>
          <w:rPr>
            <w:color w:val="1154CC"/>
            <w:spacing w:val="35"/>
            <w:sz w:val="20"/>
            <w:u w:val="thick" w:color="1154CC"/>
            <w:vertAlign w:val="baseline"/>
          </w:rPr>
          <w:t> </w:t>
        </w:r>
        <w:r>
          <w:rPr>
            <w:color w:val="1154CC"/>
            <w:sz w:val="20"/>
            <w:u w:val="thick" w:color="1154CC"/>
            <w:vertAlign w:val="baseline"/>
          </w:rPr>
          <w:t>and</w:t>
        </w:r>
        <w:r>
          <w:rPr>
            <w:color w:val="1154CC"/>
            <w:spacing w:val="34"/>
            <w:sz w:val="20"/>
            <w:u w:val="thick" w:color="1154CC"/>
            <w:vertAlign w:val="baseline"/>
          </w:rPr>
          <w:t> </w:t>
        </w:r>
        <w:r>
          <w:rPr>
            <w:color w:val="1154CC"/>
            <w:sz w:val="20"/>
            <w:u w:val="thick" w:color="1154CC"/>
            <w:vertAlign w:val="baseline"/>
          </w:rPr>
          <w:t>People</w:t>
        </w:r>
        <w:r>
          <w:rPr>
            <w:color w:val="1154CC"/>
            <w:spacing w:val="34"/>
            <w:sz w:val="20"/>
            <w:u w:val="thick" w:color="1154CC"/>
            <w:vertAlign w:val="baseline"/>
          </w:rPr>
          <w:t> </w:t>
        </w:r>
        <w:r>
          <w:rPr>
            <w:color w:val="1154CC"/>
            <w:sz w:val="20"/>
            <w:u w:val="thick" w:color="1154CC"/>
            <w:vertAlign w:val="baseline"/>
          </w:rPr>
          <w:t>with</w:t>
        </w:r>
        <w:r>
          <w:rPr>
            <w:color w:val="1154CC"/>
            <w:spacing w:val="35"/>
            <w:sz w:val="20"/>
            <w:u w:val="thick" w:color="1154CC"/>
            <w:vertAlign w:val="baseline"/>
          </w:rPr>
          <w:t> </w:t>
        </w:r>
        <w:r>
          <w:rPr>
            <w:color w:val="1154CC"/>
            <w:spacing w:val="-2"/>
            <w:sz w:val="20"/>
            <w:u w:val="thick" w:color="1154CC"/>
            <w:vertAlign w:val="baseline"/>
          </w:rPr>
          <w:t>Disabilities</w:t>
        </w:r>
      </w:hyperlink>
    </w:p>
    <w:p>
      <w:pPr>
        <w:spacing w:before="1"/>
        <w:ind w:left="200" w:right="0" w:firstLine="0"/>
        <w:jc w:val="left"/>
        <w:rPr>
          <w:sz w:val="20"/>
        </w:rPr>
      </w:pPr>
      <w:r>
        <w:rPr>
          <w:w w:val="105"/>
          <w:sz w:val="20"/>
          <w:vertAlign w:val="superscript"/>
        </w:rPr>
        <w:t>5</w:t>
      </w:r>
      <w:r>
        <w:rPr>
          <w:w w:val="105"/>
          <w:sz w:val="20"/>
          <w:vertAlign w:val="baseline"/>
        </w:rPr>
        <w:t> </w:t>
      </w:r>
      <w:hyperlink r:id="rId10">
        <w:r>
          <w:rPr>
            <w:color w:val="1154CC"/>
            <w:w w:val="105"/>
            <w:sz w:val="20"/>
            <w:u w:val="thick" w:color="1154CC"/>
            <w:vertAlign w:val="baseline"/>
          </w:rPr>
          <w:t>Special Purpose Voucher Programs for People With Disabilities: How They've Evolved, What We've Learned, and</w:t>
        </w:r>
      </w:hyperlink>
      <w:r>
        <w:rPr>
          <w:color w:val="1154CC"/>
          <w:w w:val="105"/>
          <w:sz w:val="20"/>
          <w:u w:val="none"/>
          <w:vertAlign w:val="baseline"/>
        </w:rPr>
        <w:t> </w:t>
      </w:r>
      <w:hyperlink r:id="rId10">
        <w:r>
          <w:rPr>
            <w:color w:val="1154CC"/>
            <w:w w:val="105"/>
            <w:sz w:val="20"/>
            <w:u w:val="thick" w:color="1154CC"/>
            <w:vertAlign w:val="baseline"/>
          </w:rPr>
          <w:t>Where We</w:t>
        </w:r>
      </w:hyperlink>
    </w:p>
    <w:p>
      <w:pPr>
        <w:spacing w:after="0"/>
        <w:jc w:val="left"/>
        <w:rPr>
          <w:sz w:val="20"/>
        </w:rPr>
        <w:sectPr>
          <w:pgSz w:w="12240" w:h="15840"/>
          <w:pgMar w:top="640" w:bottom="280" w:left="520" w:right="620"/>
        </w:sectPr>
      </w:pPr>
    </w:p>
    <w:p>
      <w:pPr>
        <w:pStyle w:val="BodyText"/>
        <w:spacing w:before="72"/>
      </w:pPr>
      <w:r>
        <w:rPr>
          <w:spacing w:val="-2"/>
          <w:w w:val="110"/>
        </w:rPr>
        <w:t>We</w:t>
      </w:r>
      <w:r>
        <w:rPr>
          <w:spacing w:val="-13"/>
          <w:w w:val="110"/>
        </w:rPr>
        <w:t> </w:t>
      </w:r>
      <w:r>
        <w:rPr>
          <w:spacing w:val="-2"/>
          <w:w w:val="110"/>
        </w:rPr>
        <w:t>believe</w:t>
      </w:r>
      <w:r>
        <w:rPr>
          <w:spacing w:val="-13"/>
          <w:w w:val="110"/>
        </w:rPr>
        <w:t> </w:t>
      </w:r>
      <w:r>
        <w:rPr>
          <w:spacing w:val="-2"/>
          <w:w w:val="110"/>
        </w:rPr>
        <w:t>these</w:t>
      </w:r>
      <w:r>
        <w:rPr>
          <w:spacing w:val="-13"/>
          <w:w w:val="110"/>
        </w:rPr>
        <w:t> </w:t>
      </w:r>
      <w:r>
        <w:rPr>
          <w:spacing w:val="-2"/>
          <w:w w:val="110"/>
        </w:rPr>
        <w:t>investments</w:t>
      </w:r>
      <w:r>
        <w:rPr>
          <w:spacing w:val="-13"/>
          <w:w w:val="110"/>
        </w:rPr>
        <w:t> </w:t>
      </w:r>
      <w:r>
        <w:rPr>
          <w:spacing w:val="-2"/>
          <w:w w:val="110"/>
        </w:rPr>
        <w:t>are</w:t>
      </w:r>
      <w:r>
        <w:rPr>
          <w:spacing w:val="-13"/>
          <w:w w:val="110"/>
        </w:rPr>
        <w:t> </w:t>
      </w:r>
      <w:r>
        <w:rPr>
          <w:spacing w:val="-2"/>
          <w:w w:val="110"/>
        </w:rPr>
        <w:t>a</w:t>
      </w:r>
      <w:r>
        <w:rPr>
          <w:spacing w:val="-13"/>
          <w:w w:val="110"/>
        </w:rPr>
        <w:t> </w:t>
      </w:r>
      <w:r>
        <w:rPr>
          <w:spacing w:val="-2"/>
          <w:w w:val="110"/>
        </w:rPr>
        <w:t>fiscally</w:t>
      </w:r>
      <w:r>
        <w:rPr>
          <w:spacing w:val="-13"/>
          <w:w w:val="110"/>
        </w:rPr>
        <w:t> </w:t>
      </w:r>
      <w:r>
        <w:rPr>
          <w:spacing w:val="-2"/>
          <w:w w:val="110"/>
        </w:rPr>
        <w:t>responsible</w:t>
      </w:r>
      <w:r>
        <w:rPr>
          <w:spacing w:val="-13"/>
          <w:w w:val="110"/>
        </w:rPr>
        <w:t> </w:t>
      </w:r>
      <w:r>
        <w:rPr>
          <w:spacing w:val="-2"/>
          <w:w w:val="110"/>
        </w:rPr>
        <w:t>approach</w:t>
      </w:r>
      <w:r>
        <w:rPr>
          <w:spacing w:val="-13"/>
          <w:w w:val="110"/>
        </w:rPr>
        <w:t> </w:t>
      </w:r>
      <w:r>
        <w:rPr>
          <w:spacing w:val="-2"/>
          <w:w w:val="110"/>
        </w:rPr>
        <w:t>that</w:t>
      </w:r>
      <w:r>
        <w:rPr>
          <w:spacing w:val="-13"/>
          <w:w w:val="110"/>
        </w:rPr>
        <w:t> </w:t>
      </w:r>
      <w:r>
        <w:rPr>
          <w:spacing w:val="-2"/>
          <w:w w:val="110"/>
        </w:rPr>
        <w:t>promotes</w:t>
      </w:r>
      <w:r>
        <w:rPr>
          <w:spacing w:val="-13"/>
          <w:w w:val="110"/>
        </w:rPr>
        <w:t> </w:t>
      </w:r>
      <w:r>
        <w:rPr>
          <w:spacing w:val="-2"/>
          <w:w w:val="110"/>
        </w:rPr>
        <w:t>independence, </w:t>
      </w:r>
      <w:r>
        <w:rPr>
          <w:w w:val="110"/>
        </w:rPr>
        <w:t>community</w:t>
      </w:r>
      <w:r>
        <w:rPr>
          <w:spacing w:val="-10"/>
          <w:w w:val="110"/>
        </w:rPr>
        <w:t> </w:t>
      </w:r>
      <w:r>
        <w:rPr>
          <w:w w:val="110"/>
        </w:rPr>
        <w:t>inclusion,</w:t>
      </w:r>
      <w:r>
        <w:rPr>
          <w:spacing w:val="-10"/>
          <w:w w:val="110"/>
        </w:rPr>
        <w:t> </w:t>
      </w:r>
      <w:r>
        <w:rPr>
          <w:w w:val="110"/>
        </w:rPr>
        <w:t>and</w:t>
      </w:r>
      <w:r>
        <w:rPr>
          <w:spacing w:val="-10"/>
          <w:w w:val="110"/>
        </w:rPr>
        <w:t> </w:t>
      </w:r>
      <w:r>
        <w:rPr>
          <w:w w:val="110"/>
        </w:rPr>
        <w:t>long-term</w:t>
      </w:r>
      <w:r>
        <w:rPr>
          <w:spacing w:val="-10"/>
          <w:w w:val="110"/>
        </w:rPr>
        <w:t> </w:t>
      </w:r>
      <w:r>
        <w:rPr>
          <w:w w:val="110"/>
        </w:rPr>
        <w:t>cost</w:t>
      </w:r>
      <w:r>
        <w:rPr>
          <w:spacing w:val="-10"/>
          <w:w w:val="110"/>
        </w:rPr>
        <w:t> </w:t>
      </w:r>
      <w:r>
        <w:rPr>
          <w:w w:val="110"/>
        </w:rPr>
        <w:t>savings.</w:t>
      </w:r>
      <w:r>
        <w:rPr>
          <w:spacing w:val="-10"/>
          <w:w w:val="110"/>
        </w:rPr>
        <w:t> </w:t>
      </w:r>
      <w:r>
        <w:rPr>
          <w:w w:val="110"/>
        </w:rPr>
        <w:t>We</w:t>
      </w:r>
      <w:r>
        <w:rPr>
          <w:spacing w:val="-10"/>
          <w:w w:val="110"/>
        </w:rPr>
        <w:t> </w:t>
      </w:r>
      <w:r>
        <w:rPr>
          <w:w w:val="110"/>
        </w:rPr>
        <w:t>urge</w:t>
      </w:r>
      <w:r>
        <w:rPr>
          <w:spacing w:val="-10"/>
          <w:w w:val="110"/>
        </w:rPr>
        <w:t> </w:t>
      </w:r>
      <w:r>
        <w:rPr>
          <w:w w:val="110"/>
        </w:rPr>
        <w:t>Congress</w:t>
      </w:r>
      <w:r>
        <w:rPr>
          <w:spacing w:val="-10"/>
          <w:w w:val="110"/>
        </w:rPr>
        <w:t> </w:t>
      </w:r>
      <w:r>
        <w:rPr>
          <w:w w:val="110"/>
        </w:rPr>
        <w:t>to</w:t>
      </w:r>
      <w:r>
        <w:rPr>
          <w:spacing w:val="-10"/>
          <w:w w:val="110"/>
        </w:rPr>
        <w:t> </w:t>
      </w:r>
      <w:r>
        <w:rPr>
          <w:w w:val="110"/>
        </w:rPr>
        <w:t>meet</w:t>
      </w:r>
      <w:r>
        <w:rPr>
          <w:spacing w:val="-10"/>
          <w:w w:val="110"/>
        </w:rPr>
        <w:t> </w:t>
      </w:r>
      <w:r>
        <w:rPr>
          <w:w w:val="110"/>
        </w:rPr>
        <w:t>the</w:t>
      </w:r>
      <w:r>
        <w:rPr>
          <w:spacing w:val="-10"/>
          <w:w w:val="110"/>
        </w:rPr>
        <w:t> </w:t>
      </w:r>
      <w:r>
        <w:rPr>
          <w:w w:val="110"/>
        </w:rPr>
        <w:t>scale</w:t>
      </w:r>
      <w:r>
        <w:rPr>
          <w:spacing w:val="-10"/>
          <w:w w:val="110"/>
        </w:rPr>
        <w:t> </w:t>
      </w:r>
      <w:r>
        <w:rPr>
          <w:w w:val="110"/>
        </w:rPr>
        <w:t>of</w:t>
      </w:r>
      <w:r>
        <w:rPr>
          <w:spacing w:val="-10"/>
          <w:w w:val="110"/>
        </w:rPr>
        <w:t> </w:t>
      </w:r>
      <w:r>
        <w:rPr>
          <w:w w:val="110"/>
        </w:rPr>
        <w:t>the need</w:t>
      </w:r>
      <w:r>
        <w:rPr>
          <w:spacing w:val="-21"/>
          <w:w w:val="110"/>
        </w:rPr>
        <w:t> </w:t>
      </w:r>
      <w:r>
        <w:rPr>
          <w:w w:val="110"/>
        </w:rPr>
        <w:t>by</w:t>
      </w:r>
      <w:r>
        <w:rPr>
          <w:spacing w:val="-20"/>
          <w:w w:val="110"/>
        </w:rPr>
        <w:t> </w:t>
      </w:r>
      <w:r>
        <w:rPr>
          <w:w w:val="110"/>
        </w:rPr>
        <w:t>ensuring</w:t>
      </w:r>
      <w:r>
        <w:rPr>
          <w:spacing w:val="-21"/>
          <w:w w:val="110"/>
        </w:rPr>
        <w:t> </w:t>
      </w:r>
      <w:r>
        <w:rPr>
          <w:w w:val="110"/>
        </w:rPr>
        <w:t>that</w:t>
      </w:r>
      <w:r>
        <w:rPr>
          <w:spacing w:val="-20"/>
          <w:w w:val="110"/>
        </w:rPr>
        <w:t> </w:t>
      </w:r>
      <w:r>
        <w:rPr>
          <w:w w:val="110"/>
        </w:rPr>
        <w:t>all</w:t>
      </w:r>
      <w:r>
        <w:rPr>
          <w:spacing w:val="-21"/>
          <w:w w:val="110"/>
        </w:rPr>
        <w:t> </w:t>
      </w:r>
      <w:r>
        <w:rPr>
          <w:w w:val="110"/>
        </w:rPr>
        <w:t>funding</w:t>
      </w:r>
      <w:r>
        <w:rPr>
          <w:spacing w:val="-20"/>
          <w:w w:val="110"/>
        </w:rPr>
        <w:t> </w:t>
      </w:r>
      <w:r>
        <w:rPr>
          <w:w w:val="110"/>
        </w:rPr>
        <w:t>for</w:t>
      </w:r>
      <w:r>
        <w:rPr>
          <w:spacing w:val="-21"/>
          <w:w w:val="110"/>
        </w:rPr>
        <w:t> </w:t>
      </w:r>
      <w:r>
        <w:rPr>
          <w:w w:val="110"/>
        </w:rPr>
        <w:t>HUD</w:t>
      </w:r>
      <w:r>
        <w:rPr>
          <w:spacing w:val="-20"/>
          <w:w w:val="110"/>
        </w:rPr>
        <w:t> </w:t>
      </w:r>
      <w:r>
        <w:rPr>
          <w:w w:val="110"/>
        </w:rPr>
        <w:t>housing</w:t>
      </w:r>
      <w:r>
        <w:rPr>
          <w:spacing w:val="-21"/>
          <w:w w:val="110"/>
        </w:rPr>
        <w:t> </w:t>
      </w:r>
      <w:r>
        <w:rPr>
          <w:w w:val="110"/>
        </w:rPr>
        <w:t>programs</w:t>
      </w:r>
      <w:r>
        <w:rPr>
          <w:spacing w:val="-20"/>
          <w:w w:val="110"/>
        </w:rPr>
        <w:t> </w:t>
      </w:r>
      <w:r>
        <w:rPr>
          <w:w w:val="110"/>
        </w:rPr>
        <w:t>–</w:t>
      </w:r>
      <w:r>
        <w:rPr>
          <w:spacing w:val="-21"/>
          <w:w w:val="110"/>
        </w:rPr>
        <w:t> </w:t>
      </w:r>
      <w:r>
        <w:rPr>
          <w:w w:val="110"/>
        </w:rPr>
        <w:t>including</w:t>
      </w:r>
      <w:r>
        <w:rPr>
          <w:spacing w:val="-20"/>
          <w:w w:val="110"/>
        </w:rPr>
        <w:t> </w:t>
      </w:r>
      <w:r>
        <w:rPr>
          <w:w w:val="110"/>
        </w:rPr>
        <w:t>HUD</w:t>
      </w:r>
      <w:r>
        <w:rPr>
          <w:spacing w:val="-21"/>
          <w:w w:val="110"/>
        </w:rPr>
        <w:t> </w:t>
      </w:r>
      <w:r>
        <w:rPr>
          <w:w w:val="110"/>
        </w:rPr>
        <w:t>811,</w:t>
      </w:r>
      <w:r>
        <w:rPr>
          <w:spacing w:val="-20"/>
          <w:w w:val="110"/>
        </w:rPr>
        <w:t> </w:t>
      </w:r>
      <w:r>
        <w:rPr>
          <w:w w:val="110"/>
        </w:rPr>
        <w:t>Housing Choice</w:t>
      </w:r>
      <w:r>
        <w:rPr>
          <w:spacing w:val="-12"/>
          <w:w w:val="110"/>
        </w:rPr>
        <w:t> </w:t>
      </w:r>
      <w:r>
        <w:rPr>
          <w:w w:val="110"/>
        </w:rPr>
        <w:t>Vouchers,</w:t>
      </w:r>
      <w:r>
        <w:rPr>
          <w:spacing w:val="-12"/>
          <w:w w:val="110"/>
        </w:rPr>
        <w:t> </w:t>
      </w:r>
      <w:r>
        <w:rPr>
          <w:w w:val="110"/>
        </w:rPr>
        <w:t>and</w:t>
      </w:r>
      <w:r>
        <w:rPr>
          <w:spacing w:val="-12"/>
          <w:w w:val="110"/>
        </w:rPr>
        <w:t> </w:t>
      </w:r>
      <w:r>
        <w:rPr>
          <w:w w:val="110"/>
        </w:rPr>
        <w:t>fair</w:t>
      </w:r>
      <w:r>
        <w:rPr>
          <w:spacing w:val="-12"/>
          <w:w w:val="110"/>
        </w:rPr>
        <w:t> </w:t>
      </w:r>
      <w:r>
        <w:rPr>
          <w:w w:val="110"/>
        </w:rPr>
        <w:t>housing</w:t>
      </w:r>
      <w:r>
        <w:rPr>
          <w:spacing w:val="-12"/>
          <w:w w:val="110"/>
        </w:rPr>
        <w:t> </w:t>
      </w:r>
      <w:r>
        <w:rPr>
          <w:w w:val="110"/>
        </w:rPr>
        <w:t>enforcement</w:t>
      </w:r>
      <w:r>
        <w:rPr>
          <w:spacing w:val="-12"/>
          <w:w w:val="110"/>
        </w:rPr>
        <w:t> </w:t>
      </w:r>
      <w:r>
        <w:rPr>
          <w:w w:val="110"/>
        </w:rPr>
        <w:t>–</w:t>
      </w:r>
      <w:r>
        <w:rPr>
          <w:spacing w:val="-12"/>
          <w:w w:val="110"/>
        </w:rPr>
        <w:t> </w:t>
      </w:r>
      <w:r>
        <w:rPr>
          <w:w w:val="110"/>
        </w:rPr>
        <w:t>is</w:t>
      </w:r>
      <w:r>
        <w:rPr>
          <w:spacing w:val="-12"/>
          <w:w w:val="110"/>
        </w:rPr>
        <w:t> </w:t>
      </w:r>
      <w:r>
        <w:rPr>
          <w:w w:val="110"/>
        </w:rPr>
        <w:t>renewed,</w:t>
      </w:r>
      <w:r>
        <w:rPr>
          <w:spacing w:val="-12"/>
          <w:w w:val="110"/>
        </w:rPr>
        <w:t> </w:t>
      </w:r>
      <w:r>
        <w:rPr>
          <w:w w:val="110"/>
        </w:rPr>
        <w:t>expanded,</w:t>
      </w:r>
      <w:r>
        <w:rPr>
          <w:spacing w:val="-12"/>
          <w:w w:val="110"/>
        </w:rPr>
        <w:t> </w:t>
      </w:r>
      <w:r>
        <w:rPr>
          <w:w w:val="110"/>
        </w:rPr>
        <w:t>and</w:t>
      </w:r>
      <w:r>
        <w:rPr>
          <w:spacing w:val="-12"/>
          <w:w w:val="110"/>
        </w:rPr>
        <w:t> </w:t>
      </w:r>
      <w:r>
        <w:rPr>
          <w:w w:val="110"/>
        </w:rPr>
        <w:t>modernized.</w:t>
      </w:r>
    </w:p>
    <w:p>
      <w:pPr>
        <w:pStyle w:val="BodyText"/>
        <w:spacing w:before="243"/>
      </w:pPr>
      <w:r>
        <w:rPr>
          <w:w w:val="110"/>
        </w:rPr>
        <w:t>For</w:t>
      </w:r>
      <w:r>
        <w:rPr>
          <w:spacing w:val="-10"/>
          <w:w w:val="110"/>
        </w:rPr>
        <w:t> </w:t>
      </w:r>
      <w:r>
        <w:rPr>
          <w:w w:val="110"/>
        </w:rPr>
        <w:t>further</w:t>
      </w:r>
      <w:r>
        <w:rPr>
          <w:spacing w:val="-10"/>
          <w:w w:val="110"/>
        </w:rPr>
        <w:t> </w:t>
      </w:r>
      <w:r>
        <w:rPr>
          <w:w w:val="110"/>
        </w:rPr>
        <w:t>information,</w:t>
      </w:r>
      <w:r>
        <w:rPr>
          <w:spacing w:val="-10"/>
          <w:w w:val="110"/>
        </w:rPr>
        <w:t> </w:t>
      </w:r>
      <w:r>
        <w:rPr>
          <w:w w:val="110"/>
        </w:rPr>
        <w:t>please</w:t>
      </w:r>
      <w:r>
        <w:rPr>
          <w:spacing w:val="-10"/>
          <w:w w:val="110"/>
        </w:rPr>
        <w:t> </w:t>
      </w:r>
      <w:r>
        <w:rPr>
          <w:w w:val="110"/>
        </w:rPr>
        <w:t>contact</w:t>
      </w:r>
      <w:r>
        <w:rPr>
          <w:spacing w:val="-10"/>
          <w:w w:val="110"/>
        </w:rPr>
        <w:t> </w:t>
      </w:r>
      <w:r>
        <w:rPr>
          <w:w w:val="110"/>
        </w:rPr>
        <w:t>CCD</w:t>
      </w:r>
      <w:r>
        <w:rPr>
          <w:spacing w:val="-10"/>
          <w:w w:val="110"/>
        </w:rPr>
        <w:t> </w:t>
      </w:r>
      <w:r>
        <w:rPr>
          <w:w w:val="110"/>
        </w:rPr>
        <w:t>Housing</w:t>
      </w:r>
      <w:r>
        <w:rPr>
          <w:spacing w:val="-10"/>
          <w:w w:val="110"/>
        </w:rPr>
        <w:t> </w:t>
      </w:r>
      <w:r>
        <w:rPr>
          <w:w w:val="110"/>
        </w:rPr>
        <w:t>Task</w:t>
      </w:r>
      <w:r>
        <w:rPr>
          <w:spacing w:val="-10"/>
          <w:w w:val="110"/>
        </w:rPr>
        <w:t> </w:t>
      </w:r>
      <w:r>
        <w:rPr>
          <w:w w:val="110"/>
        </w:rPr>
        <w:t>Force</w:t>
      </w:r>
      <w:r>
        <w:rPr>
          <w:spacing w:val="-10"/>
          <w:w w:val="110"/>
        </w:rPr>
        <w:t> </w:t>
      </w:r>
      <w:r>
        <w:rPr>
          <w:w w:val="110"/>
        </w:rPr>
        <w:t>co-chairs:</w:t>
      </w:r>
      <w:r>
        <w:rPr>
          <w:spacing w:val="-10"/>
          <w:w w:val="110"/>
        </w:rPr>
        <w:t> </w:t>
      </w:r>
      <w:r>
        <w:rPr>
          <w:w w:val="110"/>
        </w:rPr>
        <w:t>Allie</w:t>
      </w:r>
      <w:r>
        <w:rPr>
          <w:spacing w:val="-10"/>
          <w:w w:val="110"/>
        </w:rPr>
        <w:t> </w:t>
      </w:r>
      <w:r>
        <w:rPr>
          <w:w w:val="110"/>
        </w:rPr>
        <w:t>Cannington </w:t>
      </w:r>
      <w:hyperlink r:id="rId11">
        <w:r>
          <w:rPr/>
          <w:t>(allie@thekelsey.org),</w:t>
        </w:r>
      </w:hyperlink>
      <w:r>
        <w:rPr>
          <w:spacing w:val="63"/>
        </w:rPr>
        <w:t> </w:t>
      </w:r>
      <w:r>
        <w:rPr/>
        <w:t>Gregory</w:t>
      </w:r>
      <w:r>
        <w:rPr>
          <w:spacing w:val="64"/>
        </w:rPr>
        <w:t> </w:t>
      </w:r>
      <w:r>
        <w:rPr/>
        <w:t>Robinson</w:t>
      </w:r>
      <w:r>
        <w:rPr>
          <w:spacing w:val="64"/>
        </w:rPr>
        <w:t> </w:t>
      </w:r>
      <w:hyperlink r:id="rId12">
        <w:r>
          <w:rPr/>
          <w:t>(grobinson@autisticadvocacy.org),</w:t>
        </w:r>
      </w:hyperlink>
      <w:r>
        <w:rPr>
          <w:spacing w:val="64"/>
        </w:rPr>
        <w:t> </w:t>
      </w:r>
      <w:r>
        <w:rPr/>
        <w:t>and</w:t>
      </w:r>
      <w:r>
        <w:rPr>
          <w:spacing w:val="64"/>
        </w:rPr>
        <w:t> </w:t>
      </w:r>
      <w:r>
        <w:rPr/>
        <w:t>Jennifer</w:t>
      </w:r>
      <w:r>
        <w:rPr>
          <w:spacing w:val="64"/>
        </w:rPr>
        <w:t> </w:t>
      </w:r>
      <w:r>
        <w:rPr/>
        <w:t>Kye</w:t>
      </w:r>
      <w:r>
        <w:rPr>
          <w:spacing w:val="80"/>
          <w:w w:val="110"/>
        </w:rPr>
        <w:t> </w:t>
      </w:r>
      <w:r>
        <w:rPr>
          <w:spacing w:val="-2"/>
          <w:w w:val="110"/>
        </w:rPr>
        <w:t>(</w:t>
      </w:r>
      <w:hyperlink r:id="rId13">
        <w:r>
          <w:rPr>
            <w:color w:val="1154CC"/>
            <w:spacing w:val="-2"/>
            <w:w w:val="110"/>
            <w:u w:val="thick" w:color="1154CC"/>
          </w:rPr>
          <w:t>jkye@justiceinaging.org</w:t>
        </w:r>
      </w:hyperlink>
      <w:r>
        <w:rPr>
          <w:spacing w:val="-2"/>
          <w:w w:val="110"/>
          <w:u w:val="none"/>
        </w:rPr>
        <w:t>).</w:t>
      </w:r>
    </w:p>
    <w:p>
      <w:pPr>
        <w:pStyle w:val="BodyText"/>
        <w:ind w:left="0"/>
      </w:pPr>
    </w:p>
    <w:p>
      <w:pPr>
        <w:pStyle w:val="BodyText"/>
        <w:spacing w:before="193"/>
        <w:ind w:left="0"/>
      </w:pPr>
    </w:p>
    <w:p>
      <w:pPr>
        <w:pStyle w:val="BodyText"/>
      </w:pPr>
      <w:r>
        <w:rPr>
          <w:spacing w:val="-2"/>
          <w:w w:val="110"/>
        </w:rPr>
        <w:t>Sincerely,</w:t>
      </w:r>
    </w:p>
    <w:p>
      <w:pPr>
        <w:pStyle w:val="BodyText"/>
        <w:spacing w:before="241"/>
        <w:ind w:right="4835"/>
      </w:pPr>
      <w:r>
        <w:rPr>
          <w:w w:val="110"/>
        </w:rPr>
        <w:t>American</w:t>
      </w:r>
      <w:r>
        <w:rPr>
          <w:spacing w:val="-21"/>
          <w:w w:val="110"/>
        </w:rPr>
        <w:t> </w:t>
      </w:r>
      <w:r>
        <w:rPr>
          <w:w w:val="110"/>
        </w:rPr>
        <w:t>Association</w:t>
      </w:r>
      <w:r>
        <w:rPr>
          <w:spacing w:val="-21"/>
          <w:w w:val="110"/>
        </w:rPr>
        <w:t> </w:t>
      </w:r>
      <w:r>
        <w:rPr>
          <w:w w:val="110"/>
        </w:rPr>
        <w:t>of</w:t>
      </w:r>
      <w:r>
        <w:rPr>
          <w:spacing w:val="-20"/>
          <w:w w:val="110"/>
        </w:rPr>
        <w:t> </w:t>
      </w:r>
      <w:r>
        <w:rPr>
          <w:w w:val="110"/>
        </w:rPr>
        <w:t>People</w:t>
      </w:r>
      <w:r>
        <w:rPr>
          <w:spacing w:val="-21"/>
          <w:w w:val="110"/>
        </w:rPr>
        <w:t> </w:t>
      </w:r>
      <w:r>
        <w:rPr>
          <w:w w:val="110"/>
        </w:rPr>
        <w:t>with</w:t>
      </w:r>
      <w:r>
        <w:rPr>
          <w:spacing w:val="-21"/>
          <w:w w:val="110"/>
        </w:rPr>
        <w:t> </w:t>
      </w:r>
      <w:r>
        <w:rPr>
          <w:w w:val="110"/>
        </w:rPr>
        <w:t>Disabilities American Association on Health and Disability Access Ready Inc.</w:t>
      </w:r>
    </w:p>
    <w:p>
      <w:pPr>
        <w:pStyle w:val="BodyText"/>
        <w:spacing w:before="2"/>
        <w:ind w:right="6582"/>
      </w:pPr>
      <w:r>
        <w:rPr>
          <w:w w:val="110"/>
        </w:rPr>
        <w:t>Autistic</w:t>
      </w:r>
      <w:r>
        <w:rPr>
          <w:spacing w:val="-13"/>
          <w:w w:val="110"/>
        </w:rPr>
        <w:t> </w:t>
      </w:r>
      <w:r>
        <w:rPr>
          <w:w w:val="110"/>
        </w:rPr>
        <w:t>Self</w:t>
      </w:r>
      <w:r>
        <w:rPr>
          <w:spacing w:val="-13"/>
          <w:w w:val="110"/>
        </w:rPr>
        <w:t> </w:t>
      </w:r>
      <w:r>
        <w:rPr>
          <w:w w:val="110"/>
        </w:rPr>
        <w:t>Advocacy</w:t>
      </w:r>
      <w:r>
        <w:rPr>
          <w:spacing w:val="-13"/>
          <w:w w:val="110"/>
        </w:rPr>
        <w:t> </w:t>
      </w:r>
      <w:r>
        <w:rPr>
          <w:w w:val="110"/>
        </w:rPr>
        <w:t>Network Autism Society of America</w:t>
      </w:r>
    </w:p>
    <w:p>
      <w:pPr>
        <w:pStyle w:val="BodyText"/>
        <w:spacing w:before="1"/>
        <w:ind w:right="6582"/>
      </w:pPr>
      <w:r>
        <w:rPr/>
        <w:t>Autistic Women &amp; Nonbinary </w:t>
      </w:r>
      <w:r>
        <w:rPr/>
        <w:t>Network</w:t>
      </w:r>
      <w:r>
        <w:rPr>
          <w:spacing w:val="40"/>
          <w:w w:val="110"/>
        </w:rPr>
        <w:t> </w:t>
      </w:r>
      <w:r>
        <w:rPr>
          <w:w w:val="110"/>
        </w:rPr>
        <w:t>Cure SMA</w:t>
      </w:r>
    </w:p>
    <w:p>
      <w:pPr>
        <w:pStyle w:val="BodyText"/>
        <w:spacing w:before="2"/>
        <w:ind w:right="7958"/>
      </w:pPr>
      <w:r>
        <w:rPr>
          <w:w w:val="110"/>
        </w:rPr>
        <w:t>Justice in Aging </w:t>
      </w:r>
      <w:r>
        <w:rPr>
          <w:spacing w:val="-4"/>
          <w:w w:val="110"/>
        </w:rPr>
        <w:t>Lakeshore</w:t>
      </w:r>
      <w:r>
        <w:rPr>
          <w:spacing w:val="-17"/>
          <w:w w:val="110"/>
        </w:rPr>
        <w:t> </w:t>
      </w:r>
      <w:r>
        <w:rPr>
          <w:spacing w:val="-4"/>
          <w:w w:val="110"/>
        </w:rPr>
        <w:t>Foundation</w:t>
      </w:r>
    </w:p>
    <w:p>
      <w:pPr>
        <w:pStyle w:val="BodyText"/>
        <w:spacing w:before="1"/>
        <w:ind w:right="7002"/>
      </w:pPr>
      <w:r>
        <w:rPr>
          <w:w w:val="105"/>
        </w:rPr>
        <w:t>Muscular Dystrophy </w:t>
      </w:r>
      <w:r>
        <w:rPr>
          <w:w w:val="105"/>
        </w:rPr>
        <w:t>Association National</w:t>
      </w:r>
      <w:r>
        <w:rPr>
          <w:spacing w:val="-20"/>
          <w:w w:val="105"/>
        </w:rPr>
        <w:t> </w:t>
      </w:r>
      <w:r>
        <w:rPr>
          <w:w w:val="105"/>
        </w:rPr>
        <w:t>PLAN</w:t>
      </w:r>
      <w:r>
        <w:rPr>
          <w:spacing w:val="-20"/>
          <w:w w:val="105"/>
        </w:rPr>
        <w:t> </w:t>
      </w:r>
      <w:r>
        <w:rPr>
          <w:w w:val="105"/>
        </w:rPr>
        <w:t>Alliance</w:t>
      </w:r>
      <w:r>
        <w:rPr>
          <w:spacing w:val="-20"/>
          <w:w w:val="105"/>
        </w:rPr>
        <w:t> </w:t>
      </w:r>
      <w:r>
        <w:rPr>
          <w:w w:val="105"/>
        </w:rPr>
        <w:t>NPA National Consumer Law Center National Womenʼs Law Center </w:t>
      </w:r>
      <w:r>
        <w:rPr>
          <w:spacing w:val="-4"/>
          <w:w w:val="105"/>
        </w:rPr>
        <w:t>SAGE</w:t>
      </w:r>
    </w:p>
    <w:p>
      <w:pPr>
        <w:pStyle w:val="BodyText"/>
        <w:spacing w:before="4"/>
        <w:ind w:right="7681"/>
      </w:pPr>
      <w:r>
        <w:rPr>
          <w:w w:val="110"/>
        </w:rPr>
        <w:t>The</w:t>
      </w:r>
      <w:r>
        <w:rPr>
          <w:spacing w:val="-21"/>
          <w:w w:val="110"/>
        </w:rPr>
        <w:t> </w:t>
      </w:r>
      <w:r>
        <w:rPr>
          <w:w w:val="110"/>
        </w:rPr>
        <w:t>Arc</w:t>
      </w:r>
      <w:r>
        <w:rPr>
          <w:spacing w:val="-21"/>
          <w:w w:val="110"/>
        </w:rPr>
        <w:t> </w:t>
      </w:r>
      <w:r>
        <w:rPr>
          <w:w w:val="110"/>
        </w:rPr>
        <w:t>of</w:t>
      </w:r>
      <w:r>
        <w:rPr>
          <w:spacing w:val="-20"/>
          <w:w w:val="110"/>
        </w:rPr>
        <w:t> </w:t>
      </w:r>
      <w:r>
        <w:rPr>
          <w:w w:val="110"/>
        </w:rPr>
        <w:t>the</w:t>
      </w:r>
      <w:r>
        <w:rPr>
          <w:spacing w:val="-21"/>
          <w:w w:val="110"/>
        </w:rPr>
        <w:t> </w:t>
      </w:r>
      <w:r>
        <w:rPr>
          <w:w w:val="110"/>
        </w:rPr>
        <w:t>United</w:t>
      </w:r>
      <w:r>
        <w:rPr>
          <w:spacing w:val="-21"/>
          <w:w w:val="110"/>
        </w:rPr>
        <w:t> </w:t>
      </w:r>
      <w:r>
        <w:rPr>
          <w:w w:val="110"/>
        </w:rPr>
        <w:t>States The Kelsey</w:t>
      </w:r>
    </w:p>
    <w:p>
      <w:pPr>
        <w:pStyle w:val="BodyText"/>
        <w:spacing w:line="722" w:lineRule="auto" w:before="1"/>
        <w:ind w:right="7002"/>
      </w:pPr>
      <w:r>
        <w:rPr>
          <w:spacing w:val="-2"/>
          <w:w w:val="110"/>
        </w:rPr>
        <w:t>Epilepsy</w:t>
      </w:r>
      <w:r>
        <w:rPr>
          <w:spacing w:val="-16"/>
          <w:w w:val="110"/>
        </w:rPr>
        <w:t> </w:t>
      </w:r>
      <w:r>
        <w:rPr>
          <w:spacing w:val="-2"/>
          <w:w w:val="110"/>
        </w:rPr>
        <w:t>Foundation</w:t>
      </w:r>
      <w:r>
        <w:rPr>
          <w:spacing w:val="-16"/>
          <w:w w:val="110"/>
        </w:rPr>
        <w:t> </w:t>
      </w:r>
      <w:r>
        <w:rPr>
          <w:spacing w:val="-2"/>
          <w:w w:val="110"/>
        </w:rPr>
        <w:t>of</w:t>
      </w:r>
      <w:r>
        <w:rPr>
          <w:spacing w:val="-16"/>
          <w:w w:val="110"/>
        </w:rPr>
        <w:t> </w:t>
      </w:r>
      <w:r>
        <w:rPr>
          <w:spacing w:val="-2"/>
          <w:w w:val="110"/>
        </w:rPr>
        <w:t>America </w:t>
      </w:r>
      <w:r>
        <w:rPr>
          <w:spacing w:val="-4"/>
          <w:w w:val="110"/>
        </w:rPr>
        <w:t>Cc:</w:t>
      </w:r>
    </w:p>
    <w:p>
      <w:pPr>
        <w:pStyle w:val="BodyText"/>
        <w:spacing w:line="288" w:lineRule="exact"/>
      </w:pPr>
      <w:r>
        <w:rPr>
          <w:spacing w:val="2"/>
        </w:rPr>
        <w:t>The</w:t>
      </w:r>
      <w:r>
        <w:rPr>
          <w:spacing w:val="50"/>
        </w:rPr>
        <w:t> </w:t>
      </w:r>
      <w:r>
        <w:rPr>
          <w:spacing w:val="2"/>
        </w:rPr>
        <w:t>Honorable</w:t>
      </w:r>
      <w:r>
        <w:rPr>
          <w:spacing w:val="51"/>
        </w:rPr>
        <w:t> </w:t>
      </w:r>
      <w:r>
        <w:rPr>
          <w:spacing w:val="2"/>
        </w:rPr>
        <w:t>Senator</w:t>
      </w:r>
      <w:r>
        <w:rPr>
          <w:spacing w:val="51"/>
        </w:rPr>
        <w:t> </w:t>
      </w:r>
      <w:r>
        <w:rPr>
          <w:spacing w:val="2"/>
        </w:rPr>
        <w:t>Cindy</w:t>
      </w:r>
      <w:r>
        <w:rPr>
          <w:spacing w:val="51"/>
        </w:rPr>
        <w:t> </w:t>
      </w:r>
      <w:r>
        <w:rPr>
          <w:spacing w:val="2"/>
        </w:rPr>
        <w:t>Hyde-Smith,</w:t>
      </w:r>
      <w:r>
        <w:rPr>
          <w:spacing w:val="51"/>
        </w:rPr>
        <w:t> </w:t>
      </w:r>
      <w:r>
        <w:rPr>
          <w:spacing w:val="-2"/>
        </w:rPr>
        <w:t>Chair</w:t>
      </w:r>
    </w:p>
    <w:p>
      <w:pPr>
        <w:pStyle w:val="BodyText"/>
        <w:spacing w:before="1"/>
        <w:ind w:right="2987"/>
      </w:pPr>
      <w:r>
        <w:rPr>
          <w:w w:val="105"/>
        </w:rPr>
        <w:t>Subcommittee on Transportation, Housing &amp; Urban </w:t>
      </w:r>
      <w:r>
        <w:rPr>
          <w:w w:val="105"/>
        </w:rPr>
        <w:t>Development Senate Appropriations Committee</w:t>
      </w:r>
    </w:p>
    <w:p>
      <w:pPr>
        <w:pStyle w:val="BodyText"/>
        <w:spacing w:before="2"/>
        <w:ind w:left="0"/>
      </w:pPr>
    </w:p>
    <w:p>
      <w:pPr>
        <w:pStyle w:val="BodyText"/>
        <w:ind w:right="2987"/>
      </w:pPr>
      <w:r>
        <w:rPr>
          <w:w w:val="105"/>
        </w:rPr>
        <w:t>The Honorable Senator Kirsten Gillibrand, Ranking Member Subcommittee on Transportation, Housing &amp; Urban </w:t>
      </w:r>
      <w:r>
        <w:rPr>
          <w:w w:val="105"/>
        </w:rPr>
        <w:t>Development Senate Appropriations Committee</w:t>
      </w:r>
    </w:p>
    <w:p>
      <w:pPr>
        <w:pStyle w:val="BodyText"/>
        <w:spacing w:before="2"/>
        <w:ind w:left="0"/>
      </w:pPr>
    </w:p>
    <w:p>
      <w:pPr>
        <w:pStyle w:val="BodyText"/>
        <w:spacing w:before="1"/>
      </w:pPr>
      <w:r>
        <w:rPr/>
        <w:t>The</w:t>
      </w:r>
      <w:r>
        <w:rPr>
          <w:spacing w:val="50"/>
        </w:rPr>
        <w:t> </w:t>
      </w:r>
      <w:r>
        <w:rPr/>
        <w:t>Honorable</w:t>
      </w:r>
      <w:r>
        <w:rPr>
          <w:spacing w:val="50"/>
        </w:rPr>
        <w:t> </w:t>
      </w:r>
      <w:r>
        <w:rPr/>
        <w:t>Steve</w:t>
      </w:r>
      <w:r>
        <w:rPr>
          <w:spacing w:val="51"/>
        </w:rPr>
        <w:t> </w:t>
      </w:r>
      <w:r>
        <w:rPr/>
        <w:t>Womack,</w:t>
      </w:r>
      <w:r>
        <w:rPr>
          <w:spacing w:val="50"/>
        </w:rPr>
        <w:t> </w:t>
      </w:r>
      <w:r>
        <w:rPr>
          <w:spacing w:val="-2"/>
        </w:rPr>
        <w:t>Chair</w:t>
      </w:r>
    </w:p>
    <w:p>
      <w:pPr>
        <w:pStyle w:val="BodyText"/>
        <w:ind w:right="2987"/>
      </w:pPr>
      <w:r>
        <w:rPr>
          <w:w w:val="105"/>
        </w:rPr>
        <w:t>Subcommittee on Transportation, Housing &amp; Urban </w:t>
      </w:r>
      <w:r>
        <w:rPr>
          <w:w w:val="105"/>
        </w:rPr>
        <w:t>Development House Committee on Appropriations</w:t>
      </w:r>
    </w:p>
    <w:p>
      <w:pPr>
        <w:pStyle w:val="BodyText"/>
        <w:spacing w:before="2"/>
        <w:ind w:left="0"/>
      </w:pPr>
    </w:p>
    <w:p>
      <w:pPr>
        <w:pStyle w:val="BodyText"/>
        <w:ind w:right="3635"/>
      </w:pPr>
      <w:r>
        <w:rPr>
          <w:w w:val="105"/>
        </w:rPr>
        <w:t>The Honorable James E. Clyburn, Ranking Member</w:t>
      </w:r>
      <w:r>
        <w:rPr>
          <w:spacing w:val="80"/>
          <w:w w:val="105"/>
        </w:rPr>
        <w:t> </w:t>
      </w:r>
      <w:r>
        <w:rPr>
          <w:w w:val="105"/>
        </w:rPr>
        <w:t>Subcommittee on Transportation, Housing &amp; Urban </w:t>
      </w:r>
      <w:r>
        <w:rPr>
          <w:w w:val="105"/>
        </w:rPr>
        <w:t>Development House Committee on Appropriations</w:t>
      </w:r>
    </w:p>
    <w:sectPr>
      <w:pgSz w:w="12240" w:h="15840"/>
      <w:pgMar w:top="640" w:bottom="280" w:left="5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200"/>
    </w:pPr>
    <w:rPr>
      <w:rFonts w:ascii="Tahoma" w:hAnsi="Tahoma" w:eastAsia="Tahoma" w:cs="Tahom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713"/>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rban.org/research/publication/people-disabilities-living-us-face-urgent-barriers-housing" TargetMode="External"/><Relationship Id="rId7" Type="http://schemas.openxmlformats.org/officeDocument/2006/relationships/hyperlink" Target="https://www.cdc.gov/media/releases/2024/s0716-Adult-disability.html" TargetMode="External"/><Relationship Id="rId8" Type="http://schemas.openxmlformats.org/officeDocument/2006/relationships/hyperlink" Target="https://www.tacinc.org/resources/priced-out/" TargetMode="External"/><Relationship Id="rId9" Type="http://schemas.openxmlformats.org/officeDocument/2006/relationships/hyperlink" Target="https://www.aging.senate.gov/hearings/laying-the-foundation-housing-accessibility-and-affordability-for-older-adults-and-people-with-disabilities" TargetMode="External"/><Relationship Id="rId10" Type="http://schemas.openxmlformats.org/officeDocument/2006/relationships/hyperlink" Target="https://www.huduser.gov/portal/periodicals/cityscape/vol26num2/ch9.pdf" TargetMode="External"/><Relationship Id="rId11" Type="http://schemas.openxmlformats.org/officeDocument/2006/relationships/hyperlink" Target="mailto:(allie@thekelsey.org" TargetMode="External"/><Relationship Id="rId12" Type="http://schemas.openxmlformats.org/officeDocument/2006/relationships/hyperlink" Target="mailto:(grobinson@autisticadvocacy.org" TargetMode="External"/><Relationship Id="rId13" Type="http://schemas.openxmlformats.org/officeDocument/2006/relationships/hyperlink" Target="mailto:jkye@justiceinag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FY26 Appropriations Letter for Critical Housing Programs for Adults with Disabilities</dc:title>
  <dcterms:created xsi:type="dcterms:W3CDTF">2025-05-01T20:35:46Z</dcterms:created>
  <dcterms:modified xsi:type="dcterms:W3CDTF">2025-05-01T20:35:46Z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m137 Google Docs Renderer</vt:lpwstr>
  </property>
</Properties>
</file>