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ind w:left="0"/>
      </w:pPr>
    </w:p>
    <w:p>
      <w:pPr>
        <w:pStyle w:val="BodyText"/>
        <w:spacing w:before="16"/>
        <w:ind w:left="0"/>
      </w:pPr>
    </w:p>
    <w:p>
      <w:pPr>
        <w:pStyle w:val="BodyText"/>
      </w:pPr>
      <w:r>
        <w:rPr/>
        <w:t>April</w:t>
      </w:r>
      <w:r>
        <w:rPr>
          <w:spacing w:val="-3"/>
        </w:rPr>
        <w:t> </w:t>
      </w:r>
      <w:r>
        <w:rPr/>
        <w:t>10,</w:t>
      </w:r>
      <w:r>
        <w:rPr>
          <w:spacing w:val="-1"/>
        </w:rPr>
        <w:t> </w:t>
      </w:r>
      <w:r>
        <w:rPr>
          <w:spacing w:val="-4"/>
        </w:rPr>
        <w:t>2025</w:t>
      </w:r>
    </w:p>
    <w:p>
      <w:pPr>
        <w:pStyle w:val="BodyText"/>
        <w:ind w:left="0"/>
      </w:pPr>
    </w:p>
    <w:p>
      <w:pPr>
        <w:pStyle w:val="BodyText"/>
      </w:pPr>
      <w:r>
        <w:rPr/>
        <w:t>The</w:t>
      </w:r>
      <w:r>
        <w:rPr>
          <w:spacing w:val="-3"/>
        </w:rPr>
        <w:t> </w:t>
      </w:r>
      <w:r>
        <w:rPr/>
        <w:t>Honorable</w:t>
      </w:r>
      <w:r>
        <w:rPr>
          <w:spacing w:val="-1"/>
        </w:rPr>
        <w:t> </w:t>
      </w:r>
      <w:r>
        <w:rPr/>
        <w:t>Steve</w:t>
      </w:r>
      <w:r>
        <w:rPr>
          <w:spacing w:val="-2"/>
        </w:rPr>
        <w:t> Cohen</w:t>
      </w:r>
    </w:p>
    <w:p>
      <w:pPr>
        <w:pStyle w:val="BodyText"/>
      </w:pPr>
      <w:r>
        <w:rPr/>
        <w:t>U.S. House</w:t>
      </w:r>
      <w:r>
        <w:rPr>
          <w:spacing w:val="-1"/>
        </w:rPr>
        <w:t> </w:t>
      </w:r>
      <w:r>
        <w:rPr/>
        <w:t>of </w:t>
      </w:r>
      <w:r>
        <w:rPr>
          <w:spacing w:val="-2"/>
        </w:rPr>
        <w:t>Representatives</w:t>
      </w:r>
    </w:p>
    <w:p>
      <w:pPr>
        <w:pStyle w:val="BodyText"/>
        <w:ind w:right="4666"/>
      </w:pPr>
      <w:r>
        <w:rPr/>
        <w:t>2268</w:t>
      </w:r>
      <w:r>
        <w:rPr>
          <w:spacing w:val="-9"/>
        </w:rPr>
        <w:t> </w:t>
      </w:r>
      <w:r>
        <w:rPr/>
        <w:t>Rayburn</w:t>
      </w:r>
      <w:r>
        <w:rPr>
          <w:spacing w:val="-10"/>
        </w:rPr>
        <w:t> </w:t>
      </w:r>
      <w:r>
        <w:rPr/>
        <w:t>House</w:t>
      </w:r>
      <w:r>
        <w:rPr>
          <w:spacing w:val="-10"/>
        </w:rPr>
        <w:t> </w:t>
      </w:r>
      <w:r>
        <w:rPr/>
        <w:t>Office</w:t>
      </w:r>
      <w:r>
        <w:rPr>
          <w:spacing w:val="-10"/>
        </w:rPr>
        <w:t> </w:t>
      </w:r>
      <w:r>
        <w:rPr/>
        <w:t>Building Washington, DC 20515</w:t>
      </w:r>
    </w:p>
    <w:p>
      <w:pPr>
        <w:pStyle w:val="BodyText"/>
        <w:ind w:left="0"/>
      </w:pPr>
    </w:p>
    <w:p>
      <w:pPr>
        <w:pStyle w:val="Heading1"/>
      </w:pPr>
      <w:r>
        <w:rPr/>
        <w:t>Re:</w:t>
      </w:r>
      <w:r>
        <w:rPr>
          <w:spacing w:val="57"/>
        </w:rPr>
        <w:t> </w:t>
      </w:r>
      <w:r>
        <w:rPr/>
        <w:t>ITEM</w:t>
      </w:r>
      <w:r>
        <w:rPr>
          <w:spacing w:val="-2"/>
        </w:rPr>
        <w:t> </w:t>
      </w:r>
      <w:r>
        <w:rPr/>
        <w:t>Coalition</w:t>
      </w:r>
      <w:r>
        <w:rPr>
          <w:spacing w:val="-1"/>
        </w:rPr>
        <w:t> </w:t>
      </w:r>
      <w:r>
        <w:rPr/>
        <w:t>Support</w:t>
      </w:r>
      <w:r>
        <w:rPr>
          <w:spacing w:val="-1"/>
        </w:rPr>
        <w:t> </w:t>
      </w:r>
      <w:r>
        <w:rPr/>
        <w:t>for</w:t>
      </w:r>
      <w:r>
        <w:rPr>
          <w:spacing w:val="-1"/>
        </w:rPr>
        <w:t> </w:t>
      </w:r>
      <w:r>
        <w:rPr/>
        <w:t>the</w:t>
      </w:r>
      <w:r>
        <w:rPr>
          <w:spacing w:val="-2"/>
        </w:rPr>
        <w:t> </w:t>
      </w:r>
      <w:r>
        <w:rPr/>
        <w:t>Mobility Means</w:t>
      </w:r>
      <w:r>
        <w:rPr>
          <w:spacing w:val="-1"/>
        </w:rPr>
        <w:t> </w:t>
      </w:r>
      <w:r>
        <w:rPr/>
        <w:t>Freedom Tax</w:t>
      </w:r>
      <w:r>
        <w:rPr>
          <w:spacing w:val="-1"/>
        </w:rPr>
        <w:t> </w:t>
      </w:r>
      <w:r>
        <w:rPr/>
        <w:t>Credit</w:t>
      </w:r>
      <w:r>
        <w:rPr>
          <w:spacing w:val="-1"/>
        </w:rPr>
        <w:t> </w:t>
      </w:r>
      <w:r>
        <w:rPr/>
        <w:t>Act;</w:t>
      </w:r>
      <w:r>
        <w:rPr>
          <w:spacing w:val="-1"/>
        </w:rPr>
        <w:t> </w:t>
      </w:r>
      <w:r>
        <w:rPr/>
        <w:t>H.R.</w:t>
      </w:r>
      <w:r>
        <w:rPr>
          <w:spacing w:val="-1"/>
        </w:rPr>
        <w:t> </w:t>
      </w:r>
      <w:r>
        <w:rPr>
          <w:spacing w:val="-4"/>
        </w:rPr>
        <w:t>2320</w:t>
      </w:r>
    </w:p>
    <w:p>
      <w:pPr>
        <w:pStyle w:val="BodyText"/>
        <w:spacing w:before="1"/>
        <w:ind w:left="0"/>
        <w:rPr>
          <w:b/>
        </w:rPr>
      </w:pPr>
    </w:p>
    <w:p>
      <w:pPr>
        <w:pStyle w:val="BodyText"/>
      </w:pPr>
      <w:r>
        <w:rPr/>
        <w:t>Dear</w:t>
      </w:r>
      <w:r>
        <w:rPr>
          <w:spacing w:val="-3"/>
        </w:rPr>
        <w:t> </w:t>
      </w:r>
      <w:r>
        <w:rPr/>
        <w:t>Representative</w:t>
      </w:r>
      <w:r>
        <w:rPr>
          <w:spacing w:val="-2"/>
        </w:rPr>
        <w:t> Cohen:</w:t>
      </w:r>
    </w:p>
    <w:p>
      <w:pPr>
        <w:pStyle w:val="BodyText"/>
        <w:ind w:left="0"/>
      </w:pPr>
    </w:p>
    <w:p>
      <w:pPr>
        <w:pStyle w:val="BodyText"/>
        <w:ind w:right="130"/>
      </w:pPr>
      <w:r>
        <w:rPr/>
        <w:t>The undersigned members of the Independence Through Enhancement of Medicare and Medicaid (ITEM) Coalition write to express our support for H.R. 2320, the </w:t>
      </w:r>
      <w:r>
        <w:rPr>
          <w:i/>
        </w:rPr>
        <w:t>Mobility Means</w:t>
      </w:r>
      <w:r>
        <w:rPr>
          <w:i/>
        </w:rPr>
        <w:t> Freedom</w:t>
      </w:r>
      <w:r>
        <w:rPr>
          <w:i/>
          <w:spacing w:val="-3"/>
        </w:rPr>
        <w:t> </w:t>
      </w:r>
      <w:r>
        <w:rPr>
          <w:i/>
        </w:rPr>
        <w:t>Tax</w:t>
      </w:r>
      <w:r>
        <w:rPr>
          <w:i/>
          <w:spacing w:val="-3"/>
        </w:rPr>
        <w:t> </w:t>
      </w:r>
      <w:r>
        <w:rPr>
          <w:i/>
        </w:rPr>
        <w:t>Credit</w:t>
      </w:r>
      <w:r>
        <w:rPr>
          <w:i/>
          <w:spacing w:val="-3"/>
        </w:rPr>
        <w:t> </w:t>
      </w:r>
      <w:r>
        <w:rPr>
          <w:i/>
        </w:rPr>
        <w:t>Act</w:t>
      </w:r>
      <w:r>
        <w:rPr>
          <w:i/>
          <w:spacing w:val="-2"/>
        </w:rPr>
        <w:t> </w:t>
      </w:r>
      <w:r>
        <w:rPr>
          <w:i/>
        </w:rPr>
        <w:t>of</w:t>
      </w:r>
      <w:r>
        <w:rPr>
          <w:i/>
          <w:spacing w:val="-3"/>
        </w:rPr>
        <w:t> </w:t>
      </w:r>
      <w:r>
        <w:rPr>
          <w:i/>
        </w:rPr>
        <w:t>2025,</w:t>
      </w:r>
      <w:r>
        <w:rPr>
          <w:i/>
          <w:spacing w:val="-2"/>
        </w:rPr>
        <w:t> </w:t>
      </w:r>
      <w:r>
        <w:rPr/>
        <w:t>which</w:t>
      </w:r>
      <w:r>
        <w:rPr>
          <w:spacing w:val="-3"/>
        </w:rPr>
        <w:t> </w:t>
      </w:r>
      <w:r>
        <w:rPr/>
        <w:t>would</w:t>
      </w:r>
      <w:r>
        <w:rPr>
          <w:spacing w:val="-3"/>
        </w:rPr>
        <w:t> </w:t>
      </w:r>
      <w:r>
        <w:rPr/>
        <w:t>provide</w:t>
      </w:r>
      <w:r>
        <w:rPr>
          <w:spacing w:val="-3"/>
        </w:rPr>
        <w:t> </w:t>
      </w:r>
      <w:r>
        <w:rPr/>
        <w:t>individuals</w:t>
      </w:r>
      <w:r>
        <w:rPr>
          <w:spacing w:val="-3"/>
        </w:rPr>
        <w:t> </w:t>
      </w:r>
      <w:r>
        <w:rPr/>
        <w:t>with</w:t>
      </w:r>
      <w:r>
        <w:rPr>
          <w:spacing w:val="-3"/>
        </w:rPr>
        <w:t> </w:t>
      </w:r>
      <w:r>
        <w:rPr/>
        <w:t>a</w:t>
      </w:r>
      <w:r>
        <w:rPr>
          <w:spacing w:val="-3"/>
        </w:rPr>
        <w:t> </w:t>
      </w:r>
      <w:r>
        <w:rPr/>
        <w:t>meaningful</w:t>
      </w:r>
      <w:r>
        <w:rPr>
          <w:spacing w:val="-3"/>
        </w:rPr>
        <w:t> </w:t>
      </w:r>
      <w:r>
        <w:rPr/>
        <w:t>tax</w:t>
      </w:r>
      <w:r>
        <w:rPr>
          <w:spacing w:val="-3"/>
        </w:rPr>
        <w:t> </w:t>
      </w:r>
      <w:r>
        <w:rPr/>
        <w:t>benefit to partially cover the costs associated with the purchasing of qualified mobility devices.</w:t>
      </w:r>
    </w:p>
    <w:p>
      <w:pPr>
        <w:pStyle w:val="BodyText"/>
        <w:ind w:right="119"/>
      </w:pPr>
      <w:r>
        <w:rPr/>
        <w:t>Specifically,</w:t>
      </w:r>
      <w:r>
        <w:rPr>
          <w:spacing w:val="-3"/>
        </w:rPr>
        <w:t> </w:t>
      </w:r>
      <w:r>
        <w:rPr/>
        <w:t>this</w:t>
      </w:r>
      <w:r>
        <w:rPr>
          <w:spacing w:val="-3"/>
        </w:rPr>
        <w:t> </w:t>
      </w:r>
      <w:r>
        <w:rPr/>
        <w:t>bill</w:t>
      </w:r>
      <w:r>
        <w:rPr>
          <w:spacing w:val="-3"/>
        </w:rPr>
        <w:t> </w:t>
      </w:r>
      <w:r>
        <w:rPr/>
        <w:t>would</w:t>
      </w:r>
      <w:r>
        <w:rPr>
          <w:spacing w:val="-3"/>
        </w:rPr>
        <w:t> </w:t>
      </w:r>
      <w:r>
        <w:rPr/>
        <w:t>provide</w:t>
      </w:r>
      <w:r>
        <w:rPr>
          <w:spacing w:val="-3"/>
        </w:rPr>
        <w:t> </w:t>
      </w:r>
      <w:r>
        <w:rPr/>
        <w:t>individuals</w:t>
      </w:r>
      <w:r>
        <w:rPr>
          <w:spacing w:val="-3"/>
        </w:rPr>
        <w:t> </w:t>
      </w:r>
      <w:r>
        <w:rPr/>
        <w:t>with a</w:t>
      </w:r>
      <w:r>
        <w:rPr>
          <w:spacing w:val="-4"/>
        </w:rPr>
        <w:t> </w:t>
      </w:r>
      <w:r>
        <w:rPr/>
        <w:t>50%</w:t>
      </w:r>
      <w:r>
        <w:rPr>
          <w:spacing w:val="-4"/>
        </w:rPr>
        <w:t> </w:t>
      </w:r>
      <w:r>
        <w:rPr/>
        <w:t>tax</w:t>
      </w:r>
      <w:r>
        <w:rPr>
          <w:spacing w:val="-3"/>
        </w:rPr>
        <w:t> </w:t>
      </w:r>
      <w:r>
        <w:rPr/>
        <w:t>credit</w:t>
      </w:r>
      <w:r>
        <w:rPr>
          <w:spacing w:val="-3"/>
        </w:rPr>
        <w:t> </w:t>
      </w:r>
      <w:r>
        <w:rPr/>
        <w:t>for</w:t>
      </w:r>
      <w:r>
        <w:rPr>
          <w:spacing w:val="-3"/>
        </w:rPr>
        <w:t> </w:t>
      </w:r>
      <w:r>
        <w:rPr/>
        <w:t>the</w:t>
      </w:r>
      <w:r>
        <w:rPr>
          <w:spacing w:val="-2"/>
        </w:rPr>
        <w:t> </w:t>
      </w:r>
      <w:r>
        <w:rPr/>
        <w:t>purchase</w:t>
      </w:r>
      <w:r>
        <w:rPr>
          <w:spacing w:val="-4"/>
        </w:rPr>
        <w:t> </w:t>
      </w:r>
      <w:r>
        <w:rPr/>
        <w:t>of</w:t>
      </w:r>
      <w:r>
        <w:rPr>
          <w:spacing w:val="-3"/>
        </w:rPr>
        <w:t> </w:t>
      </w:r>
      <w:r>
        <w:rPr/>
        <w:t>manual or powered wheelchairs, scooters, walkers, gait trainers, crutches, canes, artificial legs or arms, leg, arm, back or neck braces, and includes any features of or enhancements to such devices.</w:t>
      </w:r>
    </w:p>
    <w:p>
      <w:pPr>
        <w:pStyle w:val="BodyText"/>
        <w:ind w:right="130"/>
      </w:pPr>
      <w:r>
        <w:rPr/>
        <w:t>Improving</w:t>
      </w:r>
      <w:r>
        <w:rPr>
          <w:spacing w:val="-2"/>
        </w:rPr>
        <w:t> </w:t>
      </w:r>
      <w:r>
        <w:rPr/>
        <w:t>and</w:t>
      </w:r>
      <w:r>
        <w:rPr>
          <w:spacing w:val="-4"/>
        </w:rPr>
        <w:t> </w:t>
      </w:r>
      <w:r>
        <w:rPr/>
        <w:t>increasing</w:t>
      </w:r>
      <w:r>
        <w:rPr>
          <w:spacing w:val="-4"/>
        </w:rPr>
        <w:t> </w:t>
      </w:r>
      <w:r>
        <w:rPr/>
        <w:t>Medicare</w:t>
      </w:r>
      <w:r>
        <w:rPr>
          <w:spacing w:val="-5"/>
        </w:rPr>
        <w:t> </w:t>
      </w:r>
      <w:r>
        <w:rPr/>
        <w:t>beneficiary</w:t>
      </w:r>
      <w:r>
        <w:rPr>
          <w:spacing w:val="-2"/>
        </w:rPr>
        <w:t> </w:t>
      </w:r>
      <w:r>
        <w:rPr/>
        <w:t>access</w:t>
      </w:r>
      <w:r>
        <w:rPr>
          <w:spacing w:val="-4"/>
        </w:rPr>
        <w:t> </w:t>
      </w:r>
      <w:r>
        <w:rPr/>
        <w:t>to</w:t>
      </w:r>
      <w:r>
        <w:rPr>
          <w:spacing w:val="-4"/>
        </w:rPr>
        <w:t> </w:t>
      </w:r>
      <w:r>
        <w:rPr/>
        <w:t>assistive</w:t>
      </w:r>
      <w:r>
        <w:rPr>
          <w:spacing w:val="-1"/>
        </w:rPr>
        <w:t> </w:t>
      </w:r>
      <w:r>
        <w:rPr/>
        <w:t>mobility</w:t>
      </w:r>
      <w:r>
        <w:rPr>
          <w:spacing w:val="-3"/>
        </w:rPr>
        <w:t> </w:t>
      </w:r>
      <w:r>
        <w:rPr/>
        <w:t>devices</w:t>
      </w:r>
      <w:r>
        <w:rPr>
          <w:spacing w:val="-4"/>
        </w:rPr>
        <w:t> </w:t>
      </w:r>
      <w:r>
        <w:rPr/>
        <w:t>is</w:t>
      </w:r>
      <w:r>
        <w:rPr>
          <w:spacing w:val="-4"/>
        </w:rPr>
        <w:t> </w:t>
      </w:r>
      <w:r>
        <w:rPr/>
        <w:t>a</w:t>
      </w:r>
      <w:r>
        <w:rPr>
          <w:spacing w:val="-5"/>
        </w:rPr>
        <w:t> </w:t>
      </w:r>
      <w:r>
        <w:rPr/>
        <w:t>core principle of the ITEM Coalition and we are fully supportive of this bill, which seeks to accomplish this goal.</w:t>
      </w:r>
    </w:p>
    <w:p>
      <w:pPr>
        <w:pStyle w:val="BodyText"/>
        <w:spacing w:before="1"/>
        <w:ind w:left="0"/>
      </w:pPr>
    </w:p>
    <w:p>
      <w:pPr>
        <w:pStyle w:val="BodyText"/>
        <w:ind w:right="130"/>
      </w:pPr>
      <w:r>
        <w:rPr/>
        <w:t>The ITEM Coalition is a national consumer- and clinician-led coalition advocating for access to and coverage of assistive devices, technologies, and related services for people with injuries, illnesses,</w:t>
      </w:r>
      <w:r>
        <w:rPr>
          <w:spacing w:val="-4"/>
        </w:rPr>
        <w:t> </w:t>
      </w:r>
      <w:r>
        <w:rPr/>
        <w:t>disabilities,</w:t>
      </w:r>
      <w:r>
        <w:rPr>
          <w:spacing w:val="-4"/>
        </w:rPr>
        <w:t> </w:t>
      </w:r>
      <w:r>
        <w:rPr/>
        <w:t>and</w:t>
      </w:r>
      <w:r>
        <w:rPr>
          <w:spacing w:val="-4"/>
        </w:rPr>
        <w:t> </w:t>
      </w:r>
      <w:r>
        <w:rPr/>
        <w:t>chronic</w:t>
      </w:r>
      <w:r>
        <w:rPr>
          <w:spacing w:val="-6"/>
        </w:rPr>
        <w:t> </w:t>
      </w:r>
      <w:r>
        <w:rPr/>
        <w:t>conditions</w:t>
      </w:r>
      <w:r>
        <w:rPr>
          <w:spacing w:val="-4"/>
        </w:rPr>
        <w:t> </w:t>
      </w:r>
      <w:r>
        <w:rPr/>
        <w:t>of</w:t>
      </w:r>
      <w:r>
        <w:rPr>
          <w:spacing w:val="-4"/>
        </w:rPr>
        <w:t> </w:t>
      </w:r>
      <w:r>
        <w:rPr/>
        <w:t>all</w:t>
      </w:r>
      <w:r>
        <w:rPr>
          <w:spacing w:val="-1"/>
        </w:rPr>
        <w:t> </w:t>
      </w:r>
      <w:r>
        <w:rPr/>
        <w:t>ages.</w:t>
      </w:r>
      <w:r>
        <w:rPr>
          <w:spacing w:val="-4"/>
        </w:rPr>
        <w:t> </w:t>
      </w:r>
      <w:r>
        <w:rPr/>
        <w:t>Our</w:t>
      </w:r>
      <w:r>
        <w:rPr>
          <w:spacing w:val="-5"/>
        </w:rPr>
        <w:t> </w:t>
      </w:r>
      <w:r>
        <w:rPr/>
        <w:t>members</w:t>
      </w:r>
      <w:r>
        <w:rPr>
          <w:spacing w:val="-4"/>
        </w:rPr>
        <w:t> </w:t>
      </w:r>
      <w:r>
        <w:rPr/>
        <w:t>represent</w:t>
      </w:r>
      <w:r>
        <w:rPr>
          <w:spacing w:val="-4"/>
        </w:rPr>
        <w:t> </w:t>
      </w:r>
      <w:r>
        <w:rPr/>
        <w:t>individuals</w:t>
      </w:r>
      <w:r>
        <w:rPr>
          <w:spacing w:val="-4"/>
        </w:rPr>
        <w:t> </w:t>
      </w:r>
      <w:r>
        <w:rPr/>
        <w:t>with a wide range of disabling conditions, as well as the providers who serve them, including spinal cord injury, brain injury, stroke, limb loss, multiple sclerosis, paralysis, cerebral palsy, spina bifida, hearing, speech, and visual impairments, and other life-altering conditions.</w:t>
      </w:r>
    </w:p>
    <w:p>
      <w:pPr>
        <w:pStyle w:val="BodyText"/>
        <w:ind w:left="0"/>
      </w:pPr>
    </w:p>
    <w:p>
      <w:pPr>
        <w:pStyle w:val="BodyText"/>
        <w:ind w:right="115"/>
      </w:pPr>
      <w:r>
        <w:rPr/>
        <w:t>Movement is medicine for many people living with a disability and ensuring equitable access to mobility-related</w:t>
      </w:r>
      <w:r>
        <w:rPr>
          <w:spacing w:val="-4"/>
        </w:rPr>
        <w:t> </w:t>
      </w:r>
      <w:r>
        <w:rPr/>
        <w:t>devices</w:t>
      </w:r>
      <w:r>
        <w:rPr>
          <w:spacing w:val="-2"/>
        </w:rPr>
        <w:t> </w:t>
      </w:r>
      <w:r>
        <w:rPr/>
        <w:t>such</w:t>
      </w:r>
      <w:r>
        <w:rPr>
          <w:spacing w:val="-4"/>
        </w:rPr>
        <w:t> </w:t>
      </w:r>
      <w:r>
        <w:rPr/>
        <w:t>as</w:t>
      </w:r>
      <w:r>
        <w:rPr>
          <w:spacing w:val="-4"/>
        </w:rPr>
        <w:t> </w:t>
      </w:r>
      <w:r>
        <w:rPr/>
        <w:t>wheelchairs,</w:t>
      </w:r>
      <w:r>
        <w:rPr>
          <w:spacing w:val="-3"/>
        </w:rPr>
        <w:t> </w:t>
      </w:r>
      <w:r>
        <w:rPr/>
        <w:t>prosthetic</w:t>
      </w:r>
      <w:r>
        <w:rPr>
          <w:spacing w:val="-5"/>
        </w:rPr>
        <w:t> </w:t>
      </w:r>
      <w:r>
        <w:rPr/>
        <w:t>limbs,</w:t>
      </w:r>
      <w:r>
        <w:rPr>
          <w:spacing w:val="-4"/>
        </w:rPr>
        <w:t> </w:t>
      </w:r>
      <w:r>
        <w:rPr/>
        <w:t>orthotic</w:t>
      </w:r>
      <w:r>
        <w:rPr>
          <w:spacing w:val="-5"/>
        </w:rPr>
        <w:t> </w:t>
      </w:r>
      <w:r>
        <w:rPr/>
        <w:t>braces</w:t>
      </w:r>
      <w:r>
        <w:rPr>
          <w:spacing w:val="-4"/>
        </w:rPr>
        <w:t> </w:t>
      </w:r>
      <w:r>
        <w:rPr/>
        <w:t>and</w:t>
      </w:r>
      <w:r>
        <w:rPr>
          <w:spacing w:val="-4"/>
        </w:rPr>
        <w:t> </w:t>
      </w:r>
      <w:r>
        <w:rPr/>
        <w:t>other</w:t>
      </w:r>
      <w:r>
        <w:rPr>
          <w:spacing w:val="-5"/>
        </w:rPr>
        <w:t> </w:t>
      </w:r>
      <w:r>
        <w:rPr/>
        <w:t>assistive devices</w:t>
      </w:r>
      <w:r>
        <w:rPr>
          <w:spacing w:val="-1"/>
        </w:rPr>
        <w:t> </w:t>
      </w:r>
      <w:r>
        <w:rPr/>
        <w:t>and</w:t>
      </w:r>
      <w:r>
        <w:rPr>
          <w:spacing w:val="-1"/>
        </w:rPr>
        <w:t> </w:t>
      </w:r>
      <w:r>
        <w:rPr/>
        <w:t>technologies utilized</w:t>
      </w:r>
      <w:r>
        <w:rPr>
          <w:spacing w:val="-1"/>
        </w:rPr>
        <w:t> </w:t>
      </w:r>
      <w:r>
        <w:rPr/>
        <w:t>by</w:t>
      </w:r>
      <w:r>
        <w:rPr>
          <w:spacing w:val="-1"/>
        </w:rPr>
        <w:t> </w:t>
      </w:r>
      <w:r>
        <w:rPr/>
        <w:t>individuals</w:t>
      </w:r>
      <w:r>
        <w:rPr>
          <w:spacing w:val="-1"/>
        </w:rPr>
        <w:t> </w:t>
      </w:r>
      <w:r>
        <w:rPr/>
        <w:t>with</w:t>
      </w:r>
      <w:r>
        <w:rPr>
          <w:spacing w:val="-1"/>
        </w:rPr>
        <w:t> </w:t>
      </w:r>
      <w:r>
        <w:rPr/>
        <w:t>disabilities has</w:t>
      </w:r>
      <w:r>
        <w:rPr>
          <w:spacing w:val="-1"/>
        </w:rPr>
        <w:t> </w:t>
      </w:r>
      <w:r>
        <w:rPr/>
        <w:t>been</w:t>
      </w:r>
      <w:r>
        <w:rPr>
          <w:spacing w:val="-1"/>
        </w:rPr>
        <w:t> </w:t>
      </w:r>
      <w:r>
        <w:rPr/>
        <w:t>a</w:t>
      </w:r>
      <w:r>
        <w:rPr>
          <w:spacing w:val="-2"/>
        </w:rPr>
        <w:t> </w:t>
      </w:r>
      <w:r>
        <w:rPr/>
        <w:t>long-time</w:t>
      </w:r>
      <w:r>
        <w:rPr>
          <w:spacing w:val="-1"/>
        </w:rPr>
        <w:t> </w:t>
      </w:r>
      <w:r>
        <w:rPr/>
        <w:t>priority of the ITEM Coalition.</w:t>
      </w:r>
      <w:r>
        <w:rPr>
          <w:spacing w:val="40"/>
        </w:rPr>
        <w:t> </w:t>
      </w:r>
      <w:r>
        <w:rPr/>
        <w:t>Individuals with mobility-related disabilities continue to face often insurmountable barriers in accessing the devices they need to function and live independently.</w:t>
      </w:r>
    </w:p>
    <w:p>
      <w:pPr>
        <w:pStyle w:val="BodyText"/>
        <w:spacing w:before="1"/>
      </w:pPr>
      <w:r>
        <w:rPr/>
        <w:t>There are numerous reasons for these barriers, but a primary driving factor continues to be prohibitive costs.</w:t>
      </w:r>
      <w:r>
        <w:rPr>
          <w:spacing w:val="40"/>
        </w:rPr>
        <w:t> </w:t>
      </w:r>
      <w:r>
        <w:rPr/>
        <w:t>Even with insurance, individuals are often forced to pay hundreds or even thousands</w:t>
      </w:r>
      <w:r>
        <w:rPr>
          <w:spacing w:val="-2"/>
        </w:rPr>
        <w:t> </w:t>
      </w:r>
      <w:r>
        <w:rPr/>
        <w:t>of</w:t>
      </w:r>
      <w:r>
        <w:rPr>
          <w:spacing w:val="-2"/>
        </w:rPr>
        <w:t> </w:t>
      </w:r>
      <w:r>
        <w:rPr/>
        <w:t>dollars</w:t>
      </w:r>
      <w:r>
        <w:rPr>
          <w:spacing w:val="-2"/>
        </w:rPr>
        <w:t> </w:t>
      </w:r>
      <w:r>
        <w:rPr/>
        <w:t>for</w:t>
      </w:r>
      <w:r>
        <w:rPr>
          <w:spacing w:val="-3"/>
        </w:rPr>
        <w:t> </w:t>
      </w:r>
      <w:r>
        <w:rPr/>
        <w:t>the</w:t>
      </w:r>
      <w:r>
        <w:rPr>
          <w:spacing w:val="-3"/>
        </w:rPr>
        <w:t> </w:t>
      </w:r>
      <w:r>
        <w:rPr/>
        <w:t>device</w:t>
      </w:r>
      <w:r>
        <w:rPr>
          <w:spacing w:val="-4"/>
        </w:rPr>
        <w:t> </w:t>
      </w:r>
      <w:r>
        <w:rPr/>
        <w:t>they</w:t>
      </w:r>
      <w:r>
        <w:rPr>
          <w:spacing w:val="-2"/>
        </w:rPr>
        <w:t> </w:t>
      </w:r>
      <w:r>
        <w:rPr/>
        <w:t>need</w:t>
      </w:r>
      <w:r>
        <w:rPr>
          <w:spacing w:val="-2"/>
        </w:rPr>
        <w:t> </w:t>
      </w:r>
      <w:r>
        <w:rPr/>
        <w:t>to</w:t>
      </w:r>
      <w:r>
        <w:rPr>
          <w:spacing w:val="-2"/>
        </w:rPr>
        <w:t> </w:t>
      </w:r>
      <w:r>
        <w:rPr/>
        <w:t>simply</w:t>
      </w:r>
      <w:r>
        <w:rPr>
          <w:spacing w:val="-2"/>
        </w:rPr>
        <w:t> </w:t>
      </w:r>
      <w:r>
        <w:rPr/>
        <w:t>be</w:t>
      </w:r>
      <w:r>
        <w:rPr>
          <w:spacing w:val="-3"/>
        </w:rPr>
        <w:t> </w:t>
      </w:r>
      <w:r>
        <w:rPr/>
        <w:t>able</w:t>
      </w:r>
      <w:r>
        <w:rPr>
          <w:spacing w:val="-2"/>
        </w:rPr>
        <w:t> </w:t>
      </w:r>
      <w:r>
        <w:rPr/>
        <w:t>to</w:t>
      </w:r>
      <w:r>
        <w:rPr>
          <w:spacing w:val="-2"/>
        </w:rPr>
        <w:t> </w:t>
      </w:r>
      <w:r>
        <w:rPr/>
        <w:t>move</w:t>
      </w:r>
      <w:r>
        <w:rPr>
          <w:spacing w:val="-2"/>
        </w:rPr>
        <w:t> </w:t>
      </w:r>
      <w:r>
        <w:rPr/>
        <w:t>throughout</w:t>
      </w:r>
      <w:r>
        <w:rPr>
          <w:spacing w:val="-2"/>
        </w:rPr>
        <w:t> </w:t>
      </w:r>
      <w:r>
        <w:rPr/>
        <w:t>their</w:t>
      </w:r>
      <w:r>
        <w:rPr>
          <w:spacing w:val="-2"/>
        </w:rPr>
        <w:t> </w:t>
      </w:r>
      <w:r>
        <w:rPr/>
        <w:t>daily </w:t>
      </w:r>
      <w:r>
        <w:rPr>
          <w:spacing w:val="-2"/>
        </w:rPr>
        <w:t>lives.</w:t>
      </w:r>
    </w:p>
    <w:p>
      <w:pPr>
        <w:pStyle w:val="BodyText"/>
        <w:ind w:left="0"/>
      </w:pPr>
    </w:p>
    <w:p>
      <w:pPr>
        <w:pStyle w:val="BodyText"/>
        <w:ind w:right="439"/>
      </w:pPr>
      <w:r>
        <w:rPr/>
        <w:t>While Medicare covers durable medical equipment (“DME”), prosthetics and orthotics, beneficiaries</w:t>
      </w:r>
      <w:r>
        <w:rPr>
          <w:spacing w:val="-2"/>
        </w:rPr>
        <w:t> </w:t>
      </w:r>
      <w:r>
        <w:rPr/>
        <w:t>often face</w:t>
      </w:r>
      <w:r>
        <w:rPr>
          <w:spacing w:val="-3"/>
        </w:rPr>
        <w:t> </w:t>
      </w:r>
      <w:r>
        <w:rPr/>
        <w:t>high co-payments,</w:t>
      </w:r>
      <w:r>
        <w:rPr>
          <w:spacing w:val="-2"/>
        </w:rPr>
        <w:t> </w:t>
      </w:r>
      <w:r>
        <w:rPr/>
        <w:t>and</w:t>
      </w:r>
      <w:r>
        <w:rPr>
          <w:spacing w:val="-2"/>
        </w:rPr>
        <w:t> </w:t>
      </w:r>
      <w:r>
        <w:rPr/>
        <w:t>some</w:t>
      </w:r>
      <w:r>
        <w:rPr>
          <w:spacing w:val="-2"/>
        </w:rPr>
        <w:t> </w:t>
      </w:r>
      <w:r>
        <w:rPr/>
        <w:t>devices</w:t>
      </w:r>
      <w:r>
        <w:rPr>
          <w:spacing w:val="-1"/>
        </w:rPr>
        <w:t> </w:t>
      </w:r>
      <w:r>
        <w:rPr/>
        <w:t>are</w:t>
      </w:r>
      <w:r>
        <w:rPr>
          <w:spacing w:val="-4"/>
        </w:rPr>
        <w:t> </w:t>
      </w:r>
      <w:r>
        <w:rPr/>
        <w:t>not</w:t>
      </w:r>
      <w:r>
        <w:rPr>
          <w:spacing w:val="-2"/>
        </w:rPr>
        <w:t> </w:t>
      </w:r>
      <w:r>
        <w:rPr/>
        <w:t>covered</w:t>
      </w:r>
      <w:r>
        <w:rPr>
          <w:spacing w:val="-2"/>
        </w:rPr>
        <w:t> </w:t>
      </w:r>
      <w:r>
        <w:rPr/>
        <w:t>at</w:t>
      </w:r>
      <w:r>
        <w:rPr>
          <w:spacing w:val="-2"/>
        </w:rPr>
        <w:t> </w:t>
      </w:r>
      <w:r>
        <w:rPr/>
        <w:t>all.</w:t>
      </w:r>
      <w:r>
        <w:rPr>
          <w:spacing w:val="40"/>
        </w:rPr>
        <w:t> </w:t>
      </w:r>
      <w:r>
        <w:rPr/>
        <w:t>Medicaid coverage</w:t>
      </w:r>
      <w:r>
        <w:rPr>
          <w:spacing w:val="-2"/>
        </w:rPr>
        <w:t> </w:t>
      </w:r>
      <w:r>
        <w:rPr/>
        <w:t>varies by</w:t>
      </w:r>
      <w:r>
        <w:rPr>
          <w:spacing w:val="-1"/>
        </w:rPr>
        <w:t> </w:t>
      </w:r>
      <w:r>
        <w:rPr/>
        <w:t>state,</w:t>
      </w:r>
      <w:r>
        <w:rPr>
          <w:spacing w:val="1"/>
        </w:rPr>
        <w:t> </w:t>
      </w:r>
      <w:r>
        <w:rPr/>
        <w:t>oftentimes</w:t>
      </w:r>
      <w:r>
        <w:rPr>
          <w:spacing w:val="-1"/>
        </w:rPr>
        <w:t> </w:t>
      </w:r>
      <w:r>
        <w:rPr/>
        <w:t>leaving gaps in</w:t>
      </w:r>
      <w:r>
        <w:rPr>
          <w:spacing w:val="-1"/>
        </w:rPr>
        <w:t> </w:t>
      </w:r>
      <w:r>
        <w:rPr/>
        <w:t>access, and</w:t>
      </w:r>
      <w:r>
        <w:rPr>
          <w:spacing w:val="-1"/>
        </w:rPr>
        <w:t> </w:t>
      </w:r>
      <w:r>
        <w:rPr/>
        <w:t>many private</w:t>
      </w:r>
      <w:r>
        <w:rPr>
          <w:spacing w:val="-1"/>
        </w:rPr>
        <w:t> </w:t>
      </w:r>
      <w:r>
        <w:rPr/>
        <w:t>plans</w:t>
      </w:r>
      <w:r>
        <w:rPr>
          <w:spacing w:val="-1"/>
        </w:rPr>
        <w:t> </w:t>
      </w:r>
      <w:r>
        <w:rPr/>
        <w:t>will</w:t>
      </w:r>
      <w:r>
        <w:rPr>
          <w:spacing w:val="1"/>
        </w:rPr>
        <w:t> </w:t>
      </w:r>
      <w:r>
        <w:rPr>
          <w:spacing w:val="-2"/>
        </w:rPr>
        <w:t>cover</w:t>
      </w:r>
    </w:p>
    <w:p>
      <w:pPr>
        <w:pStyle w:val="BodyText"/>
        <w:spacing w:before="81"/>
        <w:ind w:left="0"/>
        <w:rPr>
          <w:sz w:val="22"/>
        </w:rPr>
      </w:pPr>
    </w:p>
    <w:p>
      <w:pPr>
        <w:spacing w:line="285" w:lineRule="exact" w:before="0"/>
        <w:ind w:left="22" w:right="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4"/>
          <w:sz w:val="22"/>
        </w:rPr>
        <w:t> </w:t>
      </w:r>
      <w:r>
        <w:rPr>
          <w:rFonts w:ascii="Palatino Linotype" w:hAnsi="Palatino Linotype"/>
          <w:color w:val="00009E"/>
          <w:sz w:val="22"/>
        </w:rPr>
        <w:t>Connecticut</w:t>
      </w:r>
      <w:r>
        <w:rPr>
          <w:rFonts w:ascii="Palatino Linotype" w:hAnsi="Palatino Linotype"/>
          <w:color w:val="00009E"/>
          <w:spacing w:val="-6"/>
          <w:sz w:val="22"/>
        </w:rPr>
        <w:t> </w:t>
      </w:r>
      <w:r>
        <w:rPr>
          <w:rFonts w:ascii="Palatino Linotype" w:hAnsi="Palatino Linotype"/>
          <w:color w:val="00009E"/>
          <w:sz w:val="22"/>
        </w:rPr>
        <w:t>Ave.</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5"/>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4"/>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6">
        <w:r>
          <w:rPr>
            <w:rFonts w:ascii="Palatino Linotype" w:hAnsi="Palatino Linotype"/>
            <w:color w:val="00009E"/>
            <w:sz w:val="22"/>
          </w:rPr>
          <w:t>www.itemcoalition.org</w:t>
        </w:r>
      </w:hyperlink>
      <w:r>
        <w:rPr>
          <w:rFonts w:ascii="Palatino Linotype" w:hAnsi="Palatino Linotype"/>
          <w:color w:val="00009E"/>
          <w:spacing w:val="-4"/>
          <w:sz w:val="22"/>
        </w:rPr>
        <w:t> </w:t>
      </w:r>
      <w:r>
        <w:rPr>
          <w:rFonts w:ascii="Palatino Linotype" w:hAnsi="Palatino Linotype"/>
          <w:color w:val="00009E"/>
          <w:spacing w:val="-10"/>
          <w:sz w:val="22"/>
        </w:rPr>
        <w:t>•</w:t>
      </w:r>
    </w:p>
    <w:p>
      <w:pPr>
        <w:spacing w:line="285" w:lineRule="exact" w:before="0"/>
        <w:ind w:left="22"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340" w:right="1360"/>
        </w:sectPr>
      </w:pPr>
    </w:p>
    <w:p>
      <w:pPr>
        <w:pStyle w:val="BodyText"/>
        <w:spacing w:before="79"/>
      </w:pPr>
      <w:r>
        <w:rPr/>
        <w:t>mobility</w:t>
      </w:r>
      <w:r>
        <w:rPr>
          <w:spacing w:val="-5"/>
        </w:rPr>
        <w:t> </w:t>
      </w:r>
      <w:r>
        <w:rPr/>
        <w:t>devices</w:t>
      </w:r>
      <w:r>
        <w:rPr>
          <w:spacing w:val="-5"/>
        </w:rPr>
        <w:t> </w:t>
      </w:r>
      <w:r>
        <w:rPr/>
        <w:t>but</w:t>
      </w:r>
      <w:r>
        <w:rPr>
          <w:spacing w:val="-5"/>
        </w:rPr>
        <w:t> </w:t>
      </w:r>
      <w:r>
        <w:rPr/>
        <w:t>impose</w:t>
      </w:r>
      <w:r>
        <w:rPr>
          <w:spacing w:val="-4"/>
        </w:rPr>
        <w:t> </w:t>
      </w:r>
      <w:r>
        <w:rPr/>
        <w:t>restrictively</w:t>
      </w:r>
      <w:r>
        <w:rPr>
          <w:spacing w:val="-5"/>
        </w:rPr>
        <w:t> </w:t>
      </w:r>
      <w:r>
        <w:rPr/>
        <w:t>high</w:t>
      </w:r>
      <w:r>
        <w:rPr>
          <w:spacing w:val="-5"/>
        </w:rPr>
        <w:t> </w:t>
      </w:r>
      <w:r>
        <w:rPr/>
        <w:t>deductibles,</w:t>
      </w:r>
      <w:r>
        <w:rPr>
          <w:spacing w:val="-5"/>
        </w:rPr>
        <w:t> </w:t>
      </w:r>
      <w:r>
        <w:rPr/>
        <w:t>co-payments,</w:t>
      </w:r>
      <w:r>
        <w:rPr>
          <w:spacing w:val="-5"/>
        </w:rPr>
        <w:t> </w:t>
      </w:r>
      <w:r>
        <w:rPr/>
        <w:t>or</w:t>
      </w:r>
      <w:r>
        <w:rPr>
          <w:spacing w:val="-4"/>
        </w:rPr>
        <w:t> </w:t>
      </w:r>
      <w:r>
        <w:rPr/>
        <w:t>require</w:t>
      </w:r>
      <w:r>
        <w:rPr>
          <w:spacing w:val="-5"/>
        </w:rPr>
        <w:t> </w:t>
      </w:r>
      <w:r>
        <w:rPr/>
        <w:t>extensive documentation and prior authorization.</w:t>
      </w:r>
    </w:p>
    <w:p>
      <w:pPr>
        <w:pStyle w:val="BodyText"/>
        <w:ind w:left="0"/>
      </w:pPr>
    </w:p>
    <w:p>
      <w:pPr>
        <w:pStyle w:val="BodyText"/>
        <w:ind w:right="89"/>
      </w:pPr>
      <w:r>
        <w:rPr/>
        <w:t>As</w:t>
      </w:r>
      <w:r>
        <w:rPr>
          <w:spacing w:val="-1"/>
        </w:rPr>
        <w:t> </w:t>
      </w:r>
      <w:r>
        <w:rPr/>
        <w:t>a</w:t>
      </w:r>
      <w:r>
        <w:rPr>
          <w:spacing w:val="-3"/>
        </w:rPr>
        <w:t> </w:t>
      </w:r>
      <w:r>
        <w:rPr/>
        <w:t>result,</w:t>
      </w:r>
      <w:r>
        <w:rPr>
          <w:spacing w:val="-1"/>
        </w:rPr>
        <w:t> </w:t>
      </w:r>
      <w:r>
        <w:rPr/>
        <w:t>many</w:t>
      </w:r>
      <w:r>
        <w:rPr>
          <w:spacing w:val="-1"/>
        </w:rPr>
        <w:t> </w:t>
      </w:r>
      <w:r>
        <w:rPr/>
        <w:t>Medicare</w:t>
      </w:r>
      <w:r>
        <w:rPr>
          <w:spacing w:val="-3"/>
        </w:rPr>
        <w:t> </w:t>
      </w:r>
      <w:r>
        <w:rPr/>
        <w:t>beneficiaries</w:t>
      </w:r>
      <w:r>
        <w:rPr>
          <w:spacing w:val="-1"/>
        </w:rPr>
        <w:t> </w:t>
      </w:r>
      <w:r>
        <w:rPr/>
        <w:t>are</w:t>
      </w:r>
      <w:r>
        <w:rPr>
          <w:spacing w:val="-3"/>
        </w:rPr>
        <w:t> </w:t>
      </w:r>
      <w:r>
        <w:rPr/>
        <w:t>forced</w:t>
      </w:r>
      <w:r>
        <w:rPr>
          <w:spacing w:val="-1"/>
        </w:rPr>
        <w:t> </w:t>
      </w:r>
      <w:r>
        <w:rPr/>
        <w:t>to make</w:t>
      </w:r>
      <w:r>
        <w:rPr>
          <w:spacing w:val="-3"/>
        </w:rPr>
        <w:t> </w:t>
      </w:r>
      <w:r>
        <w:rPr/>
        <w:t>the</w:t>
      </w:r>
      <w:r>
        <w:rPr>
          <w:spacing w:val="-2"/>
        </w:rPr>
        <w:t> </w:t>
      </w:r>
      <w:r>
        <w:rPr/>
        <w:t>difficult</w:t>
      </w:r>
      <w:r>
        <w:rPr>
          <w:spacing w:val="-1"/>
        </w:rPr>
        <w:t> </w:t>
      </w:r>
      <w:r>
        <w:rPr/>
        <w:t>decision whether</w:t>
      </w:r>
      <w:r>
        <w:rPr>
          <w:spacing w:val="-3"/>
        </w:rPr>
        <w:t> </w:t>
      </w:r>
      <w:r>
        <w:rPr/>
        <w:t>to</w:t>
      </w:r>
      <w:r>
        <w:rPr>
          <w:spacing w:val="-1"/>
        </w:rPr>
        <w:t> </w:t>
      </w:r>
      <w:r>
        <w:rPr/>
        <w:t>pay exorbitant out-of-pocket costs, seek refurbished or secondhand devices, or choose to go without. Without access to medically necessary mobility devices, beneficiaries’ mobility and quality of life</w:t>
      </w:r>
      <w:r>
        <w:rPr>
          <w:spacing w:val="-2"/>
        </w:rPr>
        <w:t> </w:t>
      </w:r>
      <w:r>
        <w:rPr/>
        <w:t>are</w:t>
      </w:r>
      <w:r>
        <w:rPr>
          <w:spacing w:val="-3"/>
        </w:rPr>
        <w:t> </w:t>
      </w:r>
      <w:r>
        <w:rPr/>
        <w:t>significantly</w:t>
      </w:r>
      <w:r>
        <w:rPr>
          <w:spacing w:val="-1"/>
        </w:rPr>
        <w:t> </w:t>
      </w:r>
      <w:r>
        <w:rPr/>
        <w:t>diminished and</w:t>
      </w:r>
      <w:r>
        <w:rPr>
          <w:spacing w:val="-1"/>
        </w:rPr>
        <w:t> </w:t>
      </w:r>
      <w:r>
        <w:rPr/>
        <w:t>they</w:t>
      </w:r>
      <w:r>
        <w:rPr>
          <w:spacing w:val="-2"/>
        </w:rPr>
        <w:t> </w:t>
      </w:r>
      <w:r>
        <w:rPr/>
        <w:t>risk</w:t>
      </w:r>
      <w:r>
        <w:rPr>
          <w:spacing w:val="-1"/>
        </w:rPr>
        <w:t> </w:t>
      </w:r>
      <w:r>
        <w:rPr/>
        <w:t>avoidable</w:t>
      </w:r>
      <w:r>
        <w:rPr>
          <w:spacing w:val="-1"/>
        </w:rPr>
        <w:t> </w:t>
      </w:r>
      <w:r>
        <w:rPr/>
        <w:t>and</w:t>
      </w:r>
      <w:r>
        <w:rPr>
          <w:spacing w:val="-1"/>
        </w:rPr>
        <w:t> </w:t>
      </w:r>
      <w:r>
        <w:rPr/>
        <w:t>unnecessary</w:t>
      </w:r>
      <w:r>
        <w:rPr>
          <w:spacing w:val="-1"/>
        </w:rPr>
        <w:t> </w:t>
      </w:r>
      <w:r>
        <w:rPr/>
        <w:t>harm</w:t>
      </w:r>
      <w:r>
        <w:rPr>
          <w:spacing w:val="-1"/>
        </w:rPr>
        <w:t> </w:t>
      </w:r>
      <w:r>
        <w:rPr/>
        <w:t>or</w:t>
      </w:r>
      <w:r>
        <w:rPr>
          <w:spacing w:val="-2"/>
        </w:rPr>
        <w:t> </w:t>
      </w:r>
      <w:r>
        <w:rPr/>
        <w:t>injury</w:t>
      </w:r>
      <w:r>
        <w:rPr>
          <w:spacing w:val="-2"/>
        </w:rPr>
        <w:t> </w:t>
      </w:r>
      <w:r>
        <w:rPr/>
        <w:t>by</w:t>
      </w:r>
      <w:r>
        <w:rPr>
          <w:spacing w:val="-1"/>
        </w:rPr>
        <w:t> </w:t>
      </w:r>
      <w:r>
        <w:rPr/>
        <w:t>using improper or ill-fitting devices received secondhand.</w:t>
      </w:r>
      <w:r>
        <w:rPr>
          <w:spacing w:val="40"/>
        </w:rPr>
        <w:t> </w:t>
      </w:r>
      <w:r>
        <w:rPr/>
        <w:t>Lack of mobility devices also compromises the</w:t>
      </w:r>
      <w:r>
        <w:rPr>
          <w:spacing w:val="-3"/>
        </w:rPr>
        <w:t> </w:t>
      </w:r>
      <w:r>
        <w:rPr/>
        <w:t>ability</w:t>
      </w:r>
      <w:r>
        <w:rPr>
          <w:spacing w:val="-3"/>
        </w:rPr>
        <w:t> </w:t>
      </w:r>
      <w:r>
        <w:rPr/>
        <w:t>to</w:t>
      </w:r>
      <w:r>
        <w:rPr>
          <w:spacing w:val="-3"/>
        </w:rPr>
        <w:t> </w:t>
      </w:r>
      <w:r>
        <w:rPr/>
        <w:t>live</w:t>
      </w:r>
      <w:r>
        <w:rPr>
          <w:spacing w:val="-3"/>
        </w:rPr>
        <w:t> </w:t>
      </w:r>
      <w:r>
        <w:rPr/>
        <w:t>as</w:t>
      </w:r>
      <w:r>
        <w:rPr>
          <w:spacing w:val="-3"/>
        </w:rPr>
        <w:t> </w:t>
      </w:r>
      <w:r>
        <w:rPr/>
        <w:t>independently</w:t>
      </w:r>
      <w:r>
        <w:rPr>
          <w:spacing w:val="-3"/>
        </w:rPr>
        <w:t> </w:t>
      </w:r>
      <w:r>
        <w:rPr/>
        <w:t>as</w:t>
      </w:r>
      <w:r>
        <w:rPr>
          <w:spacing w:val="-3"/>
        </w:rPr>
        <w:t> </w:t>
      </w:r>
      <w:r>
        <w:rPr/>
        <w:t>possible,</w:t>
      </w:r>
      <w:r>
        <w:rPr>
          <w:spacing w:val="-3"/>
        </w:rPr>
        <w:t> </w:t>
      </w:r>
      <w:r>
        <w:rPr/>
        <w:t>to</w:t>
      </w:r>
      <w:r>
        <w:rPr>
          <w:spacing w:val="-3"/>
        </w:rPr>
        <w:t> </w:t>
      </w:r>
      <w:r>
        <w:rPr/>
        <w:t>return</w:t>
      </w:r>
      <w:r>
        <w:rPr>
          <w:spacing w:val="-3"/>
        </w:rPr>
        <w:t> </w:t>
      </w:r>
      <w:r>
        <w:rPr/>
        <w:t>to</w:t>
      </w:r>
      <w:r>
        <w:rPr>
          <w:spacing w:val="-3"/>
        </w:rPr>
        <w:t> </w:t>
      </w:r>
      <w:r>
        <w:rPr/>
        <w:t>work,</w:t>
      </w:r>
      <w:r>
        <w:rPr>
          <w:spacing w:val="-3"/>
        </w:rPr>
        <w:t> </w:t>
      </w:r>
      <w:r>
        <w:rPr/>
        <w:t>or</w:t>
      </w:r>
      <w:r>
        <w:rPr>
          <w:spacing w:val="-4"/>
        </w:rPr>
        <w:t> </w:t>
      </w:r>
      <w:r>
        <w:rPr/>
        <w:t>to</w:t>
      </w:r>
      <w:r>
        <w:rPr>
          <w:spacing w:val="-1"/>
        </w:rPr>
        <w:t> </w:t>
      </w:r>
      <w:r>
        <w:rPr/>
        <w:t>enjoy</w:t>
      </w:r>
      <w:r>
        <w:rPr>
          <w:spacing w:val="-3"/>
        </w:rPr>
        <w:t> </w:t>
      </w:r>
      <w:r>
        <w:rPr/>
        <w:t>an</w:t>
      </w:r>
      <w:r>
        <w:rPr>
          <w:spacing w:val="-3"/>
        </w:rPr>
        <w:t> </w:t>
      </w:r>
      <w:r>
        <w:rPr/>
        <w:t>active</w:t>
      </w:r>
      <w:r>
        <w:rPr>
          <w:spacing w:val="-4"/>
        </w:rPr>
        <w:t> </w:t>
      </w:r>
      <w:r>
        <w:rPr/>
        <w:t>retirement. These access barriers also oftentimes lead to a more sedentary lifestyle with costly mental and physical health complications, including social isolation, obesity, diabetes, and other chronic </w:t>
      </w:r>
      <w:r>
        <w:rPr>
          <w:spacing w:val="-2"/>
        </w:rPr>
        <w:t>illnesses.</w:t>
      </w:r>
    </w:p>
    <w:p>
      <w:pPr>
        <w:pStyle w:val="BodyText"/>
        <w:spacing w:before="1"/>
        <w:ind w:left="0"/>
      </w:pPr>
    </w:p>
    <w:p>
      <w:pPr>
        <w:pStyle w:val="BodyText"/>
        <w:ind w:right="130"/>
      </w:pPr>
      <w:r>
        <w:rPr/>
        <w:t>The </w:t>
      </w:r>
      <w:r>
        <w:rPr>
          <w:i/>
        </w:rPr>
        <w:t>Mobility Means Freedom Tax Credit Act </w:t>
      </w:r>
      <w:r>
        <w:rPr/>
        <w:t>would significantly improve access and affordability</w:t>
      </w:r>
      <w:r>
        <w:rPr>
          <w:spacing w:val="-1"/>
        </w:rPr>
        <w:t> </w:t>
      </w:r>
      <w:r>
        <w:rPr/>
        <w:t>for</w:t>
      </w:r>
      <w:r>
        <w:rPr>
          <w:spacing w:val="-3"/>
        </w:rPr>
        <w:t> </w:t>
      </w:r>
      <w:r>
        <w:rPr/>
        <w:t>Medicare</w:t>
      </w:r>
      <w:r>
        <w:rPr>
          <w:spacing w:val="-2"/>
        </w:rPr>
        <w:t> </w:t>
      </w:r>
      <w:r>
        <w:rPr/>
        <w:t>beneficiaries</w:t>
      </w:r>
      <w:r>
        <w:rPr>
          <w:spacing w:val="-1"/>
        </w:rPr>
        <w:t> </w:t>
      </w:r>
      <w:r>
        <w:rPr/>
        <w:t>who rely on</w:t>
      </w:r>
      <w:r>
        <w:rPr>
          <w:spacing w:val="-1"/>
        </w:rPr>
        <w:t> </w:t>
      </w:r>
      <w:r>
        <w:rPr/>
        <w:t>these</w:t>
      </w:r>
      <w:r>
        <w:rPr>
          <w:spacing w:val="-3"/>
        </w:rPr>
        <w:t> </w:t>
      </w:r>
      <w:r>
        <w:rPr/>
        <w:t>essential assistive</w:t>
      </w:r>
      <w:r>
        <w:rPr>
          <w:spacing w:val="-1"/>
        </w:rPr>
        <w:t> </w:t>
      </w:r>
      <w:r>
        <w:rPr/>
        <w:t>devices</w:t>
      </w:r>
      <w:r>
        <w:rPr>
          <w:spacing w:val="-1"/>
        </w:rPr>
        <w:t> </w:t>
      </w:r>
      <w:r>
        <w:rPr/>
        <w:t>to</w:t>
      </w:r>
      <w:r>
        <w:rPr>
          <w:spacing w:val="-1"/>
        </w:rPr>
        <w:t> </w:t>
      </w:r>
      <w:r>
        <w:rPr/>
        <w:t>function and live independently.</w:t>
      </w:r>
      <w:r>
        <w:rPr>
          <w:spacing w:val="40"/>
        </w:rPr>
        <w:t> </w:t>
      </w:r>
      <w:r>
        <w:rPr/>
        <w:t>Providing a tax incentive to assist with the purchasing of mobility devices</w:t>
      </w:r>
      <w:r>
        <w:rPr>
          <w:spacing w:val="-4"/>
        </w:rPr>
        <w:t> </w:t>
      </w:r>
      <w:r>
        <w:rPr/>
        <w:t>would</w:t>
      </w:r>
      <w:r>
        <w:rPr>
          <w:spacing w:val="-4"/>
        </w:rPr>
        <w:t> </w:t>
      </w:r>
      <w:r>
        <w:rPr/>
        <w:t>lower</w:t>
      </w:r>
      <w:r>
        <w:rPr>
          <w:spacing w:val="-4"/>
        </w:rPr>
        <w:t> </w:t>
      </w:r>
      <w:r>
        <w:rPr/>
        <w:t>the</w:t>
      </w:r>
      <w:r>
        <w:rPr>
          <w:spacing w:val="-4"/>
        </w:rPr>
        <w:t> </w:t>
      </w:r>
      <w:r>
        <w:rPr/>
        <w:t>financial</w:t>
      </w:r>
      <w:r>
        <w:rPr>
          <w:spacing w:val="-4"/>
        </w:rPr>
        <w:t> </w:t>
      </w:r>
      <w:r>
        <w:rPr/>
        <w:t>burden</w:t>
      </w:r>
      <w:r>
        <w:rPr>
          <w:spacing w:val="-4"/>
        </w:rPr>
        <w:t> </w:t>
      </w:r>
      <w:r>
        <w:rPr/>
        <w:t>on</w:t>
      </w:r>
      <w:r>
        <w:rPr>
          <w:spacing w:val="-4"/>
        </w:rPr>
        <w:t> </w:t>
      </w:r>
      <w:r>
        <w:rPr/>
        <w:t>individuals</w:t>
      </w:r>
      <w:r>
        <w:rPr>
          <w:spacing w:val="-4"/>
        </w:rPr>
        <w:t> </w:t>
      </w:r>
      <w:r>
        <w:rPr/>
        <w:t>and</w:t>
      </w:r>
      <w:r>
        <w:rPr>
          <w:spacing w:val="-4"/>
        </w:rPr>
        <w:t> </w:t>
      </w:r>
      <w:r>
        <w:rPr/>
        <w:t>families,</w:t>
      </w:r>
      <w:r>
        <w:rPr>
          <w:spacing w:val="-4"/>
        </w:rPr>
        <w:t> </w:t>
      </w:r>
      <w:r>
        <w:rPr/>
        <w:t>making</w:t>
      </w:r>
      <w:r>
        <w:rPr>
          <w:spacing w:val="-4"/>
        </w:rPr>
        <w:t> </w:t>
      </w:r>
      <w:r>
        <w:rPr/>
        <w:t>essential</w:t>
      </w:r>
      <w:r>
        <w:rPr>
          <w:spacing w:val="-4"/>
        </w:rPr>
        <w:t> </w:t>
      </w:r>
      <w:r>
        <w:rPr/>
        <w:t>mobility devices like wheelchairs, prosthetic devices, and orthotic braces more accessible.</w:t>
      </w:r>
      <w:r>
        <w:rPr>
          <w:spacing w:val="40"/>
        </w:rPr>
        <w:t> </w:t>
      </w:r>
      <w:r>
        <w:rPr/>
        <w:t>We believe that H.R. 2320 is squarely in line with the goals of the ITEM Coalition to ensure that all people with disabilities are</w:t>
      </w:r>
      <w:r>
        <w:rPr>
          <w:spacing w:val="-2"/>
        </w:rPr>
        <w:t> </w:t>
      </w:r>
      <w:r>
        <w:rPr/>
        <w:t>able to access the specialized devices and services they need to ensure</w:t>
      </w:r>
      <w:r>
        <w:rPr>
          <w:spacing w:val="-1"/>
        </w:rPr>
        <w:t> </w:t>
      </w:r>
      <w:r>
        <w:rPr/>
        <w:t>their health and independent function. For these reasons, we are proud to support this critically important legislation and look forward to working with your office to ensure its enactment into </w:t>
      </w:r>
      <w:r>
        <w:rPr>
          <w:spacing w:val="-4"/>
        </w:rPr>
        <w:t>law.</w:t>
      </w:r>
    </w:p>
    <w:p>
      <w:pPr>
        <w:pStyle w:val="BodyText"/>
        <w:spacing w:before="1"/>
        <w:ind w:left="0"/>
      </w:pPr>
    </w:p>
    <w:p>
      <w:pPr>
        <w:spacing w:before="0"/>
        <w:ind w:left="22" w:right="0" w:firstLine="0"/>
        <w:jc w:val="center"/>
        <w:rPr>
          <w:sz w:val="24"/>
        </w:rPr>
      </w:pPr>
      <w:r>
        <w:rPr>
          <w:spacing w:val="-2"/>
          <w:sz w:val="24"/>
        </w:rPr>
        <w:t>************</w:t>
      </w:r>
    </w:p>
    <w:p>
      <w:pPr>
        <w:pStyle w:val="BodyText"/>
        <w:ind w:left="0"/>
      </w:pPr>
    </w:p>
    <w:p>
      <w:pPr>
        <w:pStyle w:val="BodyText"/>
        <w:ind w:right="439"/>
      </w:pPr>
      <w:r>
        <w:rPr/>
        <w:t>If</w:t>
      </w:r>
      <w:r>
        <w:rPr>
          <w:spacing w:val="-5"/>
        </w:rPr>
        <w:t> </w:t>
      </w:r>
      <w:r>
        <w:rPr/>
        <w:t>you</w:t>
      </w:r>
      <w:r>
        <w:rPr>
          <w:spacing w:val="-3"/>
        </w:rPr>
        <w:t> </w:t>
      </w:r>
      <w:r>
        <w:rPr/>
        <w:t>have</w:t>
      </w:r>
      <w:r>
        <w:rPr>
          <w:spacing w:val="-3"/>
        </w:rPr>
        <w:t> </w:t>
      </w:r>
      <w:r>
        <w:rPr/>
        <w:t>any</w:t>
      </w:r>
      <w:r>
        <w:rPr>
          <w:spacing w:val="-3"/>
        </w:rPr>
        <w:t> </w:t>
      </w:r>
      <w:r>
        <w:rPr/>
        <w:t>questions,</w:t>
      </w:r>
      <w:r>
        <w:rPr>
          <w:spacing w:val="-3"/>
        </w:rPr>
        <w:t> </w:t>
      </w:r>
      <w:r>
        <w:rPr/>
        <w:t>please</w:t>
      </w:r>
      <w:r>
        <w:rPr>
          <w:spacing w:val="-4"/>
        </w:rPr>
        <w:t> </w:t>
      </w:r>
      <w:r>
        <w:rPr/>
        <w:t>do</w:t>
      </w:r>
      <w:r>
        <w:rPr>
          <w:spacing w:val="-3"/>
        </w:rPr>
        <w:t> </w:t>
      </w:r>
      <w:r>
        <w:rPr/>
        <w:t>not</w:t>
      </w:r>
      <w:r>
        <w:rPr>
          <w:spacing w:val="-3"/>
        </w:rPr>
        <w:t> </w:t>
      </w:r>
      <w:r>
        <w:rPr/>
        <w:t>hesitate</w:t>
      </w:r>
      <w:r>
        <w:rPr>
          <w:spacing w:val="-3"/>
        </w:rPr>
        <w:t> </w:t>
      </w:r>
      <w:r>
        <w:rPr/>
        <w:t>to</w:t>
      </w:r>
      <w:r>
        <w:rPr>
          <w:spacing w:val="-3"/>
        </w:rPr>
        <w:t> </w:t>
      </w:r>
      <w:r>
        <w:rPr/>
        <w:t>contact ITEM</w:t>
      </w:r>
      <w:r>
        <w:rPr>
          <w:spacing w:val="-3"/>
        </w:rPr>
        <w:t> </w:t>
      </w:r>
      <w:r>
        <w:rPr/>
        <w:t>Coalition</w:t>
      </w:r>
      <w:r>
        <w:rPr>
          <w:spacing w:val="-3"/>
        </w:rPr>
        <w:t> </w:t>
      </w:r>
      <w:r>
        <w:rPr/>
        <w:t>co-coordinators Peter Thomas and Michael Barnett at </w:t>
      </w:r>
      <w:hyperlink r:id="rId8">
        <w:r>
          <w:rPr>
            <w:color w:val="0000FF"/>
            <w:u w:val="single" w:color="0000FF"/>
          </w:rPr>
          <w:t>Peter.Thomas@PowersLaw.com</w:t>
        </w:r>
      </w:hyperlink>
      <w:r>
        <w:rPr>
          <w:color w:val="0000FF"/>
          <w:u w:val="none"/>
        </w:rPr>
        <w:t> </w:t>
      </w:r>
      <w:r>
        <w:rPr>
          <w:u w:val="none"/>
        </w:rPr>
        <w:t>or </w:t>
      </w:r>
      <w:hyperlink r:id="rId9">
        <w:r>
          <w:rPr>
            <w:color w:val="0000FF"/>
            <w:u w:val="single" w:color="0000FF"/>
          </w:rPr>
          <w:t>Michael.Barnett@PowersLaw.com</w:t>
        </w:r>
      </w:hyperlink>
      <w:r>
        <w:rPr>
          <w:color w:val="0000FF"/>
          <w:u w:val="none"/>
        </w:rPr>
        <w:t> </w:t>
      </w:r>
      <w:r>
        <w:rPr>
          <w:u w:val="none"/>
        </w:rPr>
        <w:t>or call 202-466-6550.</w:t>
      </w:r>
    </w:p>
    <w:p>
      <w:pPr>
        <w:pStyle w:val="BodyText"/>
        <w:ind w:left="0"/>
      </w:pPr>
    </w:p>
    <w:p>
      <w:pPr>
        <w:pStyle w:val="BodyText"/>
      </w:pPr>
      <w:r>
        <w:rPr>
          <w:spacing w:val="-2"/>
        </w:rPr>
        <w:t>Sincerely,</w:t>
      </w:r>
    </w:p>
    <w:p>
      <w:pPr>
        <w:pStyle w:val="BodyText"/>
        <w:ind w:left="0"/>
      </w:pPr>
    </w:p>
    <w:p>
      <w:pPr>
        <w:pStyle w:val="Heading1"/>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ind w:left="0"/>
        <w:rPr>
          <w:b/>
        </w:rPr>
      </w:pPr>
    </w:p>
    <w:p>
      <w:pPr>
        <w:pStyle w:val="BodyText"/>
        <w:ind w:right="6755"/>
      </w:pPr>
      <w:r>
        <w:rPr/>
        <w:t>Access</w:t>
      </w:r>
      <w:r>
        <w:rPr>
          <w:spacing w:val="-15"/>
        </w:rPr>
        <w:t> </w:t>
      </w:r>
      <w:r>
        <w:rPr/>
        <w:t>Ready,</w:t>
      </w:r>
      <w:r>
        <w:rPr>
          <w:spacing w:val="-15"/>
        </w:rPr>
        <w:t> </w:t>
      </w:r>
      <w:r>
        <w:rPr/>
        <w:t>Inc. </w:t>
      </w:r>
      <w:r>
        <w:rPr>
          <w:spacing w:val="-2"/>
        </w:rPr>
        <w:t>ACCSES</w:t>
      </w:r>
    </w:p>
    <w:p>
      <w:pPr>
        <w:pStyle w:val="BodyText"/>
        <w:spacing w:before="1"/>
        <w:ind w:right="2458"/>
      </w:pPr>
      <w:r>
        <w:rPr/>
        <w:t>Alexander</w:t>
      </w:r>
      <w:r>
        <w:rPr>
          <w:spacing w:val="-4"/>
        </w:rPr>
        <w:t> </w:t>
      </w:r>
      <w:r>
        <w:rPr/>
        <w:t>Graham</w:t>
      </w:r>
      <w:r>
        <w:rPr>
          <w:spacing w:val="-5"/>
        </w:rPr>
        <w:t> </w:t>
      </w:r>
      <w:r>
        <w:rPr/>
        <w:t>Bell</w:t>
      </w:r>
      <w:r>
        <w:rPr>
          <w:spacing w:val="-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All Wheels Up</w:t>
      </w:r>
    </w:p>
    <w:p>
      <w:pPr>
        <w:pStyle w:val="Heading2"/>
        <w:rPr>
          <w:i/>
        </w:rPr>
      </w:pPr>
      <w:r>
        <w:rPr>
          <w:i/>
        </w:rPr>
        <w:t>ALS </w:t>
      </w:r>
      <w:r>
        <w:rPr>
          <w:i/>
          <w:spacing w:val="-2"/>
        </w:rPr>
        <w:t>Association*</w:t>
      </w:r>
    </w:p>
    <w:p>
      <w:pPr>
        <w:pStyle w:val="BodyText"/>
      </w:pPr>
      <w:r>
        <w:rPr/>
        <w:t>American</w:t>
      </w:r>
      <w:r>
        <w:rPr>
          <w:spacing w:val="-1"/>
        </w:rPr>
        <w:t> </w:t>
      </w:r>
      <w:r>
        <w:rPr/>
        <w:t>Association</w:t>
      </w:r>
      <w:r>
        <w:rPr>
          <w:spacing w:val="-1"/>
        </w:rPr>
        <w:t> </w:t>
      </w:r>
      <w:r>
        <w:rPr/>
        <w:t>for</w:t>
      </w:r>
      <w:r>
        <w:rPr>
          <w:spacing w:val="-1"/>
        </w:rPr>
        <w:t> </w:t>
      </w:r>
      <w:r>
        <w:rPr>
          <w:spacing w:val="-2"/>
        </w:rPr>
        <w:t>Homecare</w:t>
      </w:r>
    </w:p>
    <w:p>
      <w:pPr>
        <w:pStyle w:val="BodyText"/>
        <w:ind w:right="4666"/>
      </w:pPr>
      <w:r>
        <w:rPr/>
        <w:t>American</w:t>
      </w:r>
      <w:r>
        <w:rPr>
          <w:spacing w:val="-8"/>
        </w:rPr>
        <w:t> </w:t>
      </w:r>
      <w:r>
        <w:rPr/>
        <w:t>Association</w:t>
      </w:r>
      <w:r>
        <w:rPr>
          <w:spacing w:val="-8"/>
        </w:rPr>
        <w:t> </w:t>
      </w:r>
      <w:r>
        <w:rPr/>
        <w:t>of</w:t>
      </w:r>
      <w:r>
        <w:rPr>
          <w:spacing w:val="-7"/>
        </w:rPr>
        <w:t> </w:t>
      </w:r>
      <w:r>
        <w:rPr/>
        <w:t>People</w:t>
      </w:r>
      <w:r>
        <w:rPr>
          <w:spacing w:val="-8"/>
        </w:rPr>
        <w:t> </w:t>
      </w:r>
      <w:r>
        <w:rPr/>
        <w:t>with</w:t>
      </w:r>
      <w:r>
        <w:rPr>
          <w:spacing w:val="-8"/>
        </w:rPr>
        <w:t> </w:t>
      </w:r>
      <w:r>
        <w:rPr/>
        <w:t>Disabilities American Association on Health and Disability American Congress of Rehabilitation Medicine American Macular Degeneration Foundation American Music Therapy Association</w:t>
      </w:r>
    </w:p>
    <w:p>
      <w:pPr>
        <w:pStyle w:val="BodyText"/>
      </w:pPr>
      <w:r>
        <w:rPr/>
        <w:t>American</w:t>
      </w:r>
      <w:r>
        <w:rPr>
          <w:spacing w:val="-2"/>
        </w:rPr>
        <w:t> </w:t>
      </w:r>
      <w:r>
        <w:rPr/>
        <w:t>Physical</w:t>
      </w:r>
      <w:r>
        <w:rPr>
          <w:spacing w:val="-2"/>
        </w:rPr>
        <w:t> </w:t>
      </w:r>
      <w:r>
        <w:rPr/>
        <w:t>Therapy</w:t>
      </w:r>
      <w:r>
        <w:rPr>
          <w:spacing w:val="-1"/>
        </w:rPr>
        <w:t> </w:t>
      </w:r>
      <w:r>
        <w:rPr>
          <w:spacing w:val="-2"/>
        </w:rPr>
        <w:t>Association</w:t>
      </w:r>
    </w:p>
    <w:p>
      <w:pPr>
        <w:spacing w:after="0"/>
        <w:sectPr>
          <w:footerReference w:type="default" r:id="rId7"/>
          <w:pgSz w:w="12240" w:h="15840"/>
          <w:pgMar w:header="0" w:footer="1325" w:top="1360" w:bottom="1520" w:left="1340" w:right="1360"/>
          <w:pgNumType w:start="2"/>
        </w:sectPr>
      </w:pPr>
    </w:p>
    <w:p>
      <w:pPr>
        <w:pStyle w:val="BodyText"/>
        <w:spacing w:before="79"/>
      </w:pPr>
      <w:r>
        <w:rPr/>
        <w:t>American</w:t>
      </w:r>
      <w:r>
        <w:rPr>
          <w:spacing w:val="-5"/>
        </w:rPr>
        <w:t> </w:t>
      </w:r>
      <w:r>
        <w:rPr/>
        <w:t>Therapeutic</w:t>
      </w:r>
      <w:r>
        <w:rPr>
          <w:spacing w:val="-2"/>
        </w:rPr>
        <w:t> </w:t>
      </w:r>
      <w:r>
        <w:rPr/>
        <w:t>Recreation</w:t>
      </w:r>
      <w:r>
        <w:rPr>
          <w:spacing w:val="-2"/>
        </w:rPr>
        <w:t> Association</w:t>
      </w:r>
    </w:p>
    <w:p>
      <w:pPr>
        <w:pStyle w:val="Heading2"/>
        <w:spacing w:line="276" w:lineRule="exact"/>
        <w:rPr>
          <w:i/>
        </w:rPr>
      </w:pPr>
      <w:r>
        <w:rPr>
          <w:i/>
        </w:rPr>
        <w:t>Amputee</w:t>
      </w:r>
      <w:r>
        <w:rPr>
          <w:i/>
          <w:spacing w:val="-1"/>
        </w:rPr>
        <w:t> </w:t>
      </w:r>
      <w:r>
        <w:rPr>
          <w:i/>
          <w:spacing w:val="-2"/>
        </w:rPr>
        <w:t>Coalition*</w:t>
      </w:r>
    </w:p>
    <w:p>
      <w:pPr>
        <w:spacing w:before="0"/>
        <w:ind w:left="100" w:right="4666" w:firstLine="0"/>
        <w:jc w:val="left"/>
        <w:rPr>
          <w:sz w:val="22"/>
        </w:rPr>
      </w:pPr>
      <w:r>
        <w:rPr>
          <w:sz w:val="22"/>
        </w:rPr>
        <w:t>Association</w:t>
      </w:r>
      <w:r>
        <w:rPr>
          <w:spacing w:val="-8"/>
          <w:sz w:val="22"/>
        </w:rPr>
        <w:t> </w:t>
      </w:r>
      <w:r>
        <w:rPr>
          <w:sz w:val="22"/>
        </w:rPr>
        <w:t>of</w:t>
      </w:r>
      <w:r>
        <w:rPr>
          <w:spacing w:val="-8"/>
          <w:sz w:val="22"/>
        </w:rPr>
        <w:t> </w:t>
      </w:r>
      <w:r>
        <w:rPr>
          <w:sz w:val="22"/>
        </w:rPr>
        <w:t>Assistive</w:t>
      </w:r>
      <w:r>
        <w:rPr>
          <w:spacing w:val="-8"/>
          <w:sz w:val="22"/>
        </w:rPr>
        <w:t> </w:t>
      </w:r>
      <w:r>
        <w:rPr>
          <w:sz w:val="22"/>
        </w:rPr>
        <w:t>Technology</w:t>
      </w:r>
      <w:r>
        <w:rPr>
          <w:spacing w:val="-8"/>
          <w:sz w:val="22"/>
        </w:rPr>
        <w:t> </w:t>
      </w:r>
      <w:r>
        <w:rPr>
          <w:sz w:val="22"/>
        </w:rPr>
        <w:t>Act</w:t>
      </w:r>
      <w:r>
        <w:rPr>
          <w:spacing w:val="-7"/>
          <w:sz w:val="22"/>
        </w:rPr>
        <w:t> </w:t>
      </w:r>
      <w:r>
        <w:rPr>
          <w:sz w:val="22"/>
        </w:rPr>
        <w:t>Programs Association of Rehabilitation Nurses</w:t>
      </w:r>
    </w:p>
    <w:p>
      <w:pPr>
        <w:spacing w:before="1"/>
        <w:ind w:left="100" w:right="5276" w:firstLine="0"/>
        <w:jc w:val="left"/>
        <w:rPr>
          <w:sz w:val="24"/>
        </w:rPr>
      </w:pPr>
      <w:r>
        <w:rPr>
          <w:sz w:val="24"/>
        </w:rPr>
        <w:t>Autistic Women &amp; Nonbinary Network Center on Aging and DIS-Ability Policy </w:t>
      </w:r>
      <w:r>
        <w:rPr>
          <w:b/>
          <w:i/>
          <w:sz w:val="24"/>
        </w:rPr>
        <w:t>Christopher</w:t>
      </w:r>
      <w:r>
        <w:rPr>
          <w:b/>
          <w:i/>
          <w:spacing w:val="-10"/>
          <w:sz w:val="24"/>
        </w:rPr>
        <w:t> </w:t>
      </w:r>
      <w:r>
        <w:rPr>
          <w:b/>
          <w:i/>
          <w:sz w:val="24"/>
        </w:rPr>
        <w:t>&amp;</w:t>
      </w:r>
      <w:r>
        <w:rPr>
          <w:b/>
          <w:i/>
          <w:spacing w:val="-10"/>
          <w:sz w:val="24"/>
        </w:rPr>
        <w:t> </w:t>
      </w:r>
      <w:r>
        <w:rPr>
          <w:b/>
          <w:i/>
          <w:sz w:val="24"/>
        </w:rPr>
        <w:t>Dana</w:t>
      </w:r>
      <w:r>
        <w:rPr>
          <w:b/>
          <w:i/>
          <w:spacing w:val="-10"/>
          <w:sz w:val="24"/>
        </w:rPr>
        <w:t> </w:t>
      </w:r>
      <w:r>
        <w:rPr>
          <w:b/>
          <w:i/>
          <w:sz w:val="24"/>
        </w:rPr>
        <w:t>Reeve</w:t>
      </w:r>
      <w:r>
        <w:rPr>
          <w:b/>
          <w:i/>
          <w:spacing w:val="-11"/>
          <w:sz w:val="24"/>
        </w:rPr>
        <w:t> </w:t>
      </w:r>
      <w:r>
        <w:rPr>
          <w:b/>
          <w:i/>
          <w:sz w:val="24"/>
        </w:rPr>
        <w:t>Foundation*</w:t>
      </w:r>
      <w:r>
        <w:rPr>
          <w:b/>
          <w:i/>
          <w:sz w:val="24"/>
        </w:rPr>
        <w:t> </w:t>
      </w:r>
      <w:r>
        <w:rPr>
          <w:sz w:val="24"/>
        </w:rPr>
        <w:t>Clinician Task Force</w:t>
      </w:r>
    </w:p>
    <w:p>
      <w:pPr>
        <w:pStyle w:val="BodyText"/>
        <w:ind w:right="7958"/>
      </w:pPr>
      <w:r>
        <w:rPr>
          <w:spacing w:val="-2"/>
        </w:rPr>
        <w:t>CureLGMD2i </w:t>
      </w:r>
      <w:r>
        <w:rPr/>
        <w:t>Cure SMA </w:t>
      </w:r>
      <w:r>
        <w:rPr>
          <w:spacing w:val="-4"/>
        </w:rPr>
        <w:t>3DA</w:t>
      </w:r>
    </w:p>
    <w:p>
      <w:pPr>
        <w:pStyle w:val="BodyText"/>
        <w:ind w:right="5547"/>
      </w:pPr>
      <w:r>
        <w:rPr/>
        <w:t>Epilepsy Foundation of America Hearing</w:t>
      </w:r>
      <w:r>
        <w:rPr>
          <w:spacing w:val="-10"/>
        </w:rPr>
        <w:t> </w:t>
      </w:r>
      <w:r>
        <w:rPr/>
        <w:t>Loss</w:t>
      </w:r>
      <w:r>
        <w:rPr>
          <w:spacing w:val="-10"/>
        </w:rPr>
        <w:t> </w:t>
      </w:r>
      <w:r>
        <w:rPr/>
        <w:t>Association</w:t>
      </w:r>
      <w:r>
        <w:rPr>
          <w:spacing w:val="-10"/>
        </w:rPr>
        <w:t> </w:t>
      </w:r>
      <w:r>
        <w:rPr/>
        <w:t>of</w:t>
      </w:r>
      <w:r>
        <w:rPr>
          <w:spacing w:val="-11"/>
        </w:rPr>
        <w:t> </w:t>
      </w:r>
      <w:r>
        <w:rPr/>
        <w:t>America</w:t>
      </w:r>
    </w:p>
    <w:p>
      <w:pPr>
        <w:pStyle w:val="BodyText"/>
        <w:spacing w:before="1"/>
        <w:ind w:right="2760"/>
      </w:pPr>
      <w:r>
        <w:rPr/>
        <w:t>International</w:t>
      </w:r>
      <w:r>
        <w:rPr>
          <w:spacing w:val="-8"/>
        </w:rPr>
        <w:t> </w:t>
      </w:r>
      <w:r>
        <w:rPr/>
        <w:t>Registry</w:t>
      </w:r>
      <w:r>
        <w:rPr>
          <w:spacing w:val="-8"/>
        </w:rPr>
        <w:t> </w:t>
      </w:r>
      <w:r>
        <w:rPr/>
        <w:t>of</w:t>
      </w:r>
      <w:r>
        <w:rPr>
          <w:spacing w:val="-8"/>
        </w:rPr>
        <w:t> </w:t>
      </w:r>
      <w:r>
        <w:rPr/>
        <w:t>Rehabilitation</w:t>
      </w:r>
      <w:r>
        <w:rPr>
          <w:spacing w:val="-7"/>
        </w:rPr>
        <w:t> </w:t>
      </w:r>
      <w:r>
        <w:rPr/>
        <w:t>Technology</w:t>
      </w:r>
      <w:r>
        <w:rPr>
          <w:spacing w:val="-8"/>
        </w:rPr>
        <w:t> </w:t>
      </w:r>
      <w:r>
        <w:rPr/>
        <w:t>Suppliers Institute for Matching Person and Technology</w:t>
      </w:r>
    </w:p>
    <w:p>
      <w:pPr>
        <w:pStyle w:val="BodyText"/>
      </w:pPr>
      <w:r>
        <w:rPr/>
        <w:t>Lakeshore</w:t>
      </w:r>
      <w:r>
        <w:rPr>
          <w:spacing w:val="-3"/>
        </w:rPr>
        <w:t> </w:t>
      </w:r>
      <w:r>
        <w:rPr>
          <w:spacing w:val="-2"/>
        </w:rPr>
        <w:t>Foundation</w:t>
      </w:r>
    </w:p>
    <w:p>
      <w:pPr>
        <w:pStyle w:val="BodyText"/>
        <w:ind w:right="3623"/>
      </w:pPr>
      <w:r>
        <w:rPr/>
        <w:t>Long</w:t>
      </w:r>
      <w:r>
        <w:rPr>
          <w:spacing w:val="-7"/>
        </w:rPr>
        <w:t> </w:t>
      </w:r>
      <w:r>
        <w:rPr/>
        <w:t>Island</w:t>
      </w:r>
      <w:r>
        <w:rPr>
          <w:spacing w:val="-7"/>
        </w:rPr>
        <w:t> </w:t>
      </w:r>
      <w:r>
        <w:rPr/>
        <w:t>Center</w:t>
      </w:r>
      <w:r>
        <w:rPr>
          <w:spacing w:val="-8"/>
        </w:rPr>
        <w:t> </w:t>
      </w:r>
      <w:r>
        <w:rPr/>
        <w:t>for</w:t>
      </w:r>
      <w:r>
        <w:rPr>
          <w:spacing w:val="-6"/>
        </w:rPr>
        <w:t> </w:t>
      </w:r>
      <w:r>
        <w:rPr/>
        <w:t>Independent</w:t>
      </w:r>
      <w:r>
        <w:rPr>
          <w:spacing w:val="-7"/>
        </w:rPr>
        <w:t> </w:t>
      </w:r>
      <w:r>
        <w:rPr/>
        <w:t>Living</w:t>
      </w:r>
      <w:r>
        <w:rPr>
          <w:spacing w:val="-7"/>
        </w:rPr>
        <w:t> </w:t>
      </w:r>
      <w:r>
        <w:rPr/>
        <w:t>(LICIL) Muscular Dystrophy Association</w:t>
      </w:r>
    </w:p>
    <w:p>
      <w:pPr>
        <w:pStyle w:val="BodyText"/>
        <w:ind w:right="2458"/>
      </w:pPr>
      <w:r>
        <w:rPr/>
        <w:t>National</w:t>
      </w:r>
      <w:r>
        <w:rPr>
          <w:spacing w:val="-6"/>
        </w:rPr>
        <w:t> </w:t>
      </w:r>
      <w:r>
        <w:rPr/>
        <w:t>Association</w:t>
      </w:r>
      <w:r>
        <w:rPr>
          <w:spacing w:val="-6"/>
        </w:rPr>
        <w:t> </w:t>
      </w:r>
      <w:r>
        <w:rPr/>
        <w:t>for</w:t>
      </w:r>
      <w:r>
        <w:rPr>
          <w:spacing w:val="-5"/>
        </w:rPr>
        <w:t> </w:t>
      </w:r>
      <w:r>
        <w:rPr/>
        <w:t>the</w:t>
      </w:r>
      <w:r>
        <w:rPr>
          <w:spacing w:val="-6"/>
        </w:rPr>
        <w:t> </w:t>
      </w:r>
      <w:r>
        <w:rPr/>
        <w:t>Advancement</w:t>
      </w:r>
      <w:r>
        <w:rPr>
          <w:spacing w:val="-6"/>
        </w:rPr>
        <w:t> </w:t>
      </w:r>
      <w:r>
        <w:rPr/>
        <w:t>of</w:t>
      </w:r>
      <w:r>
        <w:rPr>
          <w:spacing w:val="-6"/>
        </w:rPr>
        <w:t> </w:t>
      </w:r>
      <w:r>
        <w:rPr/>
        <w:t>Orthotics</w:t>
      </w:r>
      <w:r>
        <w:rPr>
          <w:spacing w:val="-6"/>
        </w:rPr>
        <w:t> </w:t>
      </w:r>
      <w:r>
        <w:rPr/>
        <w:t>and</w:t>
      </w:r>
      <w:r>
        <w:rPr>
          <w:spacing w:val="-6"/>
        </w:rPr>
        <w:t> </w:t>
      </w:r>
      <w:r>
        <w:rPr/>
        <w:t>Prosthetics National Disability Rights Network (NDRN)</w:t>
      </w:r>
    </w:p>
    <w:p>
      <w:pPr>
        <w:pStyle w:val="BodyText"/>
        <w:ind w:right="5276"/>
      </w:pPr>
      <w:r>
        <w:rPr/>
        <w:t>National</w:t>
      </w:r>
      <w:r>
        <w:rPr>
          <w:spacing w:val="-13"/>
        </w:rPr>
        <w:t> </w:t>
      </w:r>
      <w:r>
        <w:rPr/>
        <w:t>Multiple</w:t>
      </w:r>
      <w:r>
        <w:rPr>
          <w:spacing w:val="-13"/>
        </w:rPr>
        <w:t> </w:t>
      </w:r>
      <w:r>
        <w:rPr/>
        <w:t>Sclerosis</w:t>
      </w:r>
      <w:r>
        <w:rPr>
          <w:spacing w:val="-13"/>
        </w:rPr>
        <w:t> </w:t>
      </w:r>
      <w:r>
        <w:rPr/>
        <w:t>Society </w:t>
      </w:r>
      <w:r>
        <w:rPr>
          <w:spacing w:val="-2"/>
        </w:rPr>
        <w:t>NCART</w:t>
      </w:r>
    </w:p>
    <w:p>
      <w:pPr>
        <w:pStyle w:val="BodyText"/>
      </w:pPr>
      <w:r>
        <w:rPr>
          <w:spacing w:val="-2"/>
        </w:rPr>
        <w:t>RESNA</w:t>
      </w:r>
    </w:p>
    <w:p>
      <w:pPr>
        <w:pStyle w:val="Heading2"/>
        <w:ind w:right="6755"/>
      </w:pPr>
      <w:r>
        <w:rPr>
          <w:i/>
        </w:rPr>
        <w:t>Spina</w:t>
      </w:r>
      <w:r>
        <w:rPr>
          <w:i/>
          <w:spacing w:val="-15"/>
        </w:rPr>
        <w:t> </w:t>
      </w:r>
      <w:r>
        <w:rPr>
          <w:i/>
        </w:rPr>
        <w:t>Bifida</w:t>
      </w:r>
      <w:r>
        <w:rPr>
          <w:i/>
          <w:spacing w:val="-15"/>
        </w:rPr>
        <w:t> </w:t>
      </w:r>
      <w:r>
        <w:rPr>
          <w:i/>
        </w:rPr>
        <w:t>Association*</w:t>
      </w:r>
      <w:r>
        <w:rPr/>
        <w:t> Team Gleason*</w:t>
      </w:r>
    </w:p>
    <w:p>
      <w:pPr>
        <w:pStyle w:val="BodyText"/>
        <w:ind w:right="6980"/>
      </w:pPr>
      <w:r>
        <w:rPr/>
        <w:t>The Viscardi Center Unite</w:t>
      </w:r>
      <w:r>
        <w:rPr>
          <w:spacing w:val="-13"/>
        </w:rPr>
        <w:t> </w:t>
      </w:r>
      <w:r>
        <w:rPr/>
        <w:t>2</w:t>
      </w:r>
      <w:r>
        <w:rPr>
          <w:spacing w:val="-13"/>
        </w:rPr>
        <w:t> </w:t>
      </w:r>
      <w:r>
        <w:rPr/>
        <w:t>Fight</w:t>
      </w:r>
      <w:r>
        <w:rPr>
          <w:spacing w:val="-13"/>
        </w:rPr>
        <w:t> </w:t>
      </w:r>
      <w:r>
        <w:rPr/>
        <w:t>Paralysis United Cerebral Palsy</w:t>
      </w:r>
    </w:p>
    <w:p>
      <w:pPr>
        <w:spacing w:before="1"/>
        <w:ind w:left="100" w:right="0" w:firstLine="0"/>
        <w:jc w:val="left"/>
        <w:rPr>
          <w:b/>
          <w:i/>
          <w:sz w:val="24"/>
        </w:rPr>
      </w:pPr>
      <w:r>
        <w:rPr>
          <w:b/>
          <w:i/>
          <w:sz w:val="24"/>
        </w:rPr>
        <w:t>United Spinal</w:t>
      </w:r>
      <w:r>
        <w:rPr>
          <w:b/>
          <w:i/>
          <w:spacing w:val="-2"/>
          <w:sz w:val="24"/>
        </w:rPr>
        <w:t> Association*</w:t>
      </w:r>
    </w:p>
    <w:p>
      <w:pPr>
        <w:spacing w:before="276"/>
        <w:ind w:left="100" w:right="0" w:firstLine="0"/>
        <w:jc w:val="left"/>
        <w:rPr>
          <w:b/>
          <w:i/>
          <w:sz w:val="24"/>
        </w:rPr>
      </w:pPr>
      <w:r>
        <w:rPr>
          <w:b/>
          <w:i/>
          <w:sz w:val="24"/>
        </w:rPr>
        <w:t>*ITEM</w:t>
      </w:r>
      <w:r>
        <w:rPr>
          <w:b/>
          <w:i/>
          <w:spacing w:val="-5"/>
          <w:sz w:val="24"/>
        </w:rPr>
        <w:t> </w:t>
      </w:r>
      <w:r>
        <w:rPr>
          <w:b/>
          <w:i/>
          <w:sz w:val="24"/>
        </w:rPr>
        <w:t>Coalition</w:t>
      </w:r>
      <w:r>
        <w:rPr>
          <w:b/>
          <w:i/>
          <w:spacing w:val="-1"/>
          <w:sz w:val="24"/>
        </w:rPr>
        <w:t> </w:t>
      </w:r>
      <w:r>
        <w:rPr>
          <w:b/>
          <w:i/>
          <w:sz w:val="24"/>
        </w:rPr>
        <w:t>Steering</w:t>
      </w:r>
      <w:r>
        <w:rPr>
          <w:b/>
          <w:i/>
          <w:spacing w:val="-2"/>
          <w:sz w:val="24"/>
        </w:rPr>
        <w:t> </w:t>
      </w:r>
      <w:r>
        <w:rPr>
          <w:b/>
          <w:i/>
          <w:sz w:val="24"/>
        </w:rPr>
        <w:t>Committee</w:t>
      </w:r>
      <w:r>
        <w:rPr>
          <w:b/>
          <w:i/>
          <w:spacing w:val="-3"/>
          <w:sz w:val="24"/>
        </w:rPr>
        <w:t> </w:t>
      </w:r>
      <w:r>
        <w:rPr>
          <w:b/>
          <w:i/>
          <w:spacing w:val="-2"/>
          <w:sz w:val="24"/>
        </w:rPr>
        <w:t>Member</w:t>
      </w:r>
    </w:p>
    <w:sectPr>
      <w:pgSz w:w="12240" w:h="15840"/>
      <w:pgMar w:header="0" w:footer="1325" w:top="1360" w:bottom="152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34080">
              <wp:simplePos x="0" y="0"/>
              <wp:positionH relativeFrom="page">
                <wp:posOffset>3810889</wp:posOffset>
              </wp:positionH>
              <wp:positionV relativeFrom="page">
                <wp:posOffset>9077485</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70007pt;margin-top:714.762634pt;width:13pt;height:15.3pt;mso-position-horizontal-relative:page;mso-position-vertical-relative:page;z-index:-15782400"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mailto:Peter.Thomas@PowersLaw.com" TargetMode="External"/><Relationship Id="rId9" Type="http://schemas.openxmlformats.org/officeDocument/2006/relationships/hyperlink" Target="mailto:Michael.Barnett@Power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ITEM Letter of Support for the Mobility Means Freedom Tax Credit Act (Final) (D1173053).DOCX</dc:title>
  <dcterms:created xsi:type="dcterms:W3CDTF">2025-04-12T02:14:09Z</dcterms:created>
  <dcterms:modified xsi:type="dcterms:W3CDTF">2025-04-12T02:14:09Z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for Microsoft 365</vt:lpwstr>
  </property>
  <property fmtid="{D5CDD505-2E9C-101B-9397-08002B2CF9AE}" pid="4" name="LastSaved">
    <vt:filetime>2025-04-12T00:00:00Z</vt:filetime>
  </property>
  <property fmtid="{D5CDD505-2E9C-101B-9397-08002B2CF9AE}" pid="5" name="Producer">
    <vt:lpwstr>Microsoft® Word for Microsoft 365</vt:lpwstr>
  </property>
</Properties>
</file>